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01 개발자매뉴얼</w:t>
      </w:r>
    </w:p>
    <w:p>
      <w:pPr>
        <w:pStyle w:val="CompactNote"/>
      </w:pPr>
      <w:r>
        <w:t>기준 Repository: https://github.com/freeangelsun/202412_01_CPF  |  Branch: master  |  Commit: 77db10ad9aff44ee422795080fb2e96b364c9d65 (08_01)  |  기준일: 2026-08-07 Asia/Seoul</w:t>
      </w:r>
    </w:p>
    <w:p>
      <w:pPr>
        <w:pStyle w:val="CompactNote"/>
      </w:pPr>
      <w:r>
        <w:t>문서 상태: 정적 문서·Source 정합성 검토 대상. 실제 Runtime/DB/Browser에서 실행하지 않은 항목은 본문에서 미검증으로 구분한다.</w:t>
      </w:r>
    </w:p>
    <w:p>
      <w:bookmarkStart w:id="9000" w:name="nav_top"/>
      <w:pPr>
        <w:pStyle w:val="Heading1"/>
      </w:pPr>
      <w:r>
        <w:t>빠른 탐색</w:t>
      </w:r>
      <w:bookmarkEnd w:id="9000"/>
    </w:p>
    <w:tbl>
      <w:tblPr>
        <w:tblStyle w:val="TableGrid"/>
        <w:tblW w:type="auto" w:w="0"/>
        <w:jc w:val="center"/>
        <w:tblLayout w:type="autofit"/>
        <w:tblLook w:firstColumn="1" w:firstRow="1" w:lastColumn="0" w:lastRow="0" w:noHBand="0" w:noVBand="1" w:val="04A0"/>
      </w:tblPr>
      <w:tblGrid>
        <w:gridCol w:w="3647"/>
        <w:gridCol w:w="3647"/>
        <w:gridCol w:w="3647"/>
      </w:tblGrid>
      <w:tr>
        <w:tc>
          <w:tcPr>
            <w:tcW w:type="dxa" w:w="3647"/>
            <w:shd w:fill="EAF4F7"/>
            <w:tcMar>
              <w:top w:w="70" w:type="dxa"/>
              <w:start w:w="70" w:type="dxa"/>
              <w:bottom w:w="70" w:type="dxa"/>
              <w:end w:w="70" w:type="dxa"/>
            </w:tcMar>
          </w:tcPr>
          <w:p>
            <w:pPr>
              <w:spacing w:after="40"/>
            </w:pPr>
            <w:r>
              <w:rPr>
                <w:rFonts w:ascii="Noto Sans CJK KR" w:hAnsi="Noto Sans CJK KR"/>
                <w:b/>
                <w:color w:val="1F5E78"/>
                <w:sz w:val="16"/>
              </w:rPr>
              <w:t>예제·실습</w:t>
            </w:r>
          </w:p>
          <w:p>
            <w:pPr>
              <w:spacing w:after="8" w:line="240" w:lineRule="auto"/>
            </w:pPr>
            <w:hyperlink w:anchor="h0004">
              <w:r>
                <w:rPr>
                  <w:rFonts w:ascii="Noto Sans CJK KR" w:hAnsi="Noto Sans CJK KR" w:eastAsia="Noto Sans CJK KR"/>
                  <w:color w:val="1F5E78"/>
                  <w:u w:val="none"/>
                  <w:sz w:val="13"/>
                </w:rPr>
                <w:t>1.2 예제 업무</w:t>
              </w:r>
            </w:hyperlink>
          </w:p>
          <w:p>
            <w:pPr>
              <w:spacing w:after="8" w:line="240" w:lineRule="auto"/>
            </w:pPr>
            <w:hyperlink w:anchor="h0013">
              <w:r>
                <w:rPr>
                  <w:rFonts w:ascii="Noto Sans CJK KR" w:hAnsi="Noto Sans CJK KR" w:eastAsia="Noto Sans CJK KR"/>
                  <w:color w:val="1F5E78"/>
                  <w:u w:val="none"/>
                  <w:sz w:val="13"/>
                </w:rPr>
                <w:t>7.2 PostgreSQL 예제</w:t>
              </w:r>
            </w:hyperlink>
          </w:p>
          <w:p>
            <w:pPr>
              <w:spacing w:after="8" w:line="240" w:lineRule="auto"/>
            </w:pPr>
            <w:hyperlink w:anchor="h0021">
              <w:r>
                <w:rPr>
                  <w:rFonts w:ascii="Noto Sans CJK KR" w:hAnsi="Noto Sans CJK KR" w:eastAsia="Noto Sans CJK KR"/>
                  <w:color w:val="1F5E78"/>
                  <w:u w:val="none"/>
                  <w:sz w:val="13"/>
                </w:rPr>
                <w:t>9.2 Application Service 예제</w:t>
              </w:r>
            </w:hyperlink>
          </w:p>
          <w:p>
            <w:pPr>
              <w:spacing w:after="8" w:line="240" w:lineRule="auto"/>
            </w:pPr>
            <w:hyperlink w:anchor="h0040">
              <w:r>
                <w:rPr>
                  <w:rFonts w:ascii="Noto Sans CJK KR" w:hAnsi="Noto Sans CJK KR" w:eastAsia="Noto Sans CJK KR"/>
                  <w:color w:val="1F5E78"/>
                  <w:u w:val="none"/>
                  <w:sz w:val="13"/>
                </w:rPr>
                <w:t>16. Attachment 예제</w:t>
              </w:r>
            </w:hyperlink>
          </w:p>
          <w:p>
            <w:pPr>
              <w:spacing w:after="8" w:line="240" w:lineRule="auto"/>
            </w:pPr>
            <w:hyperlink w:anchor="h0047">
              <w:r>
                <w:rPr>
                  <w:rFonts w:ascii="Noto Sans CJK KR" w:hAnsi="Noto Sans CJK KR" w:eastAsia="Noto Sans CJK KR"/>
                  <w:color w:val="1F5E78"/>
                  <w:u w:val="none"/>
                  <w:sz w:val="13"/>
                </w:rPr>
                <w:t>20. Fault Injection 실습</w:t>
              </w:r>
            </w:hyperlink>
          </w:p>
          <w:p>
            <w:pPr>
              <w:spacing w:after="8" w:line="240" w:lineRule="auto"/>
            </w:pPr>
            <w:hyperlink w:anchor="h0048">
              <w:r>
                <w:rPr>
                  <w:rFonts w:ascii="Noto Sans CJK KR" w:hAnsi="Noto Sans CJK KR" w:eastAsia="Noto Sans CJK KR"/>
                  <w:color w:val="1F5E78"/>
                  <w:u w:val="none"/>
                  <w:sz w:val="13"/>
                </w:rPr>
                <w:t>실습 A — 중복 요청</w:t>
              </w:r>
            </w:hyperlink>
          </w:p>
          <w:p>
            <w:pPr>
              <w:spacing w:after="8" w:line="240" w:lineRule="auto"/>
            </w:pPr>
            <w:hyperlink w:anchor="h0049">
              <w:r>
                <w:rPr>
                  <w:rFonts w:ascii="Noto Sans CJK KR" w:hAnsi="Noto Sans CJK KR" w:eastAsia="Noto Sans CJK KR"/>
                  <w:color w:val="1F5E78"/>
                  <w:u w:val="none"/>
                  <w:sz w:val="13"/>
                </w:rPr>
                <w:t>실습 B — Version 충돌</w:t>
              </w:r>
            </w:hyperlink>
          </w:p>
          <w:p>
            <w:pPr>
              <w:spacing w:after="8" w:line="240" w:lineRule="auto"/>
            </w:pPr>
            <w:hyperlink w:anchor="h0050">
              <w:r>
                <w:rPr>
                  <w:rFonts w:ascii="Noto Sans CJK KR" w:hAnsi="Noto Sans CJK KR" w:eastAsia="Noto Sans CJK KR"/>
                  <w:color w:val="1F5E78"/>
                  <w:u w:val="none"/>
                  <w:sz w:val="13"/>
                </w:rPr>
                <w:t>실습 C — Consumer Kill</w:t>
              </w:r>
            </w:hyperlink>
          </w:p>
          <w:p>
            <w:pPr>
              <w:spacing w:after="8" w:line="240" w:lineRule="auto"/>
            </w:pPr>
            <w:hyperlink w:anchor="h0051">
              <w:r>
                <w:rPr>
                  <w:rFonts w:ascii="Noto Sans CJK KR" w:hAnsi="Noto Sans CJK KR" w:eastAsia="Noto Sans CJK KR"/>
                  <w:color w:val="1F5E78"/>
                  <w:u w:val="none"/>
                  <w:sz w:val="13"/>
                </w:rPr>
                <w:t>실습 D — HTTP 응답 유실</w:t>
              </w:r>
            </w:hyperlink>
          </w:p>
          <w:p>
            <w:pPr>
              <w:spacing w:after="8" w:line="240" w:lineRule="auto"/>
            </w:pPr>
            <w:hyperlink w:anchor="h0057">
              <w:r>
                <w:rPr>
                  <w:rFonts w:ascii="Noto Sans CJK KR" w:hAnsi="Noto Sans CJK KR" w:eastAsia="Noto Sans CJK KR"/>
                  <w:color w:val="1F5E78"/>
                  <w:u w:val="none"/>
                  <w:sz w:val="13"/>
                </w:rPr>
                <w:t>부록 A. PAY 예제 전체 연결 Source</w:t>
              </w:r>
            </w:hyperlink>
          </w:p>
          <w:p>
            <w:pPr>
              <w:spacing w:after="8" w:line="240" w:lineRule="auto"/>
            </w:pPr>
            <w:hyperlink w:anchor="h0067">
              <w:r>
                <w:rPr>
                  <w:rFonts w:ascii="Noto Sans CJK KR" w:hAnsi="Noto Sans CJK KR" w:eastAsia="Noto Sans CJK KR"/>
                  <w:color w:val="1F5E78"/>
                  <w:u w:val="none"/>
                  <w:sz w:val="13"/>
                </w:rPr>
                <w:t>부록 B. 온라인·공통·외부 연계 EDU 45개</w:t>
              </w:r>
            </w:hyperlink>
          </w:p>
          <w:p>
            <w:pPr>
              <w:spacing w:after="8" w:line="240" w:lineRule="auto"/>
            </w:pPr>
            <w:hyperlink w:anchor="h0068">
              <w:r>
                <w:rPr>
                  <w:rFonts w:ascii="Noto Sans CJK KR" w:hAnsi="Noto Sans CJK KR" w:eastAsia="Noto Sans CJK KR"/>
                  <w:color w:val="1F5E78"/>
                  <w:u w:val="none"/>
                  <w:sz w:val="13"/>
                </w:rPr>
                <w:t>EDU-ONL-01 — Generator Dry Run과 충돌 검토</w:t>
              </w:r>
            </w:hyperlink>
          </w:p>
          <w:p>
            <w:pPr>
              <w:spacing w:after="8" w:line="240" w:lineRule="auto"/>
            </w:pPr>
            <w:hyperlink w:anchor="h0069">
              <w:r>
                <w:rPr>
                  <w:rFonts w:ascii="Noto Sans CJK KR" w:hAnsi="Noto Sans CJK KR" w:eastAsia="Noto Sans CJK KR"/>
                  <w:color w:val="1F5E78"/>
                  <w:u w:val="none"/>
                  <w:sz w:val="13"/>
                </w:rPr>
                <w:t>EDU-ONL-02 — secure-api Profile 조립</w:t>
              </w:r>
            </w:hyperlink>
          </w:p>
          <w:p>
            <w:pPr>
              <w:spacing w:after="8" w:line="240" w:lineRule="auto"/>
            </w:pPr>
            <w:hyperlink w:anchor="h0070">
              <w:r>
                <w:rPr>
                  <w:rFonts w:ascii="Noto Sans CJK KR" w:hAnsi="Noto Sans CJK KR" w:eastAsia="Noto Sans CJK KR"/>
                  <w:color w:val="1F5E78"/>
                  <w:u w:val="none"/>
                  <w:sz w:val="13"/>
                </w:rPr>
                <w:t>EDU-ONL-03 — 조건 검색과 Paging</w:t>
              </w:r>
            </w:hyperlink>
          </w:p>
          <w:p>
            <w:pPr>
              <w:spacing w:after="8" w:line="240" w:lineRule="auto"/>
            </w:pPr>
            <w:hyperlink w:anchor="h0071">
              <w:r>
                <w:rPr>
                  <w:rFonts w:ascii="Noto Sans CJK KR" w:hAnsi="Noto Sans CJK KR" w:eastAsia="Noto Sans CJK KR"/>
                  <w:color w:val="1F5E78"/>
                  <w:u w:val="none"/>
                  <w:sz w:val="13"/>
                </w:rPr>
                <w:t>EDU-ONL-04 — 상세 조회와 Masking</w:t>
              </w:r>
            </w:hyperlink>
          </w:p>
          <w:p>
            <w:pPr>
              <w:spacing w:after="8" w:line="240" w:lineRule="auto"/>
            </w:pPr>
            <w:hyperlink w:anchor="h0072">
              <w:r>
                <w:rPr>
                  <w:rFonts w:ascii="Noto Sans CJK KR" w:hAnsi="Noto Sans CJK KR" w:eastAsia="Noto Sans CJK KR"/>
                  <w:color w:val="1F5E78"/>
                  <w:u w:val="none"/>
                  <w:sz w:val="13"/>
                </w:rPr>
                <w:t>EDU-ONL-05 — Versioned 상태 변경</w:t>
              </w:r>
            </w:hyperlink>
          </w:p>
          <w:p>
            <w:pPr>
              <w:spacing w:after="8" w:line="240" w:lineRule="auto"/>
            </w:pPr>
            <w:hyperlink w:anchor="h0073">
              <w:r>
                <w:rPr>
                  <w:rFonts w:ascii="Noto Sans CJK KR" w:hAnsi="Noto Sans CJK KR" w:eastAsia="Noto Sans CJK KR"/>
                  <w:color w:val="1F5E78"/>
                  <w:u w:val="none"/>
                  <w:sz w:val="13"/>
                </w:rPr>
                <w:t>EDU-ONL-06 — Idempotency 동일 요청 재호출</w:t>
              </w:r>
            </w:hyperlink>
          </w:p>
          <w:p>
            <w:pPr>
              <w:spacing w:after="8" w:line="240" w:lineRule="auto"/>
            </w:pPr>
            <w:hyperlink w:anchor="h0074">
              <w:r>
                <w:rPr>
                  <w:rFonts w:ascii="Noto Sans CJK KR" w:hAnsi="Noto Sans CJK KR" w:eastAsia="Noto Sans CJK KR"/>
                  <w:color w:val="1F5E78"/>
                  <w:u w:val="none"/>
                  <w:sz w:val="13"/>
                </w:rPr>
                <w:t>EDU-ONL-07 — Idempotency Key Payload 충돌</w:t>
              </w:r>
            </w:hyperlink>
          </w:p>
          <w:p>
            <w:pPr>
              <w:spacing w:after="8" w:line="240" w:lineRule="auto"/>
            </w:pPr>
            <w:hyperlink w:anchor="h0075">
              <w:r>
                <w:rPr>
                  <w:rFonts w:ascii="Noto Sans CJK KR" w:hAnsi="Noto Sans CJK KR" w:eastAsia="Noto Sans CJK KR"/>
                  <w:color w:val="1F5E78"/>
                  <w:u w:val="none"/>
                  <w:sz w:val="13"/>
                </w:rPr>
                <w:t>EDU-ONL-08 — Optimistic Lock 동시 수정</w:t>
              </w:r>
            </w:hyperlink>
          </w:p>
          <w:p>
            <w:pPr>
              <w:spacing w:after="8" w:line="240" w:lineRule="auto"/>
            </w:pPr>
            <w:hyperlink w:anchor="h0076">
              <w:r>
                <w:rPr>
                  <w:rFonts w:ascii="Noto Sans CJK KR" w:hAnsi="Noto Sans CJK KR" w:eastAsia="Noto Sans CJK KR"/>
                  <w:color w:val="1F5E78"/>
                  <w:u w:val="none"/>
                  <w:sz w:val="13"/>
                </w:rPr>
                <w:t>EDU-ONL-09 — 업무 Transaction과 Audit</w:t>
              </w:r>
            </w:hyperlink>
          </w:p>
          <w:p>
            <w:pPr>
              <w:pStyle w:val="CompactNote"/>
            </w:pPr>
            <w:r>
              <w:t>외 37개 - 아래 전체 목차 사용</w:t>
            </w:r>
          </w:p>
        </w:tc>
        <w:tc>
          <w:tcPr>
            <w:tcW w:type="dxa" w:w="3647"/>
            <w:shd w:fill="EAF4F7"/>
            <w:tcMar>
              <w:top w:w="70" w:type="dxa"/>
              <w:start w:w="70" w:type="dxa"/>
              <w:bottom w:w="70" w:type="dxa"/>
              <w:end w:w="70" w:type="dxa"/>
            </w:tcMar>
          </w:tcPr>
          <w:p>
            <w:pPr>
              <w:spacing w:after="40"/>
            </w:pPr>
            <w:r>
              <w:rPr>
                <w:rFonts w:ascii="Noto Sans CJK KR" w:hAnsi="Noto Sans CJK KR"/>
                <w:b/>
                <w:color w:val="1F5E78"/>
                <w:sz w:val="16"/>
              </w:rPr>
              <w:t>오류·복구</w:t>
            </w:r>
          </w:p>
          <w:p>
            <w:pPr>
              <w:spacing w:after="8" w:line="240" w:lineRule="auto"/>
            </w:pPr>
            <w:hyperlink w:anchor="h0023">
              <w:r>
                <w:rPr>
                  <w:rFonts w:ascii="Noto Sans CJK KR" w:hAnsi="Noto Sans CJK KR" w:eastAsia="Noto Sans CJK KR"/>
                  <w:color w:val="1F5E78"/>
                  <w:u w:val="none"/>
                  <w:sz w:val="13"/>
                </w:rPr>
                <w:t>10. 오류 응답 계약</w:t>
              </w:r>
            </w:hyperlink>
          </w:p>
          <w:p>
            <w:pPr>
              <w:spacing w:after="8" w:line="240" w:lineRule="auto"/>
            </w:pPr>
            <w:hyperlink w:anchor="h0113">
              <w:r>
                <w:rPr>
                  <w:rFonts w:ascii="Noto Sans CJK KR" w:hAnsi="Noto Sans CJK KR" w:eastAsia="Noto Sans CJK KR"/>
                  <w:color w:val="1F5E78"/>
                  <w:u w:val="none"/>
                  <w:sz w:val="13"/>
                </w:rPr>
                <w:t>부록 C. 오류·상태·HTTP 판정표</w:t>
              </w:r>
            </w:hyperlink>
          </w:p>
          <w:p>
            <w:pPr>
              <w:spacing w:after="8" w:line="240" w:lineRule="auto"/>
            </w:pPr>
            <w:hyperlink w:anchor="h0138">
              <w:r>
                <w:rPr>
                  <w:rFonts w:ascii="Noto Sans CJK KR" w:hAnsi="Noto Sans CJK KR" w:eastAsia="Noto Sans CJK KR"/>
                  <w:color w:val="1F5E78"/>
                  <w:u w:val="none"/>
                  <w:sz w:val="13"/>
                </w:rPr>
                <w:t>F.6 파일 100만 행 중 23행이 오류다</w:t>
              </w:r>
            </w:hyperlink>
          </w:p>
        </w:tc>
        <w:tc>
          <w:tcPr>
            <w:tcW w:type="dxa" w:w="3647"/>
            <w:shd w:fill="EAF4F7"/>
            <w:tcMar>
              <w:top w:w="70" w:type="dxa"/>
              <w:start w:w="70" w:type="dxa"/>
              <w:bottom w:w="70" w:type="dxa"/>
              <w:end w:w="70" w:type="dxa"/>
            </w:tcMar>
          </w:tcPr>
          <w:p>
            <w:pPr>
              <w:spacing w:after="40"/>
            </w:pPr>
            <w:r>
              <w:rPr>
                <w:rFonts w:ascii="Noto Sans CJK KR" w:hAnsi="Noto Sans CJK KR"/>
                <w:b/>
                <w:color w:val="1F5E78"/>
                <w:sz w:val="16"/>
              </w:rPr>
              <w:t>Source·API·설정</w:t>
            </w:r>
          </w:p>
          <w:p>
            <w:pPr>
              <w:spacing w:after="8" w:line="240" w:lineRule="auto"/>
            </w:pPr>
            <w:hyperlink w:anchor="h0008">
              <w:r>
                <w:rPr>
                  <w:rFonts w:ascii="Noto Sans CJK KR" w:hAnsi="Noto Sans CJK KR" w:eastAsia="Noto Sans CJK KR"/>
                  <w:color w:val="1F5E78"/>
                  <w:u w:val="none"/>
                  <w:sz w:val="13"/>
                </w:rPr>
                <w:t>5. PAY Source 구조</w:t>
              </w:r>
            </w:hyperlink>
          </w:p>
          <w:p>
            <w:pPr>
              <w:spacing w:after="8" w:line="240" w:lineRule="auto"/>
            </w:pPr>
            <w:hyperlink w:anchor="h0011">
              <w:r>
                <w:rPr>
                  <w:rFonts w:ascii="Noto Sans CJK KR" w:hAnsi="Noto Sans CJK KR" w:eastAsia="Noto Sans CJK KR"/>
                  <w:color w:val="1F5E78"/>
                  <w:u w:val="none"/>
                  <w:sz w:val="13"/>
                </w:rPr>
                <w:t>7. DB Schema와 Migration</w:t>
              </w:r>
            </w:hyperlink>
          </w:p>
          <w:p>
            <w:pPr>
              <w:spacing w:after="8" w:line="240" w:lineRule="auto"/>
            </w:pPr>
            <w:hyperlink w:anchor="h0013">
              <w:r>
                <w:rPr>
                  <w:rFonts w:ascii="Noto Sans CJK KR" w:hAnsi="Noto Sans CJK KR" w:eastAsia="Noto Sans CJK KR"/>
                  <w:color w:val="1F5E78"/>
                  <w:u w:val="none"/>
                  <w:sz w:val="13"/>
                </w:rPr>
                <w:t>7.2 PostgreSQL 예제</w:t>
              </w:r>
            </w:hyperlink>
          </w:p>
          <w:p>
            <w:pPr>
              <w:spacing w:after="8" w:line="240" w:lineRule="auto"/>
            </w:pPr>
            <w:hyperlink w:anchor="h0015">
              <w:r>
                <w:rPr>
                  <w:rFonts w:ascii="Noto Sans CJK KR" w:hAnsi="Noto Sans CJK KR" w:eastAsia="Noto Sans CJK KR"/>
                  <w:color w:val="1F5E78"/>
                  <w:u w:val="none"/>
                  <w:sz w:val="13"/>
                </w:rPr>
                <w:t>8. Query API</w:t>
              </w:r>
            </w:hyperlink>
          </w:p>
          <w:p>
            <w:pPr>
              <w:spacing w:after="8" w:line="240" w:lineRule="auto"/>
            </w:pPr>
            <w:hyperlink w:anchor="h0019">
              <w:r>
                <w:rPr>
                  <w:rFonts w:ascii="Noto Sans CJK KR" w:hAnsi="Noto Sans CJK KR" w:eastAsia="Noto Sans CJK KR"/>
                  <w:color w:val="1F5E78"/>
                  <w:u w:val="none"/>
                  <w:sz w:val="13"/>
                </w:rPr>
                <w:t>9. Command API</w:t>
              </w:r>
            </w:hyperlink>
          </w:p>
          <w:p>
            <w:pPr>
              <w:spacing w:after="8" w:line="240" w:lineRule="auto"/>
            </w:pPr>
            <w:hyperlink w:anchor="h0022">
              <w:r>
                <w:rPr>
                  <w:rFonts w:ascii="Noto Sans CJK KR" w:hAnsi="Noto Sans CJK KR" w:eastAsia="Noto Sans CJK KR"/>
                  <w:color w:val="1F5E78"/>
                  <w:u w:val="none"/>
                  <w:sz w:val="13"/>
                </w:rPr>
                <w:t>9.3 API 응답</w:t>
              </w:r>
            </w:hyperlink>
          </w:p>
          <w:p>
            <w:pPr>
              <w:spacing w:after="8" w:line="240" w:lineRule="auto"/>
            </w:pPr>
            <w:hyperlink w:anchor="h0035">
              <w:r>
                <w:rPr>
                  <w:rFonts w:ascii="Noto Sans CJK KR" w:hAnsi="Noto Sans CJK KR" w:eastAsia="Noto Sans CJK KR"/>
                  <w:color w:val="1F5E78"/>
                  <w:u w:val="none"/>
                  <w:sz w:val="13"/>
                </w:rPr>
                <w:t>14. OpenAPI WebMVC</w:t>
              </w:r>
            </w:hyperlink>
          </w:p>
          <w:p>
            <w:pPr>
              <w:spacing w:after="8" w:line="240" w:lineRule="auto"/>
            </w:pPr>
            <w:hyperlink w:anchor="h0057">
              <w:r>
                <w:rPr>
                  <w:rFonts w:ascii="Noto Sans CJK KR" w:hAnsi="Noto Sans CJK KR" w:eastAsia="Noto Sans CJK KR"/>
                  <w:color w:val="1F5E78"/>
                  <w:u w:val="none"/>
                  <w:sz w:val="13"/>
                </w:rPr>
                <w:t>부록 A. PAY 예제 전체 연결 Source</w:t>
              </w:r>
            </w:hyperlink>
          </w:p>
          <w:p>
            <w:pPr>
              <w:spacing w:after="8" w:line="240" w:lineRule="auto"/>
            </w:pPr>
            <w:hyperlink w:anchor="h0061">
              <w:r>
                <w:rPr>
                  <w:rFonts w:ascii="Noto Sans CJK KR" w:hAnsi="Noto Sans CJK KR" w:eastAsia="Noto Sans CJK KR"/>
                  <w:color w:val="1F5E78"/>
                  <w:u w:val="none"/>
                  <w:sz w:val="13"/>
                </w:rPr>
                <w:t>A.4 JDBC Optimistic Update</w:t>
              </w:r>
            </w:hyperlink>
          </w:p>
          <w:p>
            <w:pPr>
              <w:spacing w:after="8" w:line="240" w:lineRule="auto"/>
            </w:pPr>
            <w:hyperlink w:anchor="h0069">
              <w:r>
                <w:rPr>
                  <w:rFonts w:ascii="Noto Sans CJK KR" w:hAnsi="Noto Sans CJK KR" w:eastAsia="Noto Sans CJK KR"/>
                  <w:color w:val="1F5E78"/>
                  <w:u w:val="none"/>
                  <w:sz w:val="13"/>
                </w:rPr>
                <w:t>EDU-ONL-02 — secure-api Profile 조립</w:t>
              </w:r>
            </w:hyperlink>
          </w:p>
          <w:p>
            <w:pPr>
              <w:spacing w:after="8" w:line="240" w:lineRule="auto"/>
            </w:pPr>
            <w:hyperlink w:anchor="h0111">
              <w:r>
                <w:rPr>
                  <w:rFonts w:ascii="Noto Sans CJK KR" w:hAnsi="Noto Sans CJK KR" w:eastAsia="Noto Sans CJK KR"/>
                  <w:color w:val="1F5E78"/>
                  <w:u w:val="none"/>
                  <w:sz w:val="13"/>
                </w:rPr>
                <w:t>EDU-ONL-44 — OpenAPI Snapshot Refresh</w:t>
              </w:r>
            </w:hyperlink>
          </w:p>
          <w:p>
            <w:pPr>
              <w:spacing w:after="8" w:line="240" w:lineRule="auto"/>
            </w:pPr>
            <w:hyperlink w:anchor="h0122">
              <w:r>
                <w:rPr>
                  <w:rFonts w:ascii="Noto Sans CJK KR" w:hAnsi="Noto Sans CJK KR" w:eastAsia="Noto Sans CJK KR"/>
                  <w:color w:val="1F5E78"/>
                  <w:u w:val="none"/>
                  <w:sz w:val="13"/>
                </w:rPr>
                <w:t>E.7 Query API와 검색 방어</w:t>
              </w:r>
            </w:hyperlink>
          </w:p>
          <w:p>
            <w:pPr>
              <w:spacing w:after="8" w:line="240" w:lineRule="auto"/>
            </w:pPr>
            <w:hyperlink w:anchor="h0123">
              <w:r>
                <w:rPr>
                  <w:rFonts w:ascii="Noto Sans CJK KR" w:hAnsi="Noto Sans CJK KR" w:eastAsia="Noto Sans CJK KR"/>
                  <w:color w:val="1F5E78"/>
                  <w:u w:val="none"/>
                  <w:sz w:val="13"/>
                </w:rPr>
                <w:t>E.8 DB Table 계약</w:t>
              </w:r>
            </w:hyperlink>
          </w:p>
          <w:p>
            <w:pPr>
              <w:spacing w:after="8" w:line="240" w:lineRule="auto"/>
            </w:pPr>
            <w:hyperlink w:anchor="h0128">
              <w:r>
                <w:rPr>
                  <w:rFonts w:ascii="Noto Sans CJK KR" w:hAnsi="Noto Sans CJK KR" w:eastAsia="Noto Sans CJK KR"/>
                  <w:color w:val="1F5E78"/>
                  <w:u w:val="none"/>
                  <w:sz w:val="13"/>
                </w:rPr>
                <w:t>E.12 DB·Log·Trace·Audit 확인</w:t>
              </w:r>
            </w:hyperlink>
          </w:p>
          <w:p>
            <w:pPr>
              <w:spacing w:after="8" w:line="240" w:lineRule="auto"/>
            </w:pPr>
            <w:hyperlink w:anchor="h0137">
              <w:r>
                <w:rPr>
                  <w:rFonts w:ascii="Noto Sans CJK KR" w:hAnsi="Noto Sans CJK KR" w:eastAsia="Noto Sans CJK KR"/>
                  <w:color w:val="1F5E78"/>
                  <w:u w:val="none"/>
                  <w:sz w:val="13"/>
                </w:rPr>
                <w:t>F.5 Consumer가 DB Commit 뒤 종료됐다</w:t>
              </w:r>
            </w:hyperlink>
          </w:p>
          <w:p>
            <w:pPr>
              <w:spacing w:after="8" w:line="240" w:lineRule="auto"/>
            </w:pPr>
            <w:hyperlink w:anchor="h0141">
              <w:r>
                <w:rPr>
                  <w:rFonts w:ascii="Noto Sans CJK KR" w:hAnsi="Noto Sans CJK KR" w:eastAsia="Noto Sans CJK KR"/>
                  <w:color w:val="1F5E78"/>
                  <w:u w:val="none"/>
                  <w:sz w:val="13"/>
                </w:rPr>
                <w:t>F.9 DB Migration 뒤 구 버전 Instance가 남았다</w:t>
              </w:r>
            </w:hyperlink>
          </w:p>
          <w:p>
            <w:pPr>
              <w:spacing w:after="8" w:line="240" w:lineRule="auto"/>
            </w:pPr>
            <w:hyperlink w:anchor="h0147">
              <w:r>
                <w:rPr>
                  <w:rFonts w:ascii="Noto Sans CJK KR" w:hAnsi="Noto Sans CJK KR" w:eastAsia="Noto Sans CJK KR"/>
                  <w:color w:val="1F5E78"/>
                  <w:u w:val="none"/>
                  <w:sz w:val="13"/>
                </w:rPr>
                <w:t>F.15 OpenAPI Operation ID가 중복됐다</w:t>
              </w:r>
            </w:hyperlink>
          </w:p>
        </w:tc>
      </w:tr>
    </w:tbl>
    <w:p>
      <w:pPr>
        <w:pStyle w:val="Heading1"/>
      </w:pPr>
      <w:r>
        <w:t>전체 문단 목차</w:t>
      </w:r>
    </w:p>
    <w:tbl>
      <w:tblPr>
        <w:tblStyle w:val="TableGrid"/>
        <w:tblW w:type="auto" w:w="0"/>
        <w:jc w:val="center"/>
        <w:tblLayout w:type="autofit"/>
        <w:tblLook w:firstColumn="1" w:firstRow="1" w:lastColumn="0" w:lastRow="0" w:noHBand="0" w:noVBand="1" w:val="04A0"/>
      </w:tblPr>
      <w:tblGrid>
        <w:gridCol w:w="5471"/>
        <w:gridCol w:w="5471"/>
      </w:tblGrid>
      <w:tr>
        <w:tc>
          <w:tcPr>
            <w:tcW w:type="dxa" w:w="5471"/>
            <w:tcMar>
              <w:top w:w="15" w:type="dxa"/>
              <w:start w:w="50" w:type="dxa"/>
              <w:bottom w:w="15" w:type="dxa"/>
              <w:end w:w="50" w:type="dxa"/>
            </w:tcMar>
          </w:tcPr>
          <w:p>
            <w:pPr>
              <w:spacing w:after="0" w:line="240" w:lineRule="auto"/>
            </w:pPr>
            <w:hyperlink w:anchor="h0001">
              <w:r>
                <w:rPr>
                  <w:rFonts w:ascii="Noto Sans CJK KR" w:hAnsi="Noto Sans CJK KR" w:eastAsia="Noto Sans CJK KR"/>
                  <w:color w:val="1F5E78"/>
                  <w:u w:val="none"/>
                  <w:sz w:val="13"/>
                  <w:b/>
                </w:rPr>
                <w:t>CPF 개발자 매뉴얼</w:t>
              </w:r>
            </w:hyperlink>
          </w:p>
        </w:tc>
        <w:tc>
          <w:tcPr>
            <w:tcW w:type="dxa" w:w="5471"/>
            <w:tcMar>
              <w:top w:w="15" w:type="dxa"/>
              <w:start w:w="50" w:type="dxa"/>
              <w:bottom w:w="15" w:type="dxa"/>
              <w:end w:w="50" w:type="dxa"/>
            </w:tcMar>
          </w:tcPr>
          <w:p>
            <w:pPr>
              <w:spacing w:after="0" w:line="240" w:lineRule="auto"/>
            </w:pPr>
            <w:hyperlink w:anchor="h0077">
              <w:r>
                <w:rPr>
                  <w:rFonts w:ascii="Noto Sans CJK KR" w:hAnsi="Noto Sans CJK KR" w:eastAsia="Noto Sans CJK KR"/>
                  <w:color w:val="1F5E78"/>
                  <w:u w:val="none"/>
                  <w:sz w:val="13"/>
                </w:rPr>
                <w:t>    EDU-ONL-10 — Outbox 원자 저장</w:t>
              </w:r>
            </w:hyperlink>
          </w:p>
        </w:tc>
      </w:tr>
      <w:tr>
        <w:tc>
          <w:tcPr>
            <w:tcW w:type="dxa" w:w="5471"/>
            <w:tcMar>
              <w:top w:w="15" w:type="dxa"/>
              <w:start w:w="50" w:type="dxa"/>
              <w:bottom w:w="15" w:type="dxa"/>
              <w:end w:w="50" w:type="dxa"/>
            </w:tcMar>
          </w:tcPr>
          <w:p>
            <w:pPr>
              <w:spacing w:after="0" w:line="240" w:lineRule="auto"/>
            </w:pPr>
            <w:hyperlink w:anchor="h0002">
              <w:r>
                <w:rPr>
                  <w:rFonts w:ascii="Noto Sans CJK KR" w:hAnsi="Noto Sans CJK KR" w:eastAsia="Noto Sans CJK KR"/>
                  <w:color w:val="1F5E78"/>
                  <w:u w:val="none"/>
                  <w:sz w:val="13"/>
                </w:rPr>
                <w:t>  1. 학습 목표와 준비</w:t>
              </w:r>
            </w:hyperlink>
          </w:p>
        </w:tc>
        <w:tc>
          <w:tcPr>
            <w:tcW w:type="dxa" w:w="5471"/>
            <w:tcMar>
              <w:top w:w="15" w:type="dxa"/>
              <w:start w:w="50" w:type="dxa"/>
              <w:bottom w:w="15" w:type="dxa"/>
              <w:end w:w="50" w:type="dxa"/>
            </w:tcMar>
          </w:tcPr>
          <w:p>
            <w:pPr>
              <w:spacing w:after="0" w:line="240" w:lineRule="auto"/>
            </w:pPr>
            <w:hyperlink w:anchor="h0078">
              <w:r>
                <w:rPr>
                  <w:rFonts w:ascii="Noto Sans CJK KR" w:hAnsi="Noto Sans CJK KR" w:eastAsia="Noto Sans CJK KR"/>
                  <w:color w:val="1F5E78"/>
                  <w:u w:val="none"/>
                  <w:sz w:val="13"/>
                </w:rPr>
                <w:t>    EDU-ONL-11 — Outbox Publisher Lease</w:t>
              </w:r>
            </w:hyperlink>
          </w:p>
        </w:tc>
      </w:tr>
      <w:tr>
        <w:tc>
          <w:tcPr>
            <w:tcW w:type="dxa" w:w="5471"/>
            <w:tcMar>
              <w:top w:w="15" w:type="dxa"/>
              <w:start w:w="50" w:type="dxa"/>
              <w:bottom w:w="15" w:type="dxa"/>
              <w:end w:w="50" w:type="dxa"/>
            </w:tcMar>
          </w:tcPr>
          <w:p>
            <w:pPr>
              <w:spacing w:after="0" w:line="240" w:lineRule="auto"/>
            </w:pPr>
            <w:hyperlink w:anchor="h0003">
              <w:r>
                <w:rPr>
                  <w:rFonts w:ascii="Noto Sans CJK KR" w:hAnsi="Noto Sans CJK KR" w:eastAsia="Noto Sans CJK KR"/>
                  <w:color w:val="1F5E78"/>
                  <w:u w:val="none"/>
                  <w:sz w:val="13"/>
                </w:rPr>
                <w:t>    1.1 선수 지식</w:t>
              </w:r>
            </w:hyperlink>
          </w:p>
        </w:tc>
        <w:tc>
          <w:tcPr>
            <w:tcW w:type="dxa" w:w="5471"/>
            <w:tcMar>
              <w:top w:w="15" w:type="dxa"/>
              <w:start w:w="50" w:type="dxa"/>
              <w:bottom w:w="15" w:type="dxa"/>
              <w:end w:w="50" w:type="dxa"/>
            </w:tcMar>
          </w:tcPr>
          <w:p>
            <w:pPr>
              <w:spacing w:after="0" w:line="240" w:lineRule="auto"/>
            </w:pPr>
            <w:hyperlink w:anchor="h0079">
              <w:r>
                <w:rPr>
                  <w:rFonts w:ascii="Noto Sans CJK KR" w:hAnsi="Noto Sans CJK KR" w:eastAsia="Noto Sans CJK KR"/>
                  <w:color w:val="1F5E78"/>
                  <w:u w:val="none"/>
                  <w:sz w:val="13"/>
                </w:rPr>
                <w:t>    EDU-ONL-12 — Inbox 중복 소비 차단</w:t>
              </w:r>
            </w:hyperlink>
          </w:p>
        </w:tc>
      </w:tr>
      <w:tr>
        <w:tc>
          <w:tcPr>
            <w:tcW w:type="dxa" w:w="5471"/>
            <w:tcMar>
              <w:top w:w="15" w:type="dxa"/>
              <w:start w:w="50" w:type="dxa"/>
              <w:bottom w:w="15" w:type="dxa"/>
              <w:end w:w="50" w:type="dxa"/>
            </w:tcMar>
          </w:tcPr>
          <w:p>
            <w:pPr>
              <w:spacing w:after="0" w:line="240" w:lineRule="auto"/>
            </w:pPr>
            <w:hyperlink w:anchor="h0004">
              <w:r>
                <w:rPr>
                  <w:rFonts w:ascii="Noto Sans CJK KR" w:hAnsi="Noto Sans CJK KR" w:eastAsia="Noto Sans CJK KR"/>
                  <w:color w:val="1F5E78"/>
                  <w:u w:val="none"/>
                  <w:sz w:val="13"/>
                </w:rPr>
                <w:t>    1.2 예제 업무</w:t>
              </w:r>
            </w:hyperlink>
          </w:p>
        </w:tc>
        <w:tc>
          <w:tcPr>
            <w:tcW w:type="dxa" w:w="5471"/>
            <w:tcMar>
              <w:top w:w="15" w:type="dxa"/>
              <w:start w:w="50" w:type="dxa"/>
              <w:bottom w:w="15" w:type="dxa"/>
              <w:end w:w="50" w:type="dxa"/>
            </w:tcMar>
          </w:tcPr>
          <w:p>
            <w:pPr>
              <w:spacing w:after="0" w:line="240" w:lineRule="auto"/>
            </w:pPr>
            <w:hyperlink w:anchor="h0080">
              <w:r>
                <w:rPr>
                  <w:rFonts w:ascii="Noto Sans CJK KR" w:hAnsi="Noto Sans CJK KR" w:eastAsia="Noto Sans CJK KR"/>
                  <w:color w:val="1F5E78"/>
                  <w:u w:val="none"/>
                  <w:sz w:val="13"/>
                </w:rPr>
                <w:t>    EDU-ONL-13 — Broker DLQ와 Replay</w:t>
              </w:r>
            </w:hyperlink>
          </w:p>
        </w:tc>
      </w:tr>
      <w:tr>
        <w:tc>
          <w:tcPr>
            <w:tcW w:type="dxa" w:w="5471"/>
            <w:tcMar>
              <w:top w:w="15" w:type="dxa"/>
              <w:start w:w="50" w:type="dxa"/>
              <w:bottom w:w="15" w:type="dxa"/>
              <w:end w:w="50" w:type="dxa"/>
            </w:tcMar>
          </w:tcPr>
          <w:p>
            <w:pPr>
              <w:spacing w:after="0" w:line="240" w:lineRule="auto"/>
            </w:pPr>
            <w:hyperlink w:anchor="h0005">
              <w:r>
                <w:rPr>
                  <w:rFonts w:ascii="Noto Sans CJK KR" w:hAnsi="Noto Sans CJK KR" w:eastAsia="Noto Sans CJK KR"/>
                  <w:color w:val="1F5E78"/>
                  <w:u w:val="none"/>
                  <w:sz w:val="13"/>
                </w:rPr>
                <w:t>  2. 개발 환경과 기준 확인</w:t>
              </w:r>
            </w:hyperlink>
          </w:p>
        </w:tc>
        <w:tc>
          <w:tcPr>
            <w:tcW w:type="dxa" w:w="5471"/>
            <w:tcMar>
              <w:top w:w="15" w:type="dxa"/>
              <w:start w:w="50" w:type="dxa"/>
              <w:bottom w:w="15" w:type="dxa"/>
              <w:end w:w="50" w:type="dxa"/>
            </w:tcMar>
          </w:tcPr>
          <w:p>
            <w:pPr>
              <w:spacing w:after="0" w:line="240" w:lineRule="auto"/>
            </w:pPr>
            <w:hyperlink w:anchor="h0081">
              <w:r>
                <w:rPr>
                  <w:rFonts w:ascii="Noto Sans CJK KR" w:hAnsi="Noto Sans CJK KR" w:eastAsia="Noto Sans CJK KR"/>
                  <w:color w:val="1F5E78"/>
                  <w:u w:val="none"/>
                  <w:sz w:val="13"/>
                </w:rPr>
                <w:t>    EDU-ONL-14 — Kafka Consumer Process Kill</w:t>
              </w:r>
            </w:hyperlink>
          </w:p>
        </w:tc>
      </w:tr>
      <w:tr>
        <w:tc>
          <w:tcPr>
            <w:tcW w:type="dxa" w:w="5471"/>
            <w:tcMar>
              <w:top w:w="15" w:type="dxa"/>
              <w:start w:w="50" w:type="dxa"/>
              <w:bottom w:w="15" w:type="dxa"/>
              <w:end w:w="50" w:type="dxa"/>
            </w:tcMar>
          </w:tcPr>
          <w:p>
            <w:pPr>
              <w:spacing w:after="0" w:line="240" w:lineRule="auto"/>
            </w:pPr>
            <w:hyperlink w:anchor="h0006">
              <w:r>
                <w:rPr>
                  <w:rFonts w:ascii="Noto Sans CJK KR" w:hAnsi="Noto Sans CJK KR" w:eastAsia="Noto Sans CJK KR"/>
                  <w:color w:val="1F5E78"/>
                  <w:u w:val="none"/>
                  <w:sz w:val="13"/>
                </w:rPr>
                <w:t>  3. Profile과 Capability 선택</w:t>
              </w:r>
            </w:hyperlink>
          </w:p>
        </w:tc>
        <w:tc>
          <w:tcPr>
            <w:tcW w:type="dxa" w:w="5471"/>
            <w:tcMar>
              <w:top w:w="15" w:type="dxa"/>
              <w:start w:w="50" w:type="dxa"/>
              <w:bottom w:w="15" w:type="dxa"/>
              <w:end w:w="50" w:type="dxa"/>
            </w:tcMar>
          </w:tcPr>
          <w:p>
            <w:pPr>
              <w:spacing w:after="0" w:line="240" w:lineRule="auto"/>
            </w:pPr>
            <w:hyperlink w:anchor="h0082">
              <w:r>
                <w:rPr>
                  <w:rFonts w:ascii="Noto Sans CJK KR" w:hAnsi="Noto Sans CJK KR" w:eastAsia="Noto Sans CJK KR"/>
                  <w:color w:val="1F5E78"/>
                  <w:u w:val="none"/>
                  <w:sz w:val="13"/>
                </w:rPr>
                <w:t>    EDU-ONL-15 — RabbitMQ Provider 교체</w:t>
              </w:r>
            </w:hyperlink>
          </w:p>
        </w:tc>
      </w:tr>
      <w:tr>
        <w:tc>
          <w:tcPr>
            <w:tcW w:type="dxa" w:w="5471"/>
            <w:tcMar>
              <w:top w:w="15" w:type="dxa"/>
              <w:start w:w="50" w:type="dxa"/>
              <w:bottom w:w="15" w:type="dxa"/>
              <w:end w:w="50" w:type="dxa"/>
            </w:tcMar>
          </w:tcPr>
          <w:p>
            <w:pPr>
              <w:spacing w:after="0" w:line="240" w:lineRule="auto"/>
            </w:pPr>
            <w:hyperlink w:anchor="h0007">
              <w:r>
                <w:rPr>
                  <w:rFonts w:ascii="Noto Sans CJK KR" w:hAnsi="Noto Sans CJK KR" w:eastAsia="Noto Sans CJK KR"/>
                  <w:color w:val="1F5E78"/>
                  <w:u w:val="none"/>
                  <w:sz w:val="13"/>
                </w:rPr>
                <w:t>  4. Generator Dry Run</w:t>
              </w:r>
            </w:hyperlink>
          </w:p>
        </w:tc>
        <w:tc>
          <w:tcPr>
            <w:tcW w:type="dxa" w:w="5471"/>
            <w:tcMar>
              <w:top w:w="15" w:type="dxa"/>
              <w:start w:w="50" w:type="dxa"/>
              <w:bottom w:w="15" w:type="dxa"/>
              <w:end w:w="50" w:type="dxa"/>
            </w:tcMar>
          </w:tcPr>
          <w:p>
            <w:pPr>
              <w:spacing w:after="0" w:line="240" w:lineRule="auto"/>
            </w:pPr>
            <w:hyperlink w:anchor="h0083">
              <w:r>
                <w:rPr>
                  <w:rFonts w:ascii="Noto Sans CJK KR" w:hAnsi="Noto Sans CJK KR" w:eastAsia="Noto Sans CJK KR"/>
                  <w:color w:val="1F5E78"/>
                  <w:u w:val="none"/>
                  <w:sz w:val="13"/>
                </w:rPr>
                <w:t>    EDU-ONL-16 — JMS Provider 교체</w:t>
              </w:r>
            </w:hyperlink>
          </w:p>
        </w:tc>
      </w:tr>
      <w:tr>
        <w:tc>
          <w:tcPr>
            <w:tcW w:type="dxa" w:w="5471"/>
            <w:tcMar>
              <w:top w:w="15" w:type="dxa"/>
              <w:start w:w="50" w:type="dxa"/>
              <w:bottom w:w="15" w:type="dxa"/>
              <w:end w:w="50" w:type="dxa"/>
            </w:tcMar>
          </w:tcPr>
          <w:p>
            <w:pPr>
              <w:spacing w:after="0" w:line="240" w:lineRule="auto"/>
            </w:pPr>
            <w:hyperlink w:anchor="h0008">
              <w:r>
                <w:rPr>
                  <w:rFonts w:ascii="Noto Sans CJK KR" w:hAnsi="Noto Sans CJK KR" w:eastAsia="Noto Sans CJK KR"/>
                  <w:color w:val="1F5E78"/>
                  <w:u w:val="none"/>
                  <w:sz w:val="13"/>
                </w:rPr>
                <w:t>  5. PAY Source 구조</w:t>
              </w:r>
            </w:hyperlink>
          </w:p>
        </w:tc>
        <w:tc>
          <w:tcPr>
            <w:tcW w:type="dxa" w:w="5471"/>
            <w:tcMar>
              <w:top w:w="15" w:type="dxa"/>
              <w:start w:w="50" w:type="dxa"/>
              <w:bottom w:w="15" w:type="dxa"/>
              <w:end w:w="50" w:type="dxa"/>
            </w:tcMar>
          </w:tcPr>
          <w:p>
            <w:pPr>
              <w:spacing w:after="0" w:line="240" w:lineRule="auto"/>
            </w:pPr>
            <w:hyperlink w:anchor="h0084">
              <w:r>
                <w:rPr>
                  <w:rFonts w:ascii="Noto Sans CJK KR" w:hAnsi="Noto Sans CJK KR" w:eastAsia="Noto Sans CJK KR"/>
                  <w:color w:val="1F5E78"/>
                  <w:u w:val="none"/>
                  <w:sz w:val="13"/>
                </w:rPr>
                <w:t>    EDU-ONL-17 — IBM MQ 연계</w:t>
              </w:r>
            </w:hyperlink>
          </w:p>
        </w:tc>
      </w:tr>
      <w:tr>
        <w:tc>
          <w:tcPr>
            <w:tcW w:type="dxa" w:w="5471"/>
            <w:tcMar>
              <w:top w:w="15" w:type="dxa"/>
              <w:start w:w="50" w:type="dxa"/>
              <w:bottom w:w="15" w:type="dxa"/>
              <w:end w:w="50" w:type="dxa"/>
            </w:tcMar>
          </w:tcPr>
          <w:p>
            <w:pPr>
              <w:spacing w:after="0" w:line="240" w:lineRule="auto"/>
            </w:pPr>
            <w:hyperlink w:anchor="h0009">
              <w:r>
                <w:rPr>
                  <w:rFonts w:ascii="Noto Sans CJK KR" w:hAnsi="Noto Sans CJK KR" w:eastAsia="Noto Sans CJK KR"/>
                  <w:color w:val="1F5E78"/>
                  <w:u w:val="none"/>
                  <w:sz w:val="13"/>
                </w:rPr>
                <w:t>    5.1 계층별 책임</w:t>
              </w:r>
            </w:hyperlink>
          </w:p>
        </w:tc>
        <w:tc>
          <w:tcPr>
            <w:tcW w:type="dxa" w:w="5471"/>
            <w:tcMar>
              <w:top w:w="15" w:type="dxa"/>
              <w:start w:w="50" w:type="dxa"/>
              <w:bottom w:w="15" w:type="dxa"/>
              <w:end w:w="50" w:type="dxa"/>
            </w:tcMar>
          </w:tcPr>
          <w:p>
            <w:pPr>
              <w:spacing w:after="0" w:line="240" w:lineRule="auto"/>
            </w:pPr>
            <w:hyperlink w:anchor="h0085">
              <w:r>
                <w:rPr>
                  <w:rFonts w:ascii="Noto Sans CJK KR" w:hAnsi="Noto Sans CJK KR" w:eastAsia="Noto Sans CJK KR"/>
                  <w:color w:val="1F5E78"/>
                  <w:u w:val="none"/>
                  <w:sz w:val="13"/>
                </w:rPr>
                <w:t>    EDU-ONL-18 — HTTP Timeout Budget</w:t>
              </w:r>
            </w:hyperlink>
          </w:p>
        </w:tc>
      </w:tr>
      <w:tr>
        <w:tc>
          <w:tcPr>
            <w:tcW w:type="dxa" w:w="5471"/>
            <w:tcMar>
              <w:top w:w="15" w:type="dxa"/>
              <w:start w:w="50" w:type="dxa"/>
              <w:bottom w:w="15" w:type="dxa"/>
              <w:end w:w="50" w:type="dxa"/>
            </w:tcMar>
          </w:tcPr>
          <w:p>
            <w:pPr>
              <w:spacing w:after="0" w:line="240" w:lineRule="auto"/>
            </w:pPr>
            <w:hyperlink w:anchor="h0010">
              <w:r>
                <w:rPr>
                  <w:rFonts w:ascii="Noto Sans CJK KR" w:hAnsi="Noto Sans CJK KR" w:eastAsia="Noto Sans CJK KR"/>
                  <w:color w:val="1F5E78"/>
                  <w:u w:val="none"/>
                  <w:sz w:val="13"/>
                </w:rPr>
                <w:t>  6. Domain 상태 모델</w:t>
              </w:r>
            </w:hyperlink>
          </w:p>
        </w:tc>
        <w:tc>
          <w:tcPr>
            <w:tcW w:type="dxa" w:w="5471"/>
            <w:tcMar>
              <w:top w:w="15" w:type="dxa"/>
              <w:start w:w="50" w:type="dxa"/>
              <w:bottom w:w="15" w:type="dxa"/>
              <w:end w:w="50" w:type="dxa"/>
            </w:tcMar>
          </w:tcPr>
          <w:p>
            <w:pPr>
              <w:spacing w:after="0" w:line="240" w:lineRule="auto"/>
            </w:pPr>
            <w:hyperlink w:anchor="h0086">
              <w:r>
                <w:rPr>
                  <w:rFonts w:ascii="Noto Sans CJK KR" w:hAnsi="Noto Sans CJK KR" w:eastAsia="Noto Sans CJK KR"/>
                  <w:color w:val="1F5E78"/>
                  <w:u w:val="none"/>
                  <w:sz w:val="13"/>
                </w:rPr>
                <w:t>    EDU-ONL-19 — HTTP 응답 유실</w:t>
              </w:r>
            </w:hyperlink>
          </w:p>
        </w:tc>
      </w:tr>
      <w:tr>
        <w:tc>
          <w:tcPr>
            <w:tcW w:type="dxa" w:w="5471"/>
            <w:tcMar>
              <w:top w:w="15" w:type="dxa"/>
              <w:start w:w="50" w:type="dxa"/>
              <w:bottom w:w="15" w:type="dxa"/>
              <w:end w:w="50" w:type="dxa"/>
            </w:tcMar>
          </w:tcPr>
          <w:p>
            <w:pPr>
              <w:spacing w:after="0" w:line="240" w:lineRule="auto"/>
            </w:pPr>
            <w:hyperlink w:anchor="h0011">
              <w:r>
                <w:rPr>
                  <w:rFonts w:ascii="Noto Sans CJK KR" w:hAnsi="Noto Sans CJK KR" w:eastAsia="Noto Sans CJK KR"/>
                  <w:color w:val="1F5E78"/>
                  <w:u w:val="none"/>
                  <w:sz w:val="13"/>
                </w:rPr>
                <w:t>  7. DB Schema와 Migration</w:t>
              </w:r>
            </w:hyperlink>
          </w:p>
        </w:tc>
        <w:tc>
          <w:tcPr>
            <w:tcW w:type="dxa" w:w="5471"/>
            <w:tcMar>
              <w:top w:w="15" w:type="dxa"/>
              <w:start w:w="50" w:type="dxa"/>
              <w:bottom w:w="15" w:type="dxa"/>
              <w:end w:w="50" w:type="dxa"/>
            </w:tcMar>
          </w:tcPr>
          <w:p>
            <w:pPr>
              <w:spacing w:after="0" w:line="240" w:lineRule="auto"/>
            </w:pPr>
            <w:hyperlink w:anchor="h0087">
              <w:r>
                <w:rPr>
                  <w:rFonts w:ascii="Noto Sans CJK KR" w:hAnsi="Noto Sans CJK KR" w:eastAsia="Noto Sans CJK KR"/>
                  <w:color w:val="1F5E78"/>
                  <w:u w:val="none"/>
                  <w:sz w:val="13"/>
                </w:rPr>
                <w:t>    EDU-ONL-20 — Circuit Breaker 전이</w:t>
              </w:r>
            </w:hyperlink>
          </w:p>
        </w:tc>
      </w:tr>
      <w:tr>
        <w:tc>
          <w:tcPr>
            <w:tcW w:type="dxa" w:w="5471"/>
            <w:tcMar>
              <w:top w:w="15" w:type="dxa"/>
              <w:start w:w="50" w:type="dxa"/>
              <w:bottom w:w="15" w:type="dxa"/>
              <w:end w:w="50" w:type="dxa"/>
            </w:tcMar>
          </w:tcPr>
          <w:p>
            <w:pPr>
              <w:spacing w:after="0" w:line="240" w:lineRule="auto"/>
            </w:pPr>
            <w:hyperlink w:anchor="h0012">
              <w:r>
                <w:rPr>
                  <w:rFonts w:ascii="Noto Sans CJK KR" w:hAnsi="Noto Sans CJK KR" w:eastAsia="Noto Sans CJK KR"/>
                  <w:color w:val="1F5E78"/>
                  <w:u w:val="none"/>
                  <w:sz w:val="13"/>
                </w:rPr>
                <w:t>    7.1 논리 Table</w:t>
              </w:r>
            </w:hyperlink>
          </w:p>
        </w:tc>
        <w:tc>
          <w:tcPr>
            <w:tcW w:type="dxa" w:w="5471"/>
            <w:tcMar>
              <w:top w:w="15" w:type="dxa"/>
              <w:start w:w="50" w:type="dxa"/>
              <w:bottom w:w="15" w:type="dxa"/>
              <w:end w:w="50" w:type="dxa"/>
            </w:tcMar>
          </w:tcPr>
          <w:p>
            <w:pPr>
              <w:spacing w:after="0" w:line="240" w:lineRule="auto"/>
            </w:pPr>
            <w:hyperlink w:anchor="h0088">
              <w:r>
                <w:rPr>
                  <w:rFonts w:ascii="Noto Sans CJK KR" w:hAnsi="Noto Sans CJK KR" w:eastAsia="Noto Sans CJK KR"/>
                  <w:color w:val="1F5E78"/>
                  <w:u w:val="none"/>
                  <w:sz w:val="13"/>
                </w:rPr>
                <w:t>    EDU-ONL-21 — TCP Length Framing</w:t>
              </w:r>
            </w:hyperlink>
          </w:p>
        </w:tc>
      </w:tr>
      <w:tr>
        <w:tc>
          <w:tcPr>
            <w:tcW w:type="dxa" w:w="5471"/>
            <w:tcMar>
              <w:top w:w="15" w:type="dxa"/>
              <w:start w:w="50" w:type="dxa"/>
              <w:bottom w:w="15" w:type="dxa"/>
              <w:end w:w="50" w:type="dxa"/>
            </w:tcMar>
          </w:tcPr>
          <w:p>
            <w:pPr>
              <w:spacing w:after="0" w:line="240" w:lineRule="auto"/>
            </w:pPr>
            <w:hyperlink w:anchor="h0013">
              <w:r>
                <w:rPr>
                  <w:rFonts w:ascii="Noto Sans CJK KR" w:hAnsi="Noto Sans CJK KR" w:eastAsia="Noto Sans CJK KR"/>
                  <w:color w:val="1F5E78"/>
                  <w:u w:val="none"/>
                  <w:sz w:val="13"/>
                </w:rPr>
                <w:t>    7.2 PostgreSQL 예제</w:t>
              </w:r>
            </w:hyperlink>
          </w:p>
        </w:tc>
        <w:tc>
          <w:tcPr>
            <w:tcW w:type="dxa" w:w="5471"/>
            <w:tcMar>
              <w:top w:w="15" w:type="dxa"/>
              <w:start w:w="50" w:type="dxa"/>
              <w:bottom w:w="15" w:type="dxa"/>
              <w:end w:w="50" w:type="dxa"/>
            </w:tcMar>
          </w:tcPr>
          <w:p>
            <w:pPr>
              <w:spacing w:after="0" w:line="240" w:lineRule="auto"/>
            </w:pPr>
            <w:hyperlink w:anchor="h0089">
              <w:r>
                <w:rPr>
                  <w:rFonts w:ascii="Noto Sans CJK KR" w:hAnsi="Noto Sans CJK KR" w:eastAsia="Noto Sans CJK KR"/>
                  <w:color w:val="1F5E78"/>
                  <w:u w:val="none"/>
                  <w:sz w:val="13"/>
                </w:rPr>
                <w:t>    EDU-ONL-22 — TCP CRLF Framing</w:t>
              </w:r>
            </w:hyperlink>
          </w:p>
        </w:tc>
      </w:tr>
      <w:tr>
        <w:tc>
          <w:tcPr>
            <w:tcW w:type="dxa" w:w="5471"/>
            <w:tcMar>
              <w:top w:w="15" w:type="dxa"/>
              <w:start w:w="50" w:type="dxa"/>
              <w:bottom w:w="15" w:type="dxa"/>
              <w:end w:w="50" w:type="dxa"/>
            </w:tcMar>
          </w:tcPr>
          <w:p>
            <w:pPr>
              <w:spacing w:after="0" w:line="240" w:lineRule="auto"/>
            </w:pPr>
            <w:hyperlink w:anchor="h0014">
              <w:r>
                <w:rPr>
                  <w:rFonts w:ascii="Noto Sans CJK KR" w:hAnsi="Noto Sans CJK KR" w:eastAsia="Noto Sans CJK KR"/>
                  <w:color w:val="1F5E78"/>
                  <w:u w:val="none"/>
                  <w:sz w:val="13"/>
                </w:rPr>
                <w:t>    7.3 Optimistic Update</w:t>
              </w:r>
            </w:hyperlink>
          </w:p>
        </w:tc>
        <w:tc>
          <w:tcPr>
            <w:tcW w:type="dxa" w:w="5471"/>
            <w:tcMar>
              <w:top w:w="15" w:type="dxa"/>
              <w:start w:w="50" w:type="dxa"/>
              <w:bottom w:w="15" w:type="dxa"/>
              <w:end w:w="50" w:type="dxa"/>
            </w:tcMar>
          </w:tcPr>
          <w:p>
            <w:pPr>
              <w:spacing w:after="0" w:line="240" w:lineRule="auto"/>
            </w:pPr>
            <w:hyperlink w:anchor="h0090">
              <w:r>
                <w:rPr>
                  <w:rFonts w:ascii="Noto Sans CJK KR" w:hAnsi="Noto Sans CJK KR" w:eastAsia="Noto Sans CJK KR"/>
                  <w:color w:val="1F5E78"/>
                  <w:u w:val="none"/>
                  <w:sz w:val="13"/>
                </w:rPr>
                <w:t>    EDU-ONL-23 — TCP STX/ETX Framing</w:t>
              </w:r>
            </w:hyperlink>
          </w:p>
        </w:tc>
      </w:tr>
      <w:tr>
        <w:tc>
          <w:tcPr>
            <w:tcW w:type="dxa" w:w="5471"/>
            <w:tcMar>
              <w:top w:w="15" w:type="dxa"/>
              <w:start w:w="50" w:type="dxa"/>
              <w:bottom w:w="15" w:type="dxa"/>
              <w:end w:w="50" w:type="dxa"/>
            </w:tcMar>
          </w:tcPr>
          <w:p>
            <w:pPr>
              <w:spacing w:after="0" w:line="240" w:lineRule="auto"/>
            </w:pPr>
            <w:hyperlink w:anchor="h0015">
              <w:r>
                <w:rPr>
                  <w:rFonts w:ascii="Noto Sans CJK KR" w:hAnsi="Noto Sans CJK KR" w:eastAsia="Noto Sans CJK KR"/>
                  <w:color w:val="1F5E78"/>
                  <w:u w:val="none"/>
                  <w:sz w:val="13"/>
                </w:rPr>
                <w:t>  8. Query API</w:t>
              </w:r>
            </w:hyperlink>
          </w:p>
        </w:tc>
        <w:tc>
          <w:tcPr>
            <w:tcW w:type="dxa" w:w="5471"/>
            <w:tcMar>
              <w:top w:w="15" w:type="dxa"/>
              <w:start w:w="50" w:type="dxa"/>
              <w:bottom w:w="15" w:type="dxa"/>
              <w:end w:w="50" w:type="dxa"/>
            </w:tcMar>
          </w:tcPr>
          <w:p>
            <w:pPr>
              <w:spacing w:after="0" w:line="240" w:lineRule="auto"/>
            </w:pPr>
            <w:hyperlink w:anchor="h0091">
              <w:r>
                <w:rPr>
                  <w:rFonts w:ascii="Noto Sans CJK KR" w:hAnsi="Noto Sans CJK KR" w:eastAsia="Noto Sans CJK KR"/>
                  <w:color w:val="1F5E78"/>
                  <w:u w:val="none"/>
                  <w:sz w:val="13"/>
                </w:rPr>
                <w:t>    EDU-ONL-24 — Fixed-length 전문</w:t>
              </w:r>
            </w:hyperlink>
          </w:p>
        </w:tc>
      </w:tr>
      <w:tr>
        <w:tc>
          <w:tcPr>
            <w:tcW w:type="dxa" w:w="5471"/>
            <w:tcMar>
              <w:top w:w="15" w:type="dxa"/>
              <w:start w:w="50" w:type="dxa"/>
              <w:bottom w:w="15" w:type="dxa"/>
              <w:end w:w="50" w:type="dxa"/>
            </w:tcMar>
          </w:tcPr>
          <w:p>
            <w:pPr>
              <w:spacing w:after="0" w:line="240" w:lineRule="auto"/>
            </w:pPr>
            <w:hyperlink w:anchor="h0016">
              <w:r>
                <w:rPr>
                  <w:rFonts w:ascii="Noto Sans CJK KR" w:hAnsi="Noto Sans CJK KR" w:eastAsia="Noto Sans CJK KR"/>
                  <w:color w:val="1F5E78"/>
                  <w:u w:val="none"/>
                  <w:sz w:val="13"/>
                </w:rPr>
                <w:t>    8.1 DTO</w:t>
              </w:r>
            </w:hyperlink>
          </w:p>
        </w:tc>
        <w:tc>
          <w:tcPr>
            <w:tcW w:type="dxa" w:w="5471"/>
            <w:tcMar>
              <w:top w:w="15" w:type="dxa"/>
              <w:start w:w="50" w:type="dxa"/>
              <w:bottom w:w="15" w:type="dxa"/>
              <w:end w:w="50" w:type="dxa"/>
            </w:tcMar>
          </w:tcPr>
          <w:p>
            <w:pPr>
              <w:spacing w:after="0" w:line="240" w:lineRule="auto"/>
            </w:pPr>
            <w:hyperlink w:anchor="h0092">
              <w:r>
                <w:rPr>
                  <w:rFonts w:ascii="Noto Sans CJK KR" w:hAnsi="Noto Sans CJK KR" w:eastAsia="Noto Sans CJK KR"/>
                  <w:color w:val="1F5E78"/>
                  <w:u w:val="none"/>
                  <w:sz w:val="13"/>
                </w:rPr>
                <w:t>    EDU-ONL-25 — ISO8583 전문</w:t>
              </w:r>
            </w:hyperlink>
          </w:p>
        </w:tc>
      </w:tr>
      <w:tr>
        <w:tc>
          <w:tcPr>
            <w:tcW w:type="dxa" w:w="5471"/>
            <w:tcMar>
              <w:top w:w="15" w:type="dxa"/>
              <w:start w:w="50" w:type="dxa"/>
              <w:bottom w:w="15" w:type="dxa"/>
              <w:end w:w="50" w:type="dxa"/>
            </w:tcMar>
          </w:tcPr>
          <w:p>
            <w:pPr>
              <w:spacing w:after="0" w:line="240" w:lineRule="auto"/>
            </w:pPr>
            <w:hyperlink w:anchor="h0017">
              <w:r>
                <w:rPr>
                  <w:rFonts w:ascii="Noto Sans CJK KR" w:hAnsi="Noto Sans CJK KR" w:eastAsia="Noto Sans CJK KR"/>
                  <w:color w:val="1F5E78"/>
                  <w:u w:val="none"/>
                  <w:sz w:val="13"/>
                </w:rPr>
                <w:t>    8.2 Controller</w:t>
              </w:r>
            </w:hyperlink>
          </w:p>
        </w:tc>
        <w:tc>
          <w:tcPr>
            <w:tcW w:type="dxa" w:w="5471"/>
            <w:tcMar>
              <w:top w:w="15" w:type="dxa"/>
              <w:start w:w="50" w:type="dxa"/>
              <w:bottom w:w="15" w:type="dxa"/>
              <w:end w:w="50" w:type="dxa"/>
            </w:tcMar>
          </w:tcPr>
          <w:p>
            <w:pPr>
              <w:spacing w:after="0" w:line="240" w:lineRule="auto"/>
            </w:pPr>
            <w:hyperlink w:anchor="h0093">
              <w:r>
                <w:rPr>
                  <w:rFonts w:ascii="Noto Sans CJK KR" w:hAnsi="Noto Sans CJK KR" w:eastAsia="Noto Sans CJK KR"/>
                  <w:color w:val="1F5E78"/>
                  <w:u w:val="none"/>
                  <w:sz w:val="13"/>
                </w:rPr>
                <w:t>    EDU-ONL-26 — Attachment Upload</w:t>
              </w:r>
            </w:hyperlink>
          </w:p>
        </w:tc>
      </w:tr>
      <w:tr>
        <w:tc>
          <w:tcPr>
            <w:tcW w:type="dxa" w:w="5471"/>
            <w:tcMar>
              <w:top w:w="15" w:type="dxa"/>
              <w:start w:w="50" w:type="dxa"/>
              <w:bottom w:w="15" w:type="dxa"/>
              <w:end w:w="50" w:type="dxa"/>
            </w:tcMar>
          </w:tcPr>
          <w:p>
            <w:pPr>
              <w:spacing w:after="0" w:line="240" w:lineRule="auto"/>
            </w:pPr>
            <w:hyperlink w:anchor="h0018">
              <w:r>
                <w:rPr>
                  <w:rFonts w:ascii="Noto Sans CJK KR" w:hAnsi="Noto Sans CJK KR" w:eastAsia="Noto Sans CJK KR"/>
                  <w:color w:val="1F5E78"/>
                  <w:u w:val="none"/>
                  <w:sz w:val="13"/>
                </w:rPr>
                <w:t>    8.3 Negative Test</w:t>
              </w:r>
            </w:hyperlink>
          </w:p>
        </w:tc>
        <w:tc>
          <w:tcPr>
            <w:tcW w:type="dxa" w:w="5471"/>
            <w:tcMar>
              <w:top w:w="15" w:type="dxa"/>
              <w:start w:w="50" w:type="dxa"/>
              <w:bottom w:w="15" w:type="dxa"/>
              <w:end w:w="50" w:type="dxa"/>
            </w:tcMar>
          </w:tcPr>
          <w:p>
            <w:pPr>
              <w:spacing w:after="0" w:line="240" w:lineRule="auto"/>
            </w:pPr>
            <w:hyperlink w:anchor="h0094">
              <w:r>
                <w:rPr>
                  <w:rFonts w:ascii="Noto Sans CJK KR" w:hAnsi="Noto Sans CJK KR" w:eastAsia="Noto Sans CJK KR"/>
                  <w:color w:val="1F5E78"/>
                  <w:u w:val="none"/>
                  <w:sz w:val="13"/>
                </w:rPr>
                <w:t>    EDU-ONL-27 — Archive 안전 해제</w:t>
              </w:r>
            </w:hyperlink>
          </w:p>
        </w:tc>
      </w:tr>
      <w:tr>
        <w:tc>
          <w:tcPr>
            <w:tcW w:type="dxa" w:w="5471"/>
            <w:tcMar>
              <w:top w:w="15" w:type="dxa"/>
              <w:start w:w="50" w:type="dxa"/>
              <w:bottom w:w="15" w:type="dxa"/>
              <w:end w:w="50" w:type="dxa"/>
            </w:tcMar>
          </w:tcPr>
          <w:p>
            <w:pPr>
              <w:spacing w:after="0" w:line="240" w:lineRule="auto"/>
            </w:pPr>
            <w:hyperlink w:anchor="h0019">
              <w:r>
                <w:rPr>
                  <w:rFonts w:ascii="Noto Sans CJK KR" w:hAnsi="Noto Sans CJK KR" w:eastAsia="Noto Sans CJK KR"/>
                  <w:color w:val="1F5E78"/>
                  <w:u w:val="none"/>
                  <w:sz w:val="13"/>
                </w:rPr>
                <w:t>  9. Command API</w:t>
              </w:r>
            </w:hyperlink>
          </w:p>
        </w:tc>
        <w:tc>
          <w:tcPr>
            <w:tcW w:type="dxa" w:w="5471"/>
            <w:tcMar>
              <w:top w:w="15" w:type="dxa"/>
              <w:start w:w="50" w:type="dxa"/>
              <w:bottom w:w="15" w:type="dxa"/>
              <w:end w:w="50" w:type="dxa"/>
            </w:tcMar>
          </w:tcPr>
          <w:p>
            <w:pPr>
              <w:spacing w:after="0" w:line="240" w:lineRule="auto"/>
            </w:pPr>
            <w:hyperlink w:anchor="h0095">
              <w:r>
                <w:rPr>
                  <w:rFonts w:ascii="Noto Sans CJK KR" w:hAnsi="Noto Sans CJK KR" w:eastAsia="Noto Sans CJK KR"/>
                  <w:color w:val="1F5E78"/>
                  <w:u w:val="none"/>
                  <w:sz w:val="13"/>
                </w:rPr>
                <w:t>    EDU-ONL-28 — Tabular Preview·Apply</w:t>
              </w:r>
            </w:hyperlink>
          </w:p>
        </w:tc>
      </w:tr>
      <w:tr>
        <w:tc>
          <w:tcPr>
            <w:tcW w:type="dxa" w:w="5471"/>
            <w:tcMar>
              <w:top w:w="15" w:type="dxa"/>
              <w:start w:w="50" w:type="dxa"/>
              <w:bottom w:w="15" w:type="dxa"/>
              <w:end w:w="50" w:type="dxa"/>
            </w:tcMar>
          </w:tcPr>
          <w:p>
            <w:pPr>
              <w:spacing w:after="0" w:line="240" w:lineRule="auto"/>
            </w:pPr>
            <w:hyperlink w:anchor="h0020">
              <w:r>
                <w:rPr>
                  <w:rFonts w:ascii="Noto Sans CJK KR" w:hAnsi="Noto Sans CJK KR" w:eastAsia="Noto Sans CJK KR"/>
                  <w:color w:val="1F5E78"/>
                  <w:u w:val="none"/>
                  <w:sz w:val="13"/>
                </w:rPr>
                <w:t>    9.1 입력</w:t>
              </w:r>
            </w:hyperlink>
          </w:p>
        </w:tc>
        <w:tc>
          <w:tcPr>
            <w:tcW w:type="dxa" w:w="5471"/>
            <w:tcMar>
              <w:top w:w="15" w:type="dxa"/>
              <w:start w:w="50" w:type="dxa"/>
              <w:bottom w:w="15" w:type="dxa"/>
              <w:end w:w="50" w:type="dxa"/>
            </w:tcMar>
          </w:tcPr>
          <w:p>
            <w:pPr>
              <w:spacing w:after="0" w:line="240" w:lineRule="auto"/>
            </w:pPr>
            <w:hyperlink w:anchor="h0096">
              <w:r>
                <w:rPr>
                  <w:rFonts w:ascii="Noto Sans CJK KR" w:hAnsi="Noto Sans CJK KR" w:eastAsia="Noto Sans CJK KR"/>
                  <w:color w:val="1F5E78"/>
                  <w:u w:val="none"/>
                  <w:sz w:val="13"/>
                </w:rPr>
                <w:t>    EDU-ONL-29 — SFTP 수신</w:t>
              </w:r>
            </w:hyperlink>
          </w:p>
        </w:tc>
      </w:tr>
      <w:tr>
        <w:tc>
          <w:tcPr>
            <w:tcW w:type="dxa" w:w="5471"/>
            <w:tcMar>
              <w:top w:w="15" w:type="dxa"/>
              <w:start w:w="50" w:type="dxa"/>
              <w:bottom w:w="15" w:type="dxa"/>
              <w:end w:w="50" w:type="dxa"/>
            </w:tcMar>
          </w:tcPr>
          <w:p>
            <w:pPr>
              <w:spacing w:after="0" w:line="240" w:lineRule="auto"/>
            </w:pPr>
            <w:hyperlink w:anchor="h0021">
              <w:r>
                <w:rPr>
                  <w:rFonts w:ascii="Noto Sans CJK KR" w:hAnsi="Noto Sans CJK KR" w:eastAsia="Noto Sans CJK KR"/>
                  <w:color w:val="1F5E78"/>
                  <w:u w:val="none"/>
                  <w:sz w:val="13"/>
                </w:rPr>
                <w:t>    9.2 Application Service 예제</w:t>
              </w:r>
            </w:hyperlink>
          </w:p>
        </w:tc>
        <w:tc>
          <w:tcPr>
            <w:tcW w:type="dxa" w:w="5471"/>
            <w:tcMar>
              <w:top w:w="15" w:type="dxa"/>
              <w:start w:w="50" w:type="dxa"/>
              <w:bottom w:w="15" w:type="dxa"/>
              <w:end w:w="50" w:type="dxa"/>
            </w:tcMar>
          </w:tcPr>
          <w:p>
            <w:pPr>
              <w:spacing w:after="0" w:line="240" w:lineRule="auto"/>
            </w:pPr>
            <w:hyperlink w:anchor="h0097">
              <w:r>
                <w:rPr>
                  <w:rFonts w:ascii="Noto Sans CJK KR" w:hAnsi="Noto Sans CJK KR" w:eastAsia="Noto Sans CJK KR"/>
                  <w:color w:val="1F5E78"/>
                  <w:u w:val="none"/>
                  <w:sz w:val="13"/>
                </w:rPr>
                <w:t>    EDU-ONL-30 — Email Notification</w:t>
              </w:r>
            </w:hyperlink>
          </w:p>
        </w:tc>
      </w:tr>
      <w:tr>
        <w:tc>
          <w:tcPr>
            <w:tcW w:type="dxa" w:w="5471"/>
            <w:tcMar>
              <w:top w:w="15" w:type="dxa"/>
              <w:start w:w="50" w:type="dxa"/>
              <w:bottom w:w="15" w:type="dxa"/>
              <w:end w:w="50" w:type="dxa"/>
            </w:tcMar>
          </w:tcPr>
          <w:p>
            <w:pPr>
              <w:spacing w:after="0" w:line="240" w:lineRule="auto"/>
            </w:pPr>
            <w:hyperlink w:anchor="h0022">
              <w:r>
                <w:rPr>
                  <w:rFonts w:ascii="Noto Sans CJK KR" w:hAnsi="Noto Sans CJK KR" w:eastAsia="Noto Sans CJK KR"/>
                  <w:color w:val="1F5E78"/>
                  <w:u w:val="none"/>
                  <w:sz w:val="13"/>
                </w:rPr>
                <w:t>    9.3 API 응답</w:t>
              </w:r>
            </w:hyperlink>
          </w:p>
        </w:tc>
        <w:tc>
          <w:tcPr>
            <w:tcW w:type="dxa" w:w="5471"/>
            <w:tcMar>
              <w:top w:w="15" w:type="dxa"/>
              <w:start w:w="50" w:type="dxa"/>
              <w:bottom w:w="15" w:type="dxa"/>
              <w:end w:w="50" w:type="dxa"/>
            </w:tcMar>
          </w:tcPr>
          <w:p>
            <w:pPr>
              <w:spacing w:after="0" w:line="240" w:lineRule="auto"/>
            </w:pPr>
            <w:hyperlink w:anchor="h0098">
              <w:r>
                <w:rPr>
                  <w:rFonts w:ascii="Noto Sans CJK KR" w:hAnsi="Noto Sans CJK KR" w:eastAsia="Noto Sans CJK KR"/>
                  <w:color w:val="1F5E78"/>
                  <w:u w:val="none"/>
                  <w:sz w:val="13"/>
                </w:rPr>
                <w:t>    EDU-ONL-31 — SMS SPI</w:t>
              </w:r>
            </w:hyperlink>
          </w:p>
        </w:tc>
      </w:tr>
      <w:tr>
        <w:tc>
          <w:tcPr>
            <w:tcW w:type="dxa" w:w="5471"/>
            <w:tcMar>
              <w:top w:w="15" w:type="dxa"/>
              <w:start w:w="50" w:type="dxa"/>
              <w:bottom w:w="15" w:type="dxa"/>
              <w:end w:w="50" w:type="dxa"/>
            </w:tcMar>
          </w:tcPr>
          <w:p>
            <w:pPr>
              <w:spacing w:after="0" w:line="240" w:lineRule="auto"/>
            </w:pPr>
            <w:hyperlink w:anchor="h0023">
              <w:r>
                <w:rPr>
                  <w:rFonts w:ascii="Noto Sans CJK KR" w:hAnsi="Noto Sans CJK KR" w:eastAsia="Noto Sans CJK KR"/>
                  <w:color w:val="1F5E78"/>
                  <w:u w:val="none"/>
                  <w:sz w:val="13"/>
                </w:rPr>
                <w:t>  10. 오류 응답 계약</w:t>
              </w:r>
            </w:hyperlink>
          </w:p>
        </w:tc>
        <w:tc>
          <w:tcPr>
            <w:tcW w:type="dxa" w:w="5471"/>
            <w:tcMar>
              <w:top w:w="15" w:type="dxa"/>
              <w:start w:w="50" w:type="dxa"/>
              <w:bottom w:w="15" w:type="dxa"/>
              <w:end w:w="50" w:type="dxa"/>
            </w:tcMar>
          </w:tcPr>
          <w:p>
            <w:pPr>
              <w:spacing w:after="0" w:line="240" w:lineRule="auto"/>
            </w:pPr>
            <w:hyperlink w:anchor="h0099">
              <w:r>
                <w:rPr>
                  <w:rFonts w:ascii="Noto Sans CJK KR" w:hAnsi="Noto Sans CJK KR" w:eastAsia="Noto Sans CJK KR"/>
                  <w:color w:val="1F5E78"/>
                  <w:u w:val="none"/>
                  <w:sz w:val="13"/>
                </w:rPr>
                <w:t>    EDU-ONL-32 — Caffeine Local Cache</w:t>
              </w:r>
            </w:hyperlink>
          </w:p>
        </w:tc>
      </w:tr>
      <w:tr>
        <w:tc>
          <w:tcPr>
            <w:tcW w:type="dxa" w:w="5471"/>
            <w:tcMar>
              <w:top w:w="15" w:type="dxa"/>
              <w:start w:w="50" w:type="dxa"/>
              <w:bottom w:w="15" w:type="dxa"/>
              <w:end w:w="50" w:type="dxa"/>
            </w:tcMar>
          </w:tcPr>
          <w:p>
            <w:pPr>
              <w:spacing w:after="0" w:line="240" w:lineRule="auto"/>
            </w:pPr>
            <w:hyperlink w:anchor="h0024">
              <w:r>
                <w:rPr>
                  <w:rFonts w:ascii="Noto Sans CJK KR" w:hAnsi="Noto Sans CJK KR" w:eastAsia="Noto Sans CJK KR"/>
                  <w:color w:val="1F5E78"/>
                  <w:u w:val="none"/>
                  <w:sz w:val="13"/>
                </w:rPr>
                <w:t>  11. Outbox·Kafka·Inbox</w:t>
              </w:r>
            </w:hyperlink>
          </w:p>
        </w:tc>
        <w:tc>
          <w:tcPr>
            <w:tcW w:type="dxa" w:w="5471"/>
            <w:tcMar>
              <w:top w:w="15" w:type="dxa"/>
              <w:start w:w="50" w:type="dxa"/>
              <w:bottom w:w="15" w:type="dxa"/>
              <w:end w:w="50" w:type="dxa"/>
            </w:tcMar>
          </w:tcPr>
          <w:p>
            <w:pPr>
              <w:spacing w:after="0" w:line="240" w:lineRule="auto"/>
            </w:pPr>
            <w:hyperlink w:anchor="h0100">
              <w:r>
                <w:rPr>
                  <w:rFonts w:ascii="Noto Sans CJK KR" w:hAnsi="Noto Sans CJK KR" w:eastAsia="Noto Sans CJK KR"/>
                  <w:color w:val="1F5E78"/>
                  <w:u w:val="none"/>
                  <w:sz w:val="13"/>
                </w:rPr>
                <w:t>    EDU-ONL-33 — Valkey Distributed Cache</w:t>
              </w:r>
            </w:hyperlink>
          </w:p>
        </w:tc>
      </w:tr>
      <w:tr>
        <w:tc>
          <w:tcPr>
            <w:tcW w:type="dxa" w:w="5471"/>
            <w:tcMar>
              <w:top w:w="15" w:type="dxa"/>
              <w:start w:w="50" w:type="dxa"/>
              <w:bottom w:w="15" w:type="dxa"/>
              <w:end w:w="50" w:type="dxa"/>
            </w:tcMar>
          </w:tcPr>
          <w:p>
            <w:pPr>
              <w:spacing w:after="0" w:line="240" w:lineRule="auto"/>
            </w:pPr>
            <w:hyperlink w:anchor="h0025">
              <w:r>
                <w:rPr>
                  <w:rFonts w:ascii="Noto Sans CJK KR" w:hAnsi="Noto Sans CJK KR" w:eastAsia="Noto Sans CJK KR"/>
                  <w:color w:val="1F5E78"/>
                  <w:u w:val="none"/>
                  <w:sz w:val="13"/>
                </w:rPr>
                <w:t>    11.1 Event</w:t>
              </w:r>
            </w:hyperlink>
          </w:p>
        </w:tc>
        <w:tc>
          <w:tcPr>
            <w:tcW w:type="dxa" w:w="5471"/>
            <w:tcMar>
              <w:top w:w="15" w:type="dxa"/>
              <w:start w:w="50" w:type="dxa"/>
              <w:bottom w:w="15" w:type="dxa"/>
              <w:end w:w="50" w:type="dxa"/>
            </w:tcMar>
          </w:tcPr>
          <w:p>
            <w:pPr>
              <w:spacing w:after="0" w:line="240" w:lineRule="auto"/>
            </w:pPr>
            <w:hyperlink w:anchor="h0101">
              <w:r>
                <w:rPr>
                  <w:rFonts w:ascii="Noto Sans CJK KR" w:hAnsi="Noto Sans CJK KR" w:eastAsia="Noto Sans CJK KR"/>
                  <w:color w:val="1F5E78"/>
                  <w:u w:val="none"/>
                  <w:sz w:val="13"/>
                </w:rPr>
                <w:t>    EDU-ONL-34 — Durable Cache Invalidation</w:t>
              </w:r>
            </w:hyperlink>
          </w:p>
        </w:tc>
      </w:tr>
      <w:tr>
        <w:tc>
          <w:tcPr>
            <w:tcW w:type="dxa" w:w="5471"/>
            <w:tcMar>
              <w:top w:w="15" w:type="dxa"/>
              <w:start w:w="50" w:type="dxa"/>
              <w:bottom w:w="15" w:type="dxa"/>
              <w:end w:w="50" w:type="dxa"/>
            </w:tcMar>
          </w:tcPr>
          <w:p>
            <w:pPr>
              <w:spacing w:after="0" w:line="240" w:lineRule="auto"/>
            </w:pPr>
            <w:hyperlink w:anchor="h0026">
              <w:r>
                <w:rPr>
                  <w:rFonts w:ascii="Noto Sans CJK KR" w:hAnsi="Noto Sans CJK KR" w:eastAsia="Noto Sans CJK KR"/>
                  <w:color w:val="1F5E78"/>
                  <w:u w:val="none"/>
                  <w:sz w:val="13"/>
                </w:rPr>
                <w:t>    11.2 Producer 흐름</w:t>
              </w:r>
            </w:hyperlink>
          </w:p>
        </w:tc>
        <w:tc>
          <w:tcPr>
            <w:tcW w:type="dxa" w:w="5471"/>
            <w:tcMar>
              <w:top w:w="15" w:type="dxa"/>
              <w:start w:w="50" w:type="dxa"/>
              <w:bottom w:w="15" w:type="dxa"/>
              <w:end w:w="50" w:type="dxa"/>
            </w:tcMar>
          </w:tcPr>
          <w:p>
            <w:pPr>
              <w:spacing w:after="0" w:line="240" w:lineRule="auto"/>
            </w:pPr>
            <w:hyperlink w:anchor="h0102">
              <w:r>
                <w:rPr>
                  <w:rFonts w:ascii="Noto Sans CJK KR" w:hAnsi="Noto Sans CJK KR" w:eastAsia="Noto Sans CJK KR"/>
                  <w:color w:val="1F5E78"/>
                  <w:u w:val="none"/>
                  <w:sz w:val="13"/>
                </w:rPr>
                <w:t>    EDU-ONL-35 — Feature Flag Override</w:t>
              </w:r>
            </w:hyperlink>
          </w:p>
        </w:tc>
      </w:tr>
      <w:tr>
        <w:tc>
          <w:tcPr>
            <w:tcW w:type="dxa" w:w="5471"/>
            <w:tcMar>
              <w:top w:w="15" w:type="dxa"/>
              <w:start w:w="50" w:type="dxa"/>
              <w:bottom w:w="15" w:type="dxa"/>
              <w:end w:w="50" w:type="dxa"/>
            </w:tcMar>
          </w:tcPr>
          <w:p>
            <w:pPr>
              <w:spacing w:after="0" w:line="240" w:lineRule="auto"/>
            </w:pPr>
            <w:hyperlink w:anchor="h0027">
              <w:r>
                <w:rPr>
                  <w:rFonts w:ascii="Noto Sans CJK KR" w:hAnsi="Noto Sans CJK KR" w:eastAsia="Noto Sans CJK KR"/>
                  <w:color w:val="1F5E78"/>
                  <w:u w:val="none"/>
                  <w:sz w:val="13"/>
                </w:rPr>
                <w:t>    11.3 Consumer 흐름</w:t>
              </w:r>
            </w:hyperlink>
          </w:p>
        </w:tc>
        <w:tc>
          <w:tcPr>
            <w:tcW w:type="dxa" w:w="5471"/>
            <w:tcMar>
              <w:top w:w="15" w:type="dxa"/>
              <w:start w:w="50" w:type="dxa"/>
              <w:bottom w:w="15" w:type="dxa"/>
              <w:end w:w="50" w:type="dxa"/>
            </w:tcMar>
          </w:tcPr>
          <w:p>
            <w:pPr>
              <w:spacing w:after="0" w:line="240" w:lineRule="auto"/>
            </w:pPr>
            <w:hyperlink w:anchor="h0103">
              <w:r>
                <w:rPr>
                  <w:rFonts w:ascii="Noto Sans CJK KR" w:hAnsi="Noto Sans CJK KR" w:eastAsia="Noto Sans CJK KR"/>
                  <w:color w:val="1F5E78"/>
                  <w:u w:val="none"/>
                  <w:sz w:val="13"/>
                </w:rPr>
                <w:t>    EDU-ONL-36 — Secret Rotation</w:t>
              </w:r>
            </w:hyperlink>
          </w:p>
        </w:tc>
      </w:tr>
      <w:tr>
        <w:tc>
          <w:tcPr>
            <w:tcW w:type="dxa" w:w="5471"/>
            <w:tcMar>
              <w:top w:w="15" w:type="dxa"/>
              <w:start w:w="50" w:type="dxa"/>
              <w:bottom w:w="15" w:type="dxa"/>
              <w:end w:w="50" w:type="dxa"/>
            </w:tcMar>
          </w:tcPr>
          <w:p>
            <w:pPr>
              <w:spacing w:after="0" w:line="240" w:lineRule="auto"/>
            </w:pPr>
            <w:hyperlink w:anchor="h0028">
              <w:r>
                <w:rPr>
                  <w:rFonts w:ascii="Noto Sans CJK KR" w:hAnsi="Noto Sans CJK KR" w:eastAsia="Noto Sans CJK KR"/>
                  <w:color w:val="1F5E78"/>
                  <w:u w:val="none"/>
                  <w:sz w:val="13"/>
                </w:rPr>
                <w:t>    11.4 Fault Test</w:t>
              </w:r>
            </w:hyperlink>
          </w:p>
        </w:tc>
        <w:tc>
          <w:tcPr>
            <w:tcW w:type="dxa" w:w="5471"/>
            <w:tcMar>
              <w:top w:w="15" w:type="dxa"/>
              <w:start w:w="50" w:type="dxa"/>
              <w:bottom w:w="15" w:type="dxa"/>
              <w:end w:w="50" w:type="dxa"/>
            </w:tcMar>
          </w:tcPr>
          <w:p>
            <w:pPr>
              <w:spacing w:after="0" w:line="240" w:lineRule="auto"/>
            </w:pPr>
            <w:hyperlink w:anchor="h0104">
              <w:r>
                <w:rPr>
                  <w:rFonts w:ascii="Noto Sans CJK KR" w:hAnsi="Noto Sans CJK KR" w:eastAsia="Noto Sans CJK KR"/>
                  <w:color w:val="1F5E78"/>
                  <w:u w:val="none"/>
                  <w:sz w:val="13"/>
                </w:rPr>
                <w:t>    EDU-ONL-37 — Service Identity</w:t>
              </w:r>
            </w:hyperlink>
          </w:p>
        </w:tc>
      </w:tr>
      <w:tr>
        <w:tc>
          <w:tcPr>
            <w:tcW w:type="dxa" w:w="5471"/>
            <w:tcMar>
              <w:top w:w="15" w:type="dxa"/>
              <w:start w:w="50" w:type="dxa"/>
              <w:bottom w:w="15" w:type="dxa"/>
              <w:end w:w="50" w:type="dxa"/>
            </w:tcMar>
          </w:tcPr>
          <w:p>
            <w:pPr>
              <w:spacing w:after="0" w:line="240" w:lineRule="auto"/>
            </w:pPr>
            <w:hyperlink w:anchor="h0029">
              <w:r>
                <w:rPr>
                  <w:rFonts w:ascii="Noto Sans CJK KR" w:hAnsi="Noto Sans CJK KR" w:eastAsia="Noto Sans CJK KR"/>
                  <w:color w:val="1F5E78"/>
                  <w:u w:val="none"/>
                  <w:sz w:val="13"/>
                </w:rPr>
                <w:t>  12. 외부기관 HTTP와 결과 불명</w:t>
              </w:r>
            </w:hyperlink>
          </w:p>
        </w:tc>
        <w:tc>
          <w:tcPr>
            <w:tcW w:type="dxa" w:w="5471"/>
            <w:tcMar>
              <w:top w:w="15" w:type="dxa"/>
              <w:start w:w="50" w:type="dxa"/>
              <w:bottom w:w="15" w:type="dxa"/>
              <w:end w:w="50" w:type="dxa"/>
            </w:tcMar>
          </w:tcPr>
          <w:p>
            <w:pPr>
              <w:spacing w:after="0" w:line="240" w:lineRule="auto"/>
            </w:pPr>
            <w:hyperlink w:anchor="h0105">
              <w:r>
                <w:rPr>
                  <w:rFonts w:ascii="Noto Sans CJK KR" w:hAnsi="Noto Sans CJK KR" w:eastAsia="Noto Sans CJK KR"/>
                  <w:color w:val="1F5E78"/>
                  <w:u w:val="none"/>
                  <w:sz w:val="13"/>
                </w:rPr>
                <w:t>    EDU-ONL-38 — Browser Session·CSRF</w:t>
              </w:r>
            </w:hyperlink>
          </w:p>
        </w:tc>
      </w:tr>
      <w:tr>
        <w:tc>
          <w:tcPr>
            <w:tcW w:type="dxa" w:w="5471"/>
            <w:tcMar>
              <w:top w:w="15" w:type="dxa"/>
              <w:start w:w="50" w:type="dxa"/>
              <w:bottom w:w="15" w:type="dxa"/>
              <w:end w:w="50" w:type="dxa"/>
            </w:tcMar>
          </w:tcPr>
          <w:p>
            <w:pPr>
              <w:spacing w:after="0" w:line="240" w:lineRule="auto"/>
            </w:pPr>
            <w:hyperlink w:anchor="h0030">
              <w:r>
                <w:rPr>
                  <w:rFonts w:ascii="Noto Sans CJK KR" w:hAnsi="Noto Sans CJK KR" w:eastAsia="Noto Sans CJK KR"/>
                  <w:color w:val="1F5E78"/>
                  <w:u w:val="none"/>
                  <w:sz w:val="13"/>
                </w:rPr>
                <w:t>    12.1 Port</w:t>
              </w:r>
            </w:hyperlink>
          </w:p>
        </w:tc>
        <w:tc>
          <w:tcPr>
            <w:tcW w:type="dxa" w:w="5471"/>
            <w:tcMar>
              <w:top w:w="15" w:type="dxa"/>
              <w:start w:w="50" w:type="dxa"/>
              <w:bottom w:w="15" w:type="dxa"/>
              <w:end w:w="50" w:type="dxa"/>
            </w:tcMar>
          </w:tcPr>
          <w:p>
            <w:pPr>
              <w:spacing w:after="0" w:line="240" w:lineRule="auto"/>
            </w:pPr>
            <w:hyperlink w:anchor="h0106">
              <w:r>
                <w:rPr>
                  <w:rFonts w:ascii="Noto Sans CJK KR" w:hAnsi="Noto Sans CJK KR" w:eastAsia="Noto Sans CJK KR"/>
                  <w:color w:val="1F5E78"/>
                  <w:u w:val="none"/>
                  <w:sz w:val="13"/>
                </w:rPr>
                <w:t>    EDU-ONL-39 — Data Scope와 Masking</w:t>
              </w:r>
            </w:hyperlink>
          </w:p>
        </w:tc>
      </w:tr>
      <w:tr>
        <w:tc>
          <w:tcPr>
            <w:tcW w:type="dxa" w:w="5471"/>
            <w:tcMar>
              <w:top w:w="15" w:type="dxa"/>
              <w:start w:w="50" w:type="dxa"/>
              <w:bottom w:w="15" w:type="dxa"/>
              <w:end w:w="50" w:type="dxa"/>
            </w:tcMar>
          </w:tcPr>
          <w:p>
            <w:pPr>
              <w:spacing w:after="0" w:line="240" w:lineRule="auto"/>
            </w:pPr>
            <w:hyperlink w:anchor="h0031">
              <w:r>
                <w:rPr>
                  <w:rFonts w:ascii="Noto Sans CJK KR" w:hAnsi="Noto Sans CJK KR" w:eastAsia="Noto Sans CJK KR"/>
                  <w:color w:val="1F5E78"/>
                  <w:u w:val="none"/>
                  <w:sz w:val="13"/>
                </w:rPr>
                <w:t>    12.2 Attempt 저장</w:t>
              </w:r>
            </w:hyperlink>
          </w:p>
        </w:tc>
        <w:tc>
          <w:tcPr>
            <w:tcW w:type="dxa" w:w="5471"/>
            <w:tcMar>
              <w:top w:w="15" w:type="dxa"/>
              <w:start w:w="50" w:type="dxa"/>
              <w:bottom w:w="15" w:type="dxa"/>
              <w:end w:w="50" w:type="dxa"/>
            </w:tcMar>
          </w:tcPr>
          <w:p>
            <w:pPr>
              <w:spacing w:after="0" w:line="240" w:lineRule="auto"/>
            </w:pPr>
            <w:hyperlink w:anchor="h0107">
              <w:r>
                <w:rPr>
                  <w:rFonts w:ascii="Noto Sans CJK KR" w:hAnsi="Noto Sans CJK KR" w:eastAsia="Noto Sans CJK KR"/>
                  <w:color w:val="1F5E78"/>
                  <w:u w:val="none"/>
                  <w:sz w:val="13"/>
                </w:rPr>
                <w:t>    EDU-ONL-40 — Business Calendar</w:t>
              </w:r>
            </w:hyperlink>
          </w:p>
        </w:tc>
      </w:tr>
      <w:tr>
        <w:tc>
          <w:tcPr>
            <w:tcW w:type="dxa" w:w="5471"/>
            <w:tcMar>
              <w:top w:w="15" w:type="dxa"/>
              <w:start w:w="50" w:type="dxa"/>
              <w:bottom w:w="15" w:type="dxa"/>
              <w:end w:w="50" w:type="dxa"/>
            </w:tcMar>
          </w:tcPr>
          <w:p>
            <w:pPr>
              <w:spacing w:after="0" w:line="240" w:lineRule="auto"/>
            </w:pPr>
            <w:hyperlink w:anchor="h0032">
              <w:r>
                <w:rPr>
                  <w:rFonts w:ascii="Noto Sans CJK KR" w:hAnsi="Noto Sans CJK KR" w:eastAsia="Noto Sans CJK KR"/>
                  <w:color w:val="1F5E78"/>
                  <w:u w:val="none"/>
                  <w:sz w:val="13"/>
                </w:rPr>
                <w:t>    12.3 상태 분류</w:t>
              </w:r>
            </w:hyperlink>
          </w:p>
        </w:tc>
        <w:tc>
          <w:tcPr>
            <w:tcW w:type="dxa" w:w="5471"/>
            <w:tcMar>
              <w:top w:w="15" w:type="dxa"/>
              <w:start w:w="50" w:type="dxa"/>
              <w:bottom w:w="15" w:type="dxa"/>
              <w:end w:w="50" w:type="dxa"/>
            </w:tcMar>
          </w:tcPr>
          <w:p>
            <w:pPr>
              <w:spacing w:after="0" w:line="240" w:lineRule="auto"/>
            </w:pPr>
            <w:hyperlink w:anchor="h0108">
              <w:r>
                <w:rPr>
                  <w:rFonts w:ascii="Noto Sans CJK KR" w:hAnsi="Noto Sans CJK KR" w:eastAsia="Noto Sans CJK KR"/>
                  <w:color w:val="1F5E78"/>
                  <w:u w:val="none"/>
                  <w:sz w:val="13"/>
                </w:rPr>
                <w:t>    EDU-ONL-41 — Time·Deadline</w:t>
              </w:r>
            </w:hyperlink>
          </w:p>
        </w:tc>
      </w:tr>
      <w:tr>
        <w:tc>
          <w:tcPr>
            <w:tcW w:type="dxa" w:w="5471"/>
            <w:tcMar>
              <w:top w:w="15" w:type="dxa"/>
              <w:start w:w="50" w:type="dxa"/>
              <w:bottom w:w="15" w:type="dxa"/>
              <w:end w:w="50" w:type="dxa"/>
            </w:tcMar>
          </w:tcPr>
          <w:p>
            <w:pPr>
              <w:spacing w:after="0" w:line="240" w:lineRule="auto"/>
            </w:pPr>
            <w:hyperlink w:anchor="h0033">
              <w:r>
                <w:rPr>
                  <w:rFonts w:ascii="Noto Sans CJK KR" w:hAnsi="Noto Sans CJK KR" w:eastAsia="Noto Sans CJK KR"/>
                  <w:color w:val="1F5E78"/>
                  <w:u w:val="none"/>
                  <w:sz w:val="13"/>
                </w:rPr>
                <w:t>    12.4 WireMock Fault 예</w:t>
              </w:r>
            </w:hyperlink>
          </w:p>
        </w:tc>
        <w:tc>
          <w:tcPr>
            <w:tcW w:type="dxa" w:w="5471"/>
            <w:tcMar>
              <w:top w:w="15" w:type="dxa"/>
              <w:start w:w="50" w:type="dxa"/>
              <w:bottom w:w="15" w:type="dxa"/>
              <w:end w:w="50" w:type="dxa"/>
            </w:tcMar>
          </w:tcPr>
          <w:p>
            <w:pPr>
              <w:spacing w:after="0" w:line="240" w:lineRule="auto"/>
            </w:pPr>
            <w:hyperlink w:anchor="h0109">
              <w:r>
                <w:rPr>
                  <w:rFonts w:ascii="Noto Sans CJK KR" w:hAnsi="Noto Sans CJK KR" w:eastAsia="Noto Sans CJK KR"/>
                  <w:color w:val="1F5E78"/>
                  <w:u w:val="none"/>
                  <w:sz w:val="13"/>
                </w:rPr>
                <w:t>    EDU-ONL-42 — Data Quality Quarantine</w:t>
              </w:r>
            </w:hyperlink>
          </w:p>
        </w:tc>
      </w:tr>
      <w:tr>
        <w:tc>
          <w:tcPr>
            <w:tcW w:type="dxa" w:w="5471"/>
            <w:tcMar>
              <w:top w:w="15" w:type="dxa"/>
              <w:start w:w="50" w:type="dxa"/>
              <w:bottom w:w="15" w:type="dxa"/>
              <w:end w:w="50" w:type="dxa"/>
            </w:tcMar>
          </w:tcPr>
          <w:p>
            <w:pPr>
              <w:spacing w:after="0" w:line="240" w:lineRule="auto"/>
            </w:pPr>
            <w:hyperlink w:anchor="h0034">
              <w:r>
                <w:rPr>
                  <w:rFonts w:ascii="Noto Sans CJK KR" w:hAnsi="Noto Sans CJK KR" w:eastAsia="Noto Sans CJK KR"/>
                  <w:color w:val="1F5E78"/>
                  <w:u w:val="none"/>
                  <w:sz w:val="13"/>
                </w:rPr>
                <w:t>  13. Local·Remote 동일 계약</w:t>
              </w:r>
            </w:hyperlink>
          </w:p>
        </w:tc>
        <w:tc>
          <w:tcPr>
            <w:tcW w:type="dxa" w:w="5471"/>
            <w:tcMar>
              <w:top w:w="15" w:type="dxa"/>
              <w:start w:w="50" w:type="dxa"/>
              <w:bottom w:w="15" w:type="dxa"/>
              <w:end w:w="50" w:type="dxa"/>
            </w:tcMar>
          </w:tcPr>
          <w:p>
            <w:pPr>
              <w:spacing w:after="0" w:line="240" w:lineRule="auto"/>
            </w:pPr>
            <w:hyperlink w:anchor="h0110">
              <w:r>
                <w:rPr>
                  <w:rFonts w:ascii="Noto Sans CJK KR" w:hAnsi="Noto Sans CJK KR" w:eastAsia="Noto Sans CJK KR"/>
                  <w:color w:val="1F5E78"/>
                  <w:u w:val="none"/>
                  <w:sz w:val="13"/>
                </w:rPr>
                <w:t>    EDU-ONL-43 — 정정 승인 Snapshot</w:t>
              </w:r>
            </w:hyperlink>
          </w:p>
        </w:tc>
      </w:tr>
      <w:tr>
        <w:tc>
          <w:tcPr>
            <w:tcW w:type="dxa" w:w="5471"/>
            <w:tcMar>
              <w:top w:w="15" w:type="dxa"/>
              <w:start w:w="50" w:type="dxa"/>
              <w:bottom w:w="15" w:type="dxa"/>
              <w:end w:w="50" w:type="dxa"/>
            </w:tcMar>
          </w:tcPr>
          <w:p>
            <w:pPr>
              <w:spacing w:after="0" w:line="240" w:lineRule="auto"/>
            </w:pPr>
            <w:hyperlink w:anchor="h0035">
              <w:r>
                <w:rPr>
                  <w:rFonts w:ascii="Noto Sans CJK KR" w:hAnsi="Noto Sans CJK KR" w:eastAsia="Noto Sans CJK KR"/>
                  <w:color w:val="1F5E78"/>
                  <w:u w:val="none"/>
                  <w:sz w:val="13"/>
                </w:rPr>
                <w:t>  14. OpenAPI WebMVC</w:t>
              </w:r>
            </w:hyperlink>
          </w:p>
        </w:tc>
        <w:tc>
          <w:tcPr>
            <w:tcW w:type="dxa" w:w="5471"/>
            <w:tcMar>
              <w:top w:w="15" w:type="dxa"/>
              <w:start w:w="50" w:type="dxa"/>
              <w:bottom w:w="15" w:type="dxa"/>
              <w:end w:w="50" w:type="dxa"/>
            </w:tcMar>
          </w:tcPr>
          <w:p>
            <w:pPr>
              <w:spacing w:after="0" w:line="240" w:lineRule="auto"/>
            </w:pPr>
            <w:hyperlink w:anchor="h0111">
              <w:r>
                <w:rPr>
                  <w:rFonts w:ascii="Noto Sans CJK KR" w:hAnsi="Noto Sans CJK KR" w:eastAsia="Noto Sans CJK KR"/>
                  <w:color w:val="1F5E78"/>
                  <w:u w:val="none"/>
                  <w:sz w:val="13"/>
                </w:rPr>
                <w:t>    EDU-ONL-44 — OpenAPI Snapshot Refresh</w:t>
              </w:r>
            </w:hyperlink>
          </w:p>
        </w:tc>
      </w:tr>
      <w:tr>
        <w:tc>
          <w:tcPr>
            <w:tcW w:type="dxa" w:w="5471"/>
            <w:tcMar>
              <w:top w:w="15" w:type="dxa"/>
              <w:start w:w="50" w:type="dxa"/>
              <w:bottom w:w="15" w:type="dxa"/>
              <w:end w:w="50" w:type="dxa"/>
            </w:tcMar>
          </w:tcPr>
          <w:p>
            <w:pPr>
              <w:spacing w:after="0" w:line="240" w:lineRule="auto"/>
            </w:pPr>
            <w:hyperlink w:anchor="h0036">
              <w:r>
                <w:rPr>
                  <w:rFonts w:ascii="Noto Sans CJK KR" w:hAnsi="Noto Sans CJK KR" w:eastAsia="Noto Sans CJK KR"/>
                  <w:color w:val="1F5E78"/>
                  <w:u w:val="none"/>
                  <w:sz w:val="13"/>
                </w:rPr>
                <w:t>  15. Security·Data Scope·Masking</w:t>
              </w:r>
            </w:hyperlink>
          </w:p>
        </w:tc>
        <w:tc>
          <w:tcPr>
            <w:tcW w:type="dxa" w:w="5471"/>
            <w:tcMar>
              <w:top w:w="15" w:type="dxa"/>
              <w:start w:w="50" w:type="dxa"/>
              <w:bottom w:w="15" w:type="dxa"/>
              <w:end w:w="50" w:type="dxa"/>
            </w:tcMar>
          </w:tcPr>
          <w:p>
            <w:pPr>
              <w:spacing w:after="0" w:line="240" w:lineRule="auto"/>
            </w:pPr>
            <w:hyperlink w:anchor="h0112">
              <w:r>
                <w:rPr>
                  <w:rFonts w:ascii="Noto Sans CJK KR" w:hAnsi="Noto Sans CJK KR" w:eastAsia="Noto Sans CJK KR"/>
                  <w:color w:val="1F5E78"/>
                  <w:u w:val="none"/>
                  <w:sz w:val="13"/>
                </w:rPr>
                <w:t>    EDU-ONL-45 — Local·Remote 계약 동등성</w:t>
              </w:r>
            </w:hyperlink>
          </w:p>
        </w:tc>
      </w:tr>
      <w:tr>
        <w:tc>
          <w:tcPr>
            <w:tcW w:type="dxa" w:w="5471"/>
            <w:tcMar>
              <w:top w:w="15" w:type="dxa"/>
              <w:start w:w="50" w:type="dxa"/>
              <w:bottom w:w="15" w:type="dxa"/>
              <w:end w:w="50" w:type="dxa"/>
            </w:tcMar>
          </w:tcPr>
          <w:p>
            <w:pPr>
              <w:spacing w:after="0" w:line="240" w:lineRule="auto"/>
            </w:pPr>
            <w:hyperlink w:anchor="h0037">
              <w:r>
                <w:rPr>
                  <w:rFonts w:ascii="Noto Sans CJK KR" w:hAnsi="Noto Sans CJK KR" w:eastAsia="Noto Sans CJK KR"/>
                  <w:color w:val="1F5E78"/>
                  <w:u w:val="none"/>
                  <w:sz w:val="13"/>
                </w:rPr>
                <w:t>    15.1 사용자와 서비스 Identity</w:t>
              </w:r>
            </w:hyperlink>
          </w:p>
        </w:tc>
        <w:tc>
          <w:tcPr>
            <w:tcW w:type="dxa" w:w="5471"/>
            <w:tcMar>
              <w:top w:w="15" w:type="dxa"/>
              <w:start w:w="50" w:type="dxa"/>
              <w:bottom w:w="15" w:type="dxa"/>
              <w:end w:w="50" w:type="dxa"/>
            </w:tcMar>
          </w:tcPr>
          <w:p>
            <w:pPr>
              <w:spacing w:after="0" w:line="240" w:lineRule="auto"/>
            </w:pPr>
            <w:hyperlink w:anchor="h0113">
              <w:r>
                <w:rPr>
                  <w:rFonts w:ascii="Noto Sans CJK KR" w:hAnsi="Noto Sans CJK KR" w:eastAsia="Noto Sans CJK KR"/>
                  <w:color w:val="1F5E78"/>
                  <w:u w:val="none"/>
                  <w:sz w:val="13"/>
                </w:rPr>
                <w:t>  부록 C. 오류·상태·HTTP 판정표</w:t>
              </w:r>
            </w:hyperlink>
          </w:p>
        </w:tc>
      </w:tr>
      <w:tr>
        <w:tc>
          <w:tcPr>
            <w:tcW w:type="dxa" w:w="5471"/>
            <w:tcMar>
              <w:top w:w="15" w:type="dxa"/>
              <w:start w:w="50" w:type="dxa"/>
              <w:bottom w:w="15" w:type="dxa"/>
              <w:end w:w="50" w:type="dxa"/>
            </w:tcMar>
          </w:tcPr>
          <w:p>
            <w:pPr>
              <w:spacing w:after="0" w:line="240" w:lineRule="auto"/>
            </w:pPr>
            <w:hyperlink w:anchor="h0038">
              <w:r>
                <w:rPr>
                  <w:rFonts w:ascii="Noto Sans CJK KR" w:hAnsi="Noto Sans CJK KR" w:eastAsia="Noto Sans CJK KR"/>
                  <w:color w:val="1F5E78"/>
                  <w:u w:val="none"/>
                  <w:sz w:val="13"/>
                </w:rPr>
                <w:t>    15.2 Permission 판정</w:t>
              </w:r>
            </w:hyperlink>
          </w:p>
        </w:tc>
        <w:tc>
          <w:tcPr>
            <w:tcW w:type="dxa" w:w="5471"/>
            <w:tcMar>
              <w:top w:w="15" w:type="dxa"/>
              <w:start w:w="50" w:type="dxa"/>
              <w:bottom w:w="15" w:type="dxa"/>
              <w:end w:w="50" w:type="dxa"/>
            </w:tcMar>
          </w:tcPr>
          <w:p>
            <w:pPr>
              <w:spacing w:after="0" w:line="240" w:lineRule="auto"/>
            </w:pPr>
            <w:hyperlink w:anchor="h0114">
              <w:r>
                <w:rPr>
                  <w:rFonts w:ascii="Noto Sans CJK KR" w:hAnsi="Noto Sans CJK KR" w:eastAsia="Noto Sans CJK KR"/>
                  <w:color w:val="1F5E78"/>
                  <w:u w:val="none"/>
                  <w:sz w:val="13"/>
                </w:rPr>
                <w:t>  부록 D. 코드 리뷰에서 반드시 찾을 결함</w:t>
              </w:r>
            </w:hyperlink>
          </w:p>
        </w:tc>
      </w:tr>
      <w:tr>
        <w:tc>
          <w:tcPr>
            <w:tcW w:type="dxa" w:w="5471"/>
            <w:tcMar>
              <w:top w:w="15" w:type="dxa"/>
              <w:start w:w="50" w:type="dxa"/>
              <w:bottom w:w="15" w:type="dxa"/>
              <w:end w:w="50" w:type="dxa"/>
            </w:tcMar>
          </w:tcPr>
          <w:p>
            <w:pPr>
              <w:spacing w:after="0" w:line="240" w:lineRule="auto"/>
            </w:pPr>
            <w:hyperlink w:anchor="h0039">
              <w:r>
                <w:rPr>
                  <w:rFonts w:ascii="Noto Sans CJK KR" w:hAnsi="Noto Sans CJK KR" w:eastAsia="Noto Sans CJK KR"/>
                  <w:color w:val="1F5E78"/>
                  <w:u w:val="none"/>
                  <w:sz w:val="13"/>
                </w:rPr>
                <w:t>    15.3 Field 암호화</w:t>
              </w:r>
            </w:hyperlink>
          </w:p>
        </w:tc>
        <w:tc>
          <w:tcPr>
            <w:tcW w:type="dxa" w:w="5471"/>
            <w:tcMar>
              <w:top w:w="15" w:type="dxa"/>
              <w:start w:w="50" w:type="dxa"/>
              <w:bottom w:w="15" w:type="dxa"/>
              <w:end w:w="50" w:type="dxa"/>
            </w:tcMar>
          </w:tcPr>
          <w:p>
            <w:pPr>
              <w:spacing w:after="0" w:line="240" w:lineRule="auto"/>
            </w:pPr>
            <w:hyperlink w:anchor="h0115">
              <w:r>
                <w:rPr>
                  <w:rFonts w:ascii="Noto Sans CJK KR" w:hAnsi="Noto Sans CJK KR" w:eastAsia="Noto Sans CJK KR"/>
                  <w:color w:val="1F5E78"/>
                  <w:u w:val="none"/>
                  <w:sz w:val="13"/>
                </w:rPr>
                <w:t>  부록 E. PAY 교육 프로젝트를 실제 업무로 바꾸는 전체 절차</w:t>
              </w:r>
            </w:hyperlink>
          </w:p>
        </w:tc>
      </w:tr>
      <w:tr>
        <w:tc>
          <w:tcPr>
            <w:tcW w:type="dxa" w:w="5471"/>
            <w:tcMar>
              <w:top w:w="15" w:type="dxa"/>
              <w:start w:w="50" w:type="dxa"/>
              <w:bottom w:w="15" w:type="dxa"/>
              <w:end w:w="50" w:type="dxa"/>
            </w:tcMar>
          </w:tcPr>
          <w:p>
            <w:pPr>
              <w:spacing w:after="0" w:line="240" w:lineRule="auto"/>
            </w:pPr>
            <w:hyperlink w:anchor="h0040">
              <w:r>
                <w:rPr>
                  <w:rFonts w:ascii="Noto Sans CJK KR" w:hAnsi="Noto Sans CJK KR" w:eastAsia="Noto Sans CJK KR"/>
                  <w:color w:val="1F5E78"/>
                  <w:u w:val="none"/>
                  <w:sz w:val="13"/>
                </w:rPr>
                <w:t>  16. Attachment 예제</w:t>
              </w:r>
            </w:hyperlink>
          </w:p>
        </w:tc>
        <w:tc>
          <w:tcPr>
            <w:tcW w:type="dxa" w:w="5471"/>
            <w:tcMar>
              <w:top w:w="15" w:type="dxa"/>
              <w:start w:w="50" w:type="dxa"/>
              <w:bottom w:w="15" w:type="dxa"/>
              <w:end w:w="50" w:type="dxa"/>
            </w:tcMar>
          </w:tcPr>
          <w:p>
            <w:pPr>
              <w:spacing w:after="0" w:line="240" w:lineRule="auto"/>
            </w:pPr>
            <w:hyperlink w:anchor="h0116">
              <w:r>
                <w:rPr>
                  <w:rFonts w:ascii="Noto Sans CJK KR" w:hAnsi="Noto Sans CJK KR" w:eastAsia="Noto Sans CJK KR"/>
                  <w:color w:val="1F5E78"/>
                  <w:u w:val="none"/>
                  <w:sz w:val="13"/>
                </w:rPr>
                <w:t>    E.1 학습 결과와 완료 판정</w:t>
              </w:r>
            </w:hyperlink>
          </w:p>
        </w:tc>
      </w:tr>
      <w:tr>
        <w:tc>
          <w:tcPr>
            <w:tcW w:type="dxa" w:w="5471"/>
            <w:tcMar>
              <w:top w:w="15" w:type="dxa"/>
              <w:start w:w="50" w:type="dxa"/>
              <w:bottom w:w="15" w:type="dxa"/>
              <w:end w:w="50" w:type="dxa"/>
            </w:tcMar>
          </w:tcPr>
          <w:p>
            <w:pPr>
              <w:spacing w:after="0" w:line="240" w:lineRule="auto"/>
            </w:pPr>
            <w:hyperlink w:anchor="h0041">
              <w:r>
                <w:rPr>
                  <w:rFonts w:ascii="Noto Sans CJK KR" w:hAnsi="Noto Sans CJK KR" w:eastAsia="Noto Sans CJK KR"/>
                  <w:color w:val="1F5E78"/>
                  <w:u w:val="none"/>
                  <w:sz w:val="13"/>
                </w:rPr>
                <w:t>    16.1 처리 순서</w:t>
              </w:r>
            </w:hyperlink>
          </w:p>
        </w:tc>
        <w:tc>
          <w:tcPr>
            <w:tcW w:type="dxa" w:w="5471"/>
            <w:tcMar>
              <w:top w:w="15" w:type="dxa"/>
              <w:start w:w="50" w:type="dxa"/>
              <w:bottom w:w="15" w:type="dxa"/>
              <w:end w:w="50" w:type="dxa"/>
            </w:tcMar>
          </w:tcPr>
          <w:p>
            <w:pPr>
              <w:spacing w:after="0" w:line="240" w:lineRule="auto"/>
            </w:pPr>
            <w:hyperlink w:anchor="h0117">
              <w:r>
                <w:rPr>
                  <w:rFonts w:ascii="Noto Sans CJK KR" w:hAnsi="Noto Sans CJK KR" w:eastAsia="Noto Sans CJK KR"/>
                  <w:color w:val="1F5E78"/>
                  <w:u w:val="none"/>
                  <w:sz w:val="13"/>
                </w:rPr>
                <w:t>    E.2 고객 프로젝트 Directory</w:t>
              </w:r>
            </w:hyperlink>
          </w:p>
        </w:tc>
      </w:tr>
      <w:tr>
        <w:tc>
          <w:tcPr>
            <w:tcW w:type="dxa" w:w="5471"/>
            <w:tcMar>
              <w:top w:w="15" w:type="dxa"/>
              <w:start w:w="50" w:type="dxa"/>
              <w:bottom w:w="15" w:type="dxa"/>
              <w:end w:w="50" w:type="dxa"/>
            </w:tcMar>
          </w:tcPr>
          <w:p>
            <w:pPr>
              <w:spacing w:after="0" w:line="240" w:lineRule="auto"/>
            </w:pPr>
            <w:hyperlink w:anchor="h0042">
              <w:r>
                <w:rPr>
                  <w:rFonts w:ascii="Noto Sans CJK KR" w:hAnsi="Noto Sans CJK KR" w:eastAsia="Noto Sans CJK KR"/>
                  <w:color w:val="1F5E78"/>
                  <w:u w:val="none"/>
                  <w:sz w:val="13"/>
                </w:rPr>
                <w:t>    16.2 상태</w:t>
              </w:r>
            </w:hyperlink>
          </w:p>
        </w:tc>
        <w:tc>
          <w:tcPr>
            <w:tcW w:type="dxa" w:w="5471"/>
            <w:tcMar>
              <w:top w:w="15" w:type="dxa"/>
              <w:start w:w="50" w:type="dxa"/>
              <w:bottom w:w="15" w:type="dxa"/>
              <w:end w:w="50" w:type="dxa"/>
            </w:tcMar>
          </w:tcPr>
          <w:p>
            <w:pPr>
              <w:spacing w:after="0" w:line="240" w:lineRule="auto"/>
            </w:pPr>
            <w:hyperlink w:anchor="h0118">
              <w:r>
                <w:rPr>
                  <w:rFonts w:ascii="Noto Sans CJK KR" w:hAnsi="Noto Sans CJK KR" w:eastAsia="Noto Sans CJK KR"/>
                  <w:color w:val="1F5E78"/>
                  <w:u w:val="none"/>
                  <w:sz w:val="13"/>
                </w:rPr>
                <w:t>    E.3 Gradle 조립 예시</w:t>
              </w:r>
            </w:hyperlink>
          </w:p>
        </w:tc>
      </w:tr>
      <w:tr>
        <w:tc>
          <w:tcPr>
            <w:tcW w:type="dxa" w:w="5471"/>
            <w:tcMar>
              <w:top w:w="15" w:type="dxa"/>
              <w:start w:w="50" w:type="dxa"/>
              <w:bottom w:w="15" w:type="dxa"/>
              <w:end w:w="50" w:type="dxa"/>
            </w:tcMar>
          </w:tcPr>
          <w:p>
            <w:pPr>
              <w:spacing w:after="0" w:line="240" w:lineRule="auto"/>
            </w:pPr>
            <w:hyperlink w:anchor="h0043">
              <w:r>
                <w:rPr>
                  <w:rFonts w:ascii="Noto Sans CJK KR" w:hAnsi="Noto Sans CJK KR" w:eastAsia="Noto Sans CJK KR"/>
                  <w:color w:val="1F5E78"/>
                  <w:u w:val="none"/>
                  <w:sz w:val="13"/>
                </w:rPr>
                <w:t>  17. 데이터 품질 격리·정정·Replay</w:t>
              </w:r>
            </w:hyperlink>
          </w:p>
        </w:tc>
        <w:tc>
          <w:tcPr>
            <w:tcW w:type="dxa" w:w="5471"/>
            <w:tcMar>
              <w:top w:w="15" w:type="dxa"/>
              <w:start w:w="50" w:type="dxa"/>
              <w:bottom w:w="15" w:type="dxa"/>
              <w:end w:w="50" w:type="dxa"/>
            </w:tcMar>
          </w:tcPr>
          <w:p>
            <w:pPr>
              <w:spacing w:after="0" w:line="240" w:lineRule="auto"/>
            </w:pPr>
            <w:hyperlink w:anchor="h0119">
              <w:r>
                <w:rPr>
                  <w:rFonts w:ascii="Noto Sans CJK KR" w:hAnsi="Noto Sans CJK KR" w:eastAsia="Noto Sans CJK KR"/>
                  <w:color w:val="1F5E78"/>
                  <w:u w:val="none"/>
                  <w:sz w:val="13"/>
                </w:rPr>
                <w:t>    E.4 Domain 상태 모델</w:t>
              </w:r>
            </w:hyperlink>
          </w:p>
        </w:tc>
      </w:tr>
      <w:tr>
        <w:tc>
          <w:tcPr>
            <w:tcW w:type="dxa" w:w="5471"/>
            <w:tcMar>
              <w:top w:w="15" w:type="dxa"/>
              <w:start w:w="50" w:type="dxa"/>
              <w:bottom w:w="15" w:type="dxa"/>
              <w:end w:w="50" w:type="dxa"/>
            </w:tcMar>
          </w:tcPr>
          <w:p>
            <w:pPr>
              <w:spacing w:after="0" w:line="240" w:lineRule="auto"/>
            </w:pPr>
            <w:hyperlink w:anchor="h0044">
              <w:r>
                <w:rPr>
                  <w:rFonts w:ascii="Noto Sans CJK KR" w:hAnsi="Noto Sans CJK KR" w:eastAsia="Noto Sans CJK KR"/>
                  <w:color w:val="1F5E78"/>
                  <w:u w:val="none"/>
                  <w:sz w:val="13"/>
                </w:rPr>
                <w:t>  18. 시간·Deadline</w:t>
              </w:r>
            </w:hyperlink>
          </w:p>
        </w:tc>
        <w:tc>
          <w:tcPr>
            <w:tcW w:type="dxa" w:w="5471"/>
            <w:tcMar>
              <w:top w:w="15" w:type="dxa"/>
              <w:start w:w="50" w:type="dxa"/>
              <w:bottom w:w="15" w:type="dxa"/>
              <w:end w:w="50" w:type="dxa"/>
            </w:tcMar>
          </w:tcPr>
          <w:p>
            <w:pPr>
              <w:spacing w:after="0" w:line="240" w:lineRule="auto"/>
            </w:pPr>
            <w:hyperlink w:anchor="h0120">
              <w:r>
                <w:rPr>
                  <w:rFonts w:ascii="Noto Sans CJK KR" w:hAnsi="Noto Sans CJK KR" w:eastAsia="Noto Sans CJK KR"/>
                  <w:color w:val="1F5E78"/>
                  <w:u w:val="none"/>
                  <w:sz w:val="13"/>
                </w:rPr>
                <w:t>    E.5 Port 경계</w:t>
              </w:r>
            </w:hyperlink>
          </w:p>
        </w:tc>
      </w:tr>
      <w:tr>
        <w:tc>
          <w:tcPr>
            <w:tcW w:type="dxa" w:w="5471"/>
            <w:tcMar>
              <w:top w:w="15" w:type="dxa"/>
              <w:start w:w="50" w:type="dxa"/>
              <w:bottom w:w="15" w:type="dxa"/>
              <w:end w:w="50" w:type="dxa"/>
            </w:tcMar>
          </w:tcPr>
          <w:p>
            <w:pPr>
              <w:spacing w:after="0" w:line="240" w:lineRule="auto"/>
            </w:pPr>
            <w:hyperlink w:anchor="h0045">
              <w:r>
                <w:rPr>
                  <w:rFonts w:ascii="Noto Sans CJK KR" w:hAnsi="Noto Sans CJK KR" w:eastAsia="Noto Sans CJK KR"/>
                  <w:color w:val="1F5E78"/>
                  <w:u w:val="none"/>
                  <w:sz w:val="13"/>
                </w:rPr>
                <w:t>  19. Test 전략</w:t>
              </w:r>
            </w:hyperlink>
          </w:p>
        </w:tc>
        <w:tc>
          <w:tcPr>
            <w:tcW w:type="dxa" w:w="5471"/>
            <w:tcMar>
              <w:top w:w="15" w:type="dxa"/>
              <w:start w:w="50" w:type="dxa"/>
              <w:bottom w:w="15" w:type="dxa"/>
              <w:end w:w="50" w:type="dxa"/>
            </w:tcMar>
          </w:tcPr>
          <w:p>
            <w:pPr>
              <w:spacing w:after="0" w:line="240" w:lineRule="auto"/>
            </w:pPr>
            <w:hyperlink w:anchor="h0121">
              <w:r>
                <w:rPr>
                  <w:rFonts w:ascii="Noto Sans CJK KR" w:hAnsi="Noto Sans CJK KR" w:eastAsia="Noto Sans CJK KR"/>
                  <w:color w:val="1F5E78"/>
                  <w:u w:val="none"/>
                  <w:sz w:val="13"/>
                </w:rPr>
                <w:t>    E.6 Application Service의 분기</w:t>
              </w:r>
            </w:hyperlink>
          </w:p>
        </w:tc>
      </w:tr>
      <w:tr>
        <w:tc>
          <w:tcPr>
            <w:tcW w:type="dxa" w:w="5471"/>
            <w:tcMar>
              <w:top w:w="15" w:type="dxa"/>
              <w:start w:w="50" w:type="dxa"/>
              <w:bottom w:w="15" w:type="dxa"/>
              <w:end w:w="50" w:type="dxa"/>
            </w:tcMar>
          </w:tcPr>
          <w:p>
            <w:pPr>
              <w:spacing w:after="0" w:line="240" w:lineRule="auto"/>
            </w:pPr>
            <w:hyperlink w:anchor="h0046">
              <w:r>
                <w:rPr>
                  <w:rFonts w:ascii="Noto Sans CJK KR" w:hAnsi="Noto Sans CJK KR" w:eastAsia="Noto Sans CJK KR"/>
                  <w:color w:val="1F5E78"/>
                  <w:u w:val="none"/>
                  <w:sz w:val="13"/>
                </w:rPr>
                <w:t>    19.1 실행 예</w:t>
              </w:r>
            </w:hyperlink>
          </w:p>
        </w:tc>
        <w:tc>
          <w:tcPr>
            <w:tcW w:type="dxa" w:w="5471"/>
            <w:tcMar>
              <w:top w:w="15" w:type="dxa"/>
              <w:start w:w="50" w:type="dxa"/>
              <w:bottom w:w="15" w:type="dxa"/>
              <w:end w:w="50" w:type="dxa"/>
            </w:tcMar>
          </w:tcPr>
          <w:p>
            <w:pPr>
              <w:spacing w:after="0" w:line="240" w:lineRule="auto"/>
            </w:pPr>
            <w:hyperlink w:anchor="h0122">
              <w:r>
                <w:rPr>
                  <w:rFonts w:ascii="Noto Sans CJK KR" w:hAnsi="Noto Sans CJK KR" w:eastAsia="Noto Sans CJK KR"/>
                  <w:color w:val="1F5E78"/>
                  <w:u w:val="none"/>
                  <w:sz w:val="13"/>
                </w:rPr>
                <w:t>    E.7 Query API와 검색 방어</w:t>
              </w:r>
            </w:hyperlink>
          </w:p>
        </w:tc>
      </w:tr>
      <w:tr>
        <w:tc>
          <w:tcPr>
            <w:tcW w:type="dxa" w:w="5471"/>
            <w:tcMar>
              <w:top w:w="15" w:type="dxa"/>
              <w:start w:w="50" w:type="dxa"/>
              <w:bottom w:w="15" w:type="dxa"/>
              <w:end w:w="50" w:type="dxa"/>
            </w:tcMar>
          </w:tcPr>
          <w:p>
            <w:pPr>
              <w:spacing w:after="0" w:line="240" w:lineRule="auto"/>
            </w:pPr>
            <w:hyperlink w:anchor="h0047">
              <w:r>
                <w:rPr>
                  <w:rFonts w:ascii="Noto Sans CJK KR" w:hAnsi="Noto Sans CJK KR" w:eastAsia="Noto Sans CJK KR"/>
                  <w:color w:val="1F5E78"/>
                  <w:u w:val="none"/>
                  <w:sz w:val="13"/>
                </w:rPr>
                <w:t>  20. Fault Injection 실습</w:t>
              </w:r>
            </w:hyperlink>
          </w:p>
        </w:tc>
        <w:tc>
          <w:tcPr>
            <w:tcW w:type="dxa" w:w="5471"/>
            <w:tcMar>
              <w:top w:w="15" w:type="dxa"/>
              <w:start w:w="50" w:type="dxa"/>
              <w:bottom w:w="15" w:type="dxa"/>
              <w:end w:w="50" w:type="dxa"/>
            </w:tcMar>
          </w:tcPr>
          <w:p>
            <w:pPr>
              <w:spacing w:after="0" w:line="240" w:lineRule="auto"/>
            </w:pPr>
            <w:hyperlink w:anchor="h0123">
              <w:r>
                <w:rPr>
                  <w:rFonts w:ascii="Noto Sans CJK KR" w:hAnsi="Noto Sans CJK KR" w:eastAsia="Noto Sans CJK KR"/>
                  <w:color w:val="1F5E78"/>
                  <w:u w:val="none"/>
                  <w:sz w:val="13"/>
                </w:rPr>
                <w:t>    E.8 DB Table 계약</w:t>
              </w:r>
            </w:hyperlink>
          </w:p>
        </w:tc>
      </w:tr>
      <w:tr>
        <w:tc>
          <w:tcPr>
            <w:tcW w:type="dxa" w:w="5471"/>
            <w:tcMar>
              <w:top w:w="15" w:type="dxa"/>
              <w:start w:w="50" w:type="dxa"/>
              <w:bottom w:w="15" w:type="dxa"/>
              <w:end w:w="50" w:type="dxa"/>
            </w:tcMar>
          </w:tcPr>
          <w:p>
            <w:pPr>
              <w:spacing w:after="0" w:line="240" w:lineRule="auto"/>
            </w:pPr>
            <w:hyperlink w:anchor="h0048">
              <w:r>
                <w:rPr>
                  <w:rFonts w:ascii="Noto Sans CJK KR" w:hAnsi="Noto Sans CJK KR" w:eastAsia="Noto Sans CJK KR"/>
                  <w:color w:val="1F5E78"/>
                  <w:u w:val="none"/>
                  <w:sz w:val="13"/>
                </w:rPr>
                <w:t>    실습 A — 중복 요청</w:t>
              </w:r>
            </w:hyperlink>
          </w:p>
        </w:tc>
        <w:tc>
          <w:tcPr>
            <w:tcW w:type="dxa" w:w="5471"/>
            <w:tcMar>
              <w:top w:w="15" w:type="dxa"/>
              <w:start w:w="50" w:type="dxa"/>
              <w:bottom w:w="15" w:type="dxa"/>
              <w:end w:w="50" w:type="dxa"/>
            </w:tcMar>
          </w:tcPr>
          <w:p>
            <w:pPr>
              <w:spacing w:after="0" w:line="240" w:lineRule="auto"/>
            </w:pPr>
            <w:hyperlink w:anchor="h0124">
              <w:r>
                <w:rPr>
                  <w:rFonts w:ascii="Noto Sans CJK KR" w:hAnsi="Noto Sans CJK KR" w:eastAsia="Noto Sans CJK KR"/>
                  <w:color w:val="1F5E78"/>
                  <w:u w:val="none"/>
                  <w:sz w:val="13"/>
                </w:rPr>
                <w:t>    E.9 MyBatis Update Count 판정</w:t>
              </w:r>
            </w:hyperlink>
          </w:p>
        </w:tc>
      </w:tr>
      <w:tr>
        <w:tc>
          <w:tcPr>
            <w:tcW w:type="dxa" w:w="5471"/>
            <w:tcMar>
              <w:top w:w="15" w:type="dxa"/>
              <w:start w:w="50" w:type="dxa"/>
              <w:bottom w:w="15" w:type="dxa"/>
              <w:end w:w="50" w:type="dxa"/>
            </w:tcMar>
          </w:tcPr>
          <w:p>
            <w:pPr>
              <w:spacing w:after="0" w:line="240" w:lineRule="auto"/>
            </w:pPr>
            <w:hyperlink w:anchor="h0049">
              <w:r>
                <w:rPr>
                  <w:rFonts w:ascii="Noto Sans CJK KR" w:hAnsi="Noto Sans CJK KR" w:eastAsia="Noto Sans CJK KR"/>
                  <w:color w:val="1F5E78"/>
                  <w:u w:val="none"/>
                  <w:sz w:val="13"/>
                </w:rPr>
                <w:t>    실습 B — Version 충돌</w:t>
              </w:r>
            </w:hyperlink>
          </w:p>
        </w:tc>
        <w:tc>
          <w:tcPr>
            <w:tcW w:type="dxa" w:w="5471"/>
            <w:tcMar>
              <w:top w:w="15" w:type="dxa"/>
              <w:start w:w="50" w:type="dxa"/>
              <w:bottom w:w="15" w:type="dxa"/>
              <w:end w:w="50" w:type="dxa"/>
            </w:tcMar>
          </w:tcPr>
          <w:p>
            <w:pPr>
              <w:spacing w:after="0" w:line="240" w:lineRule="auto"/>
            </w:pPr>
            <w:hyperlink w:anchor="h0125">
              <w:r>
                <w:rPr>
                  <w:rFonts w:ascii="Noto Sans CJK KR" w:hAnsi="Noto Sans CJK KR" w:eastAsia="Noto Sans CJK KR"/>
                  <w:color w:val="1F5E78"/>
                  <w:u w:val="none"/>
                  <w:sz w:val="13"/>
                </w:rPr>
                <w:t>    E.10 외부기관 Attempt 상태기계</w:t>
              </w:r>
            </w:hyperlink>
          </w:p>
        </w:tc>
      </w:tr>
      <w:tr>
        <w:tc>
          <w:tcPr>
            <w:tcW w:type="dxa" w:w="5471"/>
            <w:tcMar>
              <w:top w:w="15" w:type="dxa"/>
              <w:start w:w="50" w:type="dxa"/>
              <w:bottom w:w="15" w:type="dxa"/>
              <w:end w:w="50" w:type="dxa"/>
            </w:tcMar>
          </w:tcPr>
          <w:p>
            <w:pPr>
              <w:spacing w:after="0" w:line="240" w:lineRule="auto"/>
            </w:pPr>
            <w:hyperlink w:anchor="h0050">
              <w:r>
                <w:rPr>
                  <w:rFonts w:ascii="Noto Sans CJK KR" w:hAnsi="Noto Sans CJK KR" w:eastAsia="Noto Sans CJK KR"/>
                  <w:color w:val="1F5E78"/>
                  <w:u w:val="none"/>
                  <w:sz w:val="13"/>
                </w:rPr>
                <w:t>    실습 C — Consumer Kill</w:t>
              </w:r>
            </w:hyperlink>
          </w:p>
        </w:tc>
        <w:tc>
          <w:tcPr>
            <w:tcW w:type="dxa" w:w="5471"/>
            <w:tcMar>
              <w:top w:w="15" w:type="dxa"/>
              <w:start w:w="50" w:type="dxa"/>
              <w:bottom w:w="15" w:type="dxa"/>
              <w:end w:w="50" w:type="dxa"/>
            </w:tcMar>
          </w:tcPr>
          <w:p>
            <w:pPr>
              <w:spacing w:after="0" w:line="240" w:lineRule="auto"/>
            </w:pPr>
            <w:hyperlink w:anchor="h0126">
              <w:r>
                <w:rPr>
                  <w:rFonts w:ascii="Noto Sans CJK KR" w:hAnsi="Noto Sans CJK KR" w:eastAsia="Noto Sans CJK KR"/>
                  <w:color w:val="1F5E78"/>
                  <w:u w:val="none"/>
                  <w:sz w:val="13"/>
                </w:rPr>
                <w:t>    E.11 PowerShell 요청과 예상 응답</w:t>
              </w:r>
            </w:hyperlink>
          </w:p>
        </w:tc>
      </w:tr>
      <w:tr>
        <w:tc>
          <w:tcPr>
            <w:tcW w:type="dxa" w:w="5471"/>
            <w:tcMar>
              <w:top w:w="15" w:type="dxa"/>
              <w:start w:w="50" w:type="dxa"/>
              <w:bottom w:w="15" w:type="dxa"/>
              <w:end w:w="50" w:type="dxa"/>
            </w:tcMar>
          </w:tcPr>
          <w:p>
            <w:pPr>
              <w:spacing w:after="0" w:line="240" w:lineRule="auto"/>
            </w:pPr>
            <w:hyperlink w:anchor="h0051">
              <w:r>
                <w:rPr>
                  <w:rFonts w:ascii="Noto Sans CJK KR" w:hAnsi="Noto Sans CJK KR" w:eastAsia="Noto Sans CJK KR"/>
                  <w:color w:val="1F5E78"/>
                  <w:u w:val="none"/>
                  <w:sz w:val="13"/>
                </w:rPr>
                <w:t>    실습 D — HTTP 응답 유실</w:t>
              </w:r>
            </w:hyperlink>
          </w:p>
        </w:tc>
        <w:tc>
          <w:tcPr>
            <w:tcW w:type="dxa" w:w="5471"/>
            <w:tcMar>
              <w:top w:w="15" w:type="dxa"/>
              <w:start w:w="50" w:type="dxa"/>
              <w:bottom w:w="15" w:type="dxa"/>
              <w:end w:w="50" w:type="dxa"/>
            </w:tcMar>
          </w:tcPr>
          <w:p>
            <w:pPr>
              <w:spacing w:after="0" w:line="240" w:lineRule="auto"/>
            </w:pPr>
            <w:hyperlink w:anchor="h0127">
              <w:r>
                <w:rPr>
                  <w:rFonts w:ascii="Noto Sans CJK KR" w:hAnsi="Noto Sans CJK KR" w:eastAsia="Noto Sans CJK KR"/>
                  <w:color w:val="1F5E78"/>
                  <w:u w:val="none"/>
                  <w:sz w:val="13"/>
                  <w:b/>
                </w:rPr>
                <w:t>같은 Key·같은 Body: 같은 methodId와 operationId 계열 결과, 부작용 1회</w:t>
              </w:r>
            </w:hyperlink>
          </w:p>
        </w:tc>
      </w:tr>
      <w:tr>
        <w:tc>
          <w:tcPr>
            <w:tcW w:type="dxa" w:w="5471"/>
            <w:tcMar>
              <w:top w:w="15" w:type="dxa"/>
              <w:start w:w="50" w:type="dxa"/>
              <w:bottom w:w="15" w:type="dxa"/>
              <w:end w:w="50" w:type="dxa"/>
            </w:tcMar>
          </w:tcPr>
          <w:p>
            <w:pPr>
              <w:spacing w:after="0" w:line="240" w:lineRule="auto"/>
            </w:pPr>
            <w:hyperlink w:anchor="h0052">
              <w:r>
                <w:rPr>
                  <w:rFonts w:ascii="Noto Sans CJK KR" w:hAnsi="Noto Sans CJK KR" w:eastAsia="Noto Sans CJK KR"/>
                  <w:color w:val="1F5E78"/>
                  <w:u w:val="none"/>
                  <w:sz w:val="13"/>
                </w:rPr>
                <w:t>  21. ADM 확인</w:t>
              </w:r>
            </w:hyperlink>
          </w:p>
        </w:tc>
        <w:tc>
          <w:tcPr>
            <w:tcW w:type="dxa" w:w="5471"/>
            <w:tcMar>
              <w:top w:w="15" w:type="dxa"/>
              <w:start w:w="50" w:type="dxa"/>
              <w:bottom w:w="15" w:type="dxa"/>
              <w:end w:w="50" w:type="dxa"/>
            </w:tcMar>
          </w:tcPr>
          <w:p>
            <w:pPr>
              <w:spacing w:after="0" w:line="240" w:lineRule="auto"/>
            </w:pPr>
            <w:hyperlink w:anchor="h0128">
              <w:r>
                <w:rPr>
                  <w:rFonts w:ascii="Noto Sans CJK KR" w:hAnsi="Noto Sans CJK KR" w:eastAsia="Noto Sans CJK KR"/>
                  <w:color w:val="1F5E78"/>
                  <w:u w:val="none"/>
                  <w:sz w:val="13"/>
                </w:rPr>
                <w:t>    E.12 DB·Log·Trace·Audit 확인</w:t>
              </w:r>
            </w:hyperlink>
          </w:p>
        </w:tc>
      </w:tr>
      <w:tr>
        <w:tc>
          <w:tcPr>
            <w:tcW w:type="dxa" w:w="5471"/>
            <w:tcMar>
              <w:top w:w="15" w:type="dxa"/>
              <w:start w:w="50" w:type="dxa"/>
              <w:bottom w:w="15" w:type="dxa"/>
              <w:end w:w="50" w:type="dxa"/>
            </w:tcMar>
          </w:tcPr>
          <w:p>
            <w:pPr>
              <w:spacing w:after="0" w:line="240" w:lineRule="auto"/>
            </w:pPr>
            <w:hyperlink w:anchor="h0053">
              <w:r>
                <w:rPr>
                  <w:rFonts w:ascii="Noto Sans CJK KR" w:hAnsi="Noto Sans CJK KR" w:eastAsia="Noto Sans CJK KR"/>
                  <w:color w:val="1F5E78"/>
                  <w:u w:val="none"/>
                  <w:sz w:val="13"/>
                </w:rPr>
                <w:t>  22. 운영 인계표</w:t>
              </w:r>
            </w:hyperlink>
          </w:p>
        </w:tc>
        <w:tc>
          <w:tcPr>
            <w:tcW w:type="dxa" w:w="5471"/>
            <w:tcMar>
              <w:top w:w="15" w:type="dxa"/>
              <w:start w:w="50" w:type="dxa"/>
              <w:bottom w:w="15" w:type="dxa"/>
              <w:end w:w="50" w:type="dxa"/>
            </w:tcMar>
          </w:tcPr>
          <w:p>
            <w:pPr>
              <w:spacing w:after="0" w:line="240" w:lineRule="auto"/>
            </w:pPr>
            <w:hyperlink w:anchor="h0129">
              <w:r>
                <w:rPr>
                  <w:rFonts w:ascii="Noto Sans CJK KR" w:hAnsi="Noto Sans CJK KR" w:eastAsia="Noto Sans CJK KR"/>
                  <w:color w:val="1F5E78"/>
                  <w:u w:val="none"/>
                  <w:sz w:val="13"/>
                </w:rPr>
                <w:t>    E.13 자동 Test 전체 목록</w:t>
              </w:r>
            </w:hyperlink>
          </w:p>
        </w:tc>
      </w:tr>
      <w:tr>
        <w:tc>
          <w:tcPr>
            <w:tcW w:type="dxa" w:w="5471"/>
            <w:tcMar>
              <w:top w:w="15" w:type="dxa"/>
              <w:start w:w="50" w:type="dxa"/>
              <w:bottom w:w="15" w:type="dxa"/>
              <w:end w:w="50" w:type="dxa"/>
            </w:tcMar>
          </w:tcPr>
          <w:p>
            <w:pPr>
              <w:spacing w:after="0" w:line="240" w:lineRule="auto"/>
            </w:pPr>
            <w:hyperlink w:anchor="h0054">
              <w:r>
                <w:rPr>
                  <w:rFonts w:ascii="Noto Sans CJK KR" w:hAnsi="Noto Sans CJK KR" w:eastAsia="Noto Sans CJK KR"/>
                  <w:color w:val="1F5E78"/>
                  <w:u w:val="none"/>
                  <w:sz w:val="13"/>
                </w:rPr>
                <w:t>  23. 고객 업무로 바꾸는 부분</w:t>
              </w:r>
            </w:hyperlink>
          </w:p>
        </w:tc>
        <w:tc>
          <w:tcPr>
            <w:tcW w:type="dxa" w:w="5471"/>
            <w:tcMar>
              <w:top w:w="15" w:type="dxa"/>
              <w:start w:w="50" w:type="dxa"/>
              <w:bottom w:w="15" w:type="dxa"/>
              <w:end w:w="50" w:type="dxa"/>
            </w:tcMar>
          </w:tcPr>
          <w:p>
            <w:pPr>
              <w:spacing w:after="0" w:line="240" w:lineRule="auto"/>
            </w:pPr>
            <w:hyperlink w:anchor="h0130">
              <w:r>
                <w:rPr>
                  <w:rFonts w:ascii="Noto Sans CJK KR" w:hAnsi="Noto Sans CJK KR" w:eastAsia="Noto Sans CJK KR"/>
                  <w:color w:val="1F5E78"/>
                  <w:u w:val="none"/>
                  <w:sz w:val="13"/>
                </w:rPr>
                <w:t>    E.14 Fault Injection 실행 순서</w:t>
              </w:r>
            </w:hyperlink>
          </w:p>
        </w:tc>
      </w:tr>
      <w:tr>
        <w:tc>
          <w:tcPr>
            <w:tcW w:type="dxa" w:w="5471"/>
            <w:tcMar>
              <w:top w:w="15" w:type="dxa"/>
              <w:start w:w="50" w:type="dxa"/>
              <w:bottom w:w="15" w:type="dxa"/>
              <w:end w:w="50" w:type="dxa"/>
            </w:tcMar>
          </w:tcPr>
          <w:p>
            <w:pPr>
              <w:spacing w:after="0" w:line="240" w:lineRule="auto"/>
            </w:pPr>
            <w:hyperlink w:anchor="h0055">
              <w:r>
                <w:rPr>
                  <w:rFonts w:ascii="Noto Sans CJK KR" w:hAnsi="Noto Sans CJK KR" w:eastAsia="Noto Sans CJK KR"/>
                  <w:color w:val="1F5E78"/>
                  <w:u w:val="none"/>
                  <w:sz w:val="13"/>
                </w:rPr>
                <w:t>  24. 개발자 자체 검수</w:t>
              </w:r>
            </w:hyperlink>
          </w:p>
        </w:tc>
        <w:tc>
          <w:tcPr>
            <w:tcW w:type="dxa" w:w="5471"/>
            <w:tcMar>
              <w:top w:w="15" w:type="dxa"/>
              <w:start w:w="50" w:type="dxa"/>
              <w:bottom w:w="15" w:type="dxa"/>
              <w:end w:w="50" w:type="dxa"/>
            </w:tcMar>
          </w:tcPr>
          <w:p>
            <w:pPr>
              <w:spacing w:after="0" w:line="240" w:lineRule="auto"/>
            </w:pPr>
            <w:hyperlink w:anchor="h0131">
              <w:r>
                <w:rPr>
                  <w:rFonts w:ascii="Noto Sans CJK KR" w:hAnsi="Noto Sans CJK KR" w:eastAsia="Noto Sans CJK KR"/>
                  <w:color w:val="1F5E78"/>
                  <w:u w:val="none"/>
                  <w:sz w:val="13"/>
                </w:rPr>
                <w:t>    E.15 고객 업무 전환표</w:t>
              </w:r>
            </w:hyperlink>
          </w:p>
        </w:tc>
      </w:tr>
      <w:tr>
        <w:tc>
          <w:tcPr>
            <w:tcW w:type="dxa" w:w="5471"/>
            <w:tcMar>
              <w:top w:w="15" w:type="dxa"/>
              <w:start w:w="50" w:type="dxa"/>
              <w:bottom w:w="15" w:type="dxa"/>
              <w:end w:w="50" w:type="dxa"/>
            </w:tcMar>
          </w:tcPr>
          <w:p>
            <w:pPr>
              <w:spacing w:after="0" w:line="240" w:lineRule="auto"/>
            </w:pPr>
            <w:hyperlink w:anchor="h0056">
              <w:r>
                <w:rPr>
                  <w:rFonts w:ascii="Noto Sans CJK KR" w:hAnsi="Noto Sans CJK KR" w:eastAsia="Noto Sans CJK KR"/>
                  <w:color w:val="1F5E78"/>
                  <w:u w:val="none"/>
                  <w:sz w:val="13"/>
                </w:rPr>
                <w:t>  25. 08_01 R6 계약 반영: 승인 정정과 멱등성</w:t>
              </w:r>
            </w:hyperlink>
          </w:p>
        </w:tc>
        <w:tc>
          <w:tcPr>
            <w:tcW w:type="dxa" w:w="5471"/>
            <w:tcMar>
              <w:top w:w="15" w:type="dxa"/>
              <w:start w:w="50" w:type="dxa"/>
              <w:bottom w:w="15" w:type="dxa"/>
              <w:end w:w="50" w:type="dxa"/>
            </w:tcMar>
          </w:tcPr>
          <w:p>
            <w:pPr>
              <w:spacing w:after="0" w:line="240" w:lineRule="auto"/>
            </w:pPr>
            <w:hyperlink w:anchor="h0132">
              <w:r>
                <w:rPr>
                  <w:rFonts w:ascii="Noto Sans CJK KR" w:hAnsi="Noto Sans CJK KR" w:eastAsia="Noto Sans CJK KR"/>
                  <w:color w:val="1F5E78"/>
                  <w:u w:val="none"/>
                  <w:sz w:val="13"/>
                </w:rPr>
                <w:t>  부록 F. 개발 중 자주 만나는 20개 판단 사례</w:t>
              </w:r>
            </w:hyperlink>
          </w:p>
        </w:tc>
      </w:tr>
      <w:tr>
        <w:tc>
          <w:tcPr>
            <w:tcW w:type="dxa" w:w="5471"/>
            <w:tcMar>
              <w:top w:w="15" w:type="dxa"/>
              <w:start w:w="50" w:type="dxa"/>
              <w:bottom w:w="15" w:type="dxa"/>
              <w:end w:w="50" w:type="dxa"/>
            </w:tcMar>
          </w:tcPr>
          <w:p>
            <w:pPr>
              <w:spacing w:after="0" w:line="240" w:lineRule="auto"/>
            </w:pPr>
            <w:hyperlink w:anchor="h0057">
              <w:r>
                <w:rPr>
                  <w:rFonts w:ascii="Noto Sans CJK KR" w:hAnsi="Noto Sans CJK KR" w:eastAsia="Noto Sans CJK KR"/>
                  <w:color w:val="1F5E78"/>
                  <w:u w:val="none"/>
                  <w:sz w:val="13"/>
                </w:rPr>
                <w:t>  부록 A. PAY 예제 전체 연결 Source</w:t>
              </w:r>
            </w:hyperlink>
          </w:p>
        </w:tc>
        <w:tc>
          <w:tcPr>
            <w:tcW w:type="dxa" w:w="5471"/>
            <w:tcMar>
              <w:top w:w="15" w:type="dxa"/>
              <w:start w:w="50" w:type="dxa"/>
              <w:bottom w:w="15" w:type="dxa"/>
              <w:end w:w="50" w:type="dxa"/>
            </w:tcMar>
          </w:tcPr>
          <w:p>
            <w:pPr>
              <w:spacing w:after="0" w:line="240" w:lineRule="auto"/>
            </w:pPr>
            <w:hyperlink w:anchor="h0133">
              <w:r>
                <w:rPr>
                  <w:rFonts w:ascii="Noto Sans CJK KR" w:hAnsi="Noto Sans CJK KR" w:eastAsia="Noto Sans CJK KR"/>
                  <w:color w:val="1F5E78"/>
                  <w:u w:val="none"/>
                  <w:sz w:val="13"/>
                </w:rPr>
                <w:t>    F.1 검색 결과가 2만 건을 넘는다</w:t>
              </w:r>
            </w:hyperlink>
          </w:p>
        </w:tc>
      </w:tr>
      <w:tr>
        <w:tc>
          <w:tcPr>
            <w:tcW w:type="dxa" w:w="5471"/>
            <w:tcMar>
              <w:top w:w="15" w:type="dxa"/>
              <w:start w:w="50" w:type="dxa"/>
              <w:bottom w:w="15" w:type="dxa"/>
              <w:end w:w="50" w:type="dxa"/>
            </w:tcMar>
          </w:tcPr>
          <w:p>
            <w:pPr>
              <w:spacing w:after="0" w:line="240" w:lineRule="auto"/>
            </w:pPr>
            <w:hyperlink w:anchor="h0058">
              <w:r>
                <w:rPr>
                  <w:rFonts w:ascii="Noto Sans CJK KR" w:hAnsi="Noto Sans CJK KR" w:eastAsia="Noto Sans CJK KR"/>
                  <w:color w:val="1F5E78"/>
                  <w:u w:val="none"/>
                  <w:sz w:val="13"/>
                </w:rPr>
                <w:t>    A.1 요청·응답 DTO</w:t>
              </w:r>
            </w:hyperlink>
          </w:p>
        </w:tc>
        <w:tc>
          <w:tcPr>
            <w:tcW w:type="dxa" w:w="5471"/>
            <w:tcMar>
              <w:top w:w="15" w:type="dxa"/>
              <w:start w:w="50" w:type="dxa"/>
              <w:bottom w:w="15" w:type="dxa"/>
              <w:end w:w="50" w:type="dxa"/>
            </w:tcMar>
          </w:tcPr>
          <w:p>
            <w:pPr>
              <w:spacing w:after="0" w:line="240" w:lineRule="auto"/>
            </w:pPr>
            <w:hyperlink w:anchor="h0134">
              <w:r>
                <w:rPr>
                  <w:rFonts w:ascii="Noto Sans CJK KR" w:hAnsi="Noto Sans CJK KR" w:eastAsia="Noto Sans CJK KR"/>
                  <w:color w:val="1F5E78"/>
                  <w:u w:val="none"/>
                  <w:sz w:val="13"/>
                </w:rPr>
                <w:t>    F.2 두 사용자가 같은 신청을 승인한다</w:t>
              </w:r>
            </w:hyperlink>
          </w:p>
        </w:tc>
      </w:tr>
      <w:tr>
        <w:tc>
          <w:tcPr>
            <w:tcW w:type="dxa" w:w="5471"/>
            <w:tcMar>
              <w:top w:w="15" w:type="dxa"/>
              <w:start w:w="50" w:type="dxa"/>
              <w:bottom w:w="15" w:type="dxa"/>
              <w:end w:w="50" w:type="dxa"/>
            </w:tcMar>
          </w:tcPr>
          <w:p>
            <w:pPr>
              <w:spacing w:after="0" w:line="240" w:lineRule="auto"/>
            </w:pPr>
            <w:hyperlink w:anchor="h0059">
              <w:r>
                <w:rPr>
                  <w:rFonts w:ascii="Noto Sans CJK KR" w:hAnsi="Noto Sans CJK KR" w:eastAsia="Noto Sans CJK KR"/>
                  <w:color w:val="1F5E78"/>
                  <w:u w:val="none"/>
                  <w:sz w:val="13"/>
                </w:rPr>
                <w:t>    A.2 Command Controller</w:t>
              </w:r>
            </w:hyperlink>
          </w:p>
        </w:tc>
        <w:tc>
          <w:tcPr>
            <w:tcW w:type="dxa" w:w="5471"/>
            <w:tcMar>
              <w:top w:w="15" w:type="dxa"/>
              <w:start w:w="50" w:type="dxa"/>
              <w:bottom w:w="15" w:type="dxa"/>
              <w:end w:w="50" w:type="dxa"/>
            </w:tcMar>
          </w:tcPr>
          <w:p>
            <w:pPr>
              <w:spacing w:after="0" w:line="240" w:lineRule="auto"/>
            </w:pPr>
            <w:hyperlink w:anchor="h0135">
              <w:r>
                <w:rPr>
                  <w:rFonts w:ascii="Noto Sans CJK KR" w:hAnsi="Noto Sans CJK KR" w:eastAsia="Noto Sans CJK KR"/>
                  <w:color w:val="1F5E78"/>
                  <w:u w:val="none"/>
                  <w:sz w:val="13"/>
                </w:rPr>
                <w:t>    F.3 기관이 처리했지만 HTTP 응답이 끊겼다</w:t>
              </w:r>
            </w:hyperlink>
          </w:p>
        </w:tc>
      </w:tr>
      <w:tr>
        <w:tc>
          <w:tcPr>
            <w:tcW w:type="dxa" w:w="5471"/>
            <w:tcMar>
              <w:top w:w="15" w:type="dxa"/>
              <w:start w:w="50" w:type="dxa"/>
              <w:bottom w:w="15" w:type="dxa"/>
              <w:end w:w="50" w:type="dxa"/>
            </w:tcMar>
          </w:tcPr>
          <w:p>
            <w:pPr>
              <w:spacing w:after="0" w:line="240" w:lineRule="auto"/>
            </w:pPr>
            <w:hyperlink w:anchor="h0060">
              <w:r>
                <w:rPr>
                  <w:rFonts w:ascii="Noto Sans CJK KR" w:hAnsi="Noto Sans CJK KR" w:eastAsia="Noto Sans CJK KR"/>
                  <w:color w:val="1F5E78"/>
                  <w:u w:val="none"/>
                  <w:sz w:val="13"/>
                </w:rPr>
                <w:t>    A.3 Application Service의 처리 순서</w:t>
              </w:r>
            </w:hyperlink>
          </w:p>
        </w:tc>
        <w:tc>
          <w:tcPr>
            <w:tcW w:type="dxa" w:w="5471"/>
            <w:tcMar>
              <w:top w:w="15" w:type="dxa"/>
              <w:start w:w="50" w:type="dxa"/>
              <w:bottom w:w="15" w:type="dxa"/>
              <w:end w:w="50" w:type="dxa"/>
            </w:tcMar>
          </w:tcPr>
          <w:p>
            <w:pPr>
              <w:spacing w:after="0" w:line="240" w:lineRule="auto"/>
            </w:pPr>
            <w:hyperlink w:anchor="h0136">
              <w:r>
                <w:rPr>
                  <w:rFonts w:ascii="Noto Sans CJK KR" w:hAnsi="Noto Sans CJK KR" w:eastAsia="Noto Sans CJK KR"/>
                  <w:color w:val="1F5E78"/>
                  <w:u w:val="none"/>
                  <w:sz w:val="13"/>
                </w:rPr>
                <w:t>    F.4 Broker는 10분간 사용할 수 없다</w:t>
              </w:r>
            </w:hyperlink>
          </w:p>
        </w:tc>
      </w:tr>
      <w:tr>
        <w:tc>
          <w:tcPr>
            <w:tcW w:type="dxa" w:w="5471"/>
            <w:tcMar>
              <w:top w:w="15" w:type="dxa"/>
              <w:start w:w="50" w:type="dxa"/>
              <w:bottom w:w="15" w:type="dxa"/>
              <w:end w:w="50" w:type="dxa"/>
            </w:tcMar>
          </w:tcPr>
          <w:p>
            <w:pPr>
              <w:spacing w:after="0" w:line="240" w:lineRule="auto"/>
            </w:pPr>
            <w:hyperlink w:anchor="h0061">
              <w:r>
                <w:rPr>
                  <w:rFonts w:ascii="Noto Sans CJK KR" w:hAnsi="Noto Sans CJK KR" w:eastAsia="Noto Sans CJK KR"/>
                  <w:color w:val="1F5E78"/>
                  <w:u w:val="none"/>
                  <w:sz w:val="13"/>
                </w:rPr>
                <w:t>    A.4 JDBC Optimistic Update</w:t>
              </w:r>
            </w:hyperlink>
          </w:p>
        </w:tc>
        <w:tc>
          <w:tcPr>
            <w:tcW w:type="dxa" w:w="5471"/>
            <w:tcMar>
              <w:top w:w="15" w:type="dxa"/>
              <w:start w:w="50" w:type="dxa"/>
              <w:bottom w:w="15" w:type="dxa"/>
              <w:end w:w="50" w:type="dxa"/>
            </w:tcMar>
          </w:tcPr>
          <w:p>
            <w:pPr>
              <w:spacing w:after="0" w:line="240" w:lineRule="auto"/>
            </w:pPr>
            <w:hyperlink w:anchor="h0137">
              <w:r>
                <w:rPr>
                  <w:rFonts w:ascii="Noto Sans CJK KR" w:hAnsi="Noto Sans CJK KR" w:eastAsia="Noto Sans CJK KR"/>
                  <w:color w:val="1F5E78"/>
                  <w:u w:val="none"/>
                  <w:sz w:val="13"/>
                </w:rPr>
                <w:t>    F.5 Consumer가 DB Commit 뒤 종료됐다</w:t>
              </w:r>
            </w:hyperlink>
          </w:p>
        </w:tc>
      </w:tr>
      <w:tr>
        <w:tc>
          <w:tcPr>
            <w:tcW w:type="dxa" w:w="5471"/>
            <w:tcMar>
              <w:top w:w="15" w:type="dxa"/>
              <w:start w:w="50" w:type="dxa"/>
              <w:bottom w:w="15" w:type="dxa"/>
              <w:end w:w="50" w:type="dxa"/>
            </w:tcMar>
          </w:tcPr>
          <w:p>
            <w:pPr>
              <w:spacing w:after="0" w:line="240" w:lineRule="auto"/>
            </w:pPr>
            <w:hyperlink w:anchor="h0062">
              <w:r>
                <w:rPr>
                  <w:rFonts w:ascii="Noto Sans CJK KR" w:hAnsi="Noto Sans CJK KR" w:eastAsia="Noto Sans CJK KR"/>
                  <w:color w:val="1F5E78"/>
                  <w:u w:val="none"/>
                  <w:sz w:val="13"/>
                </w:rPr>
                <w:t>    A.5 Outbox Publisher</w:t>
              </w:r>
            </w:hyperlink>
          </w:p>
        </w:tc>
        <w:tc>
          <w:tcPr>
            <w:tcW w:type="dxa" w:w="5471"/>
            <w:tcMar>
              <w:top w:w="15" w:type="dxa"/>
              <w:start w:w="50" w:type="dxa"/>
              <w:bottom w:w="15" w:type="dxa"/>
              <w:end w:w="50" w:type="dxa"/>
            </w:tcMar>
          </w:tcPr>
          <w:p>
            <w:pPr>
              <w:spacing w:after="0" w:line="240" w:lineRule="auto"/>
            </w:pPr>
            <w:hyperlink w:anchor="h0138">
              <w:r>
                <w:rPr>
                  <w:rFonts w:ascii="Noto Sans CJK KR" w:hAnsi="Noto Sans CJK KR" w:eastAsia="Noto Sans CJK KR"/>
                  <w:color w:val="1F5E78"/>
                  <w:u w:val="none"/>
                  <w:sz w:val="13"/>
                </w:rPr>
                <w:t>    F.6 파일 100만 행 중 23행이 오류다</w:t>
              </w:r>
            </w:hyperlink>
          </w:p>
        </w:tc>
      </w:tr>
      <w:tr>
        <w:tc>
          <w:tcPr>
            <w:tcW w:type="dxa" w:w="5471"/>
            <w:tcMar>
              <w:top w:w="15" w:type="dxa"/>
              <w:start w:w="50" w:type="dxa"/>
              <w:bottom w:w="15" w:type="dxa"/>
              <w:end w:w="50" w:type="dxa"/>
            </w:tcMar>
          </w:tcPr>
          <w:p>
            <w:pPr>
              <w:spacing w:after="0" w:line="240" w:lineRule="auto"/>
            </w:pPr>
            <w:hyperlink w:anchor="h0063">
              <w:r>
                <w:rPr>
                  <w:rFonts w:ascii="Noto Sans CJK KR" w:hAnsi="Noto Sans CJK KR" w:eastAsia="Noto Sans CJK KR"/>
                  <w:color w:val="1F5E78"/>
                  <w:u w:val="none"/>
                  <w:sz w:val="13"/>
                </w:rPr>
                <w:t>    A.6 Inbox Consumer</w:t>
              </w:r>
            </w:hyperlink>
          </w:p>
        </w:tc>
        <w:tc>
          <w:tcPr>
            <w:tcW w:type="dxa" w:w="5471"/>
            <w:tcMar>
              <w:top w:w="15" w:type="dxa"/>
              <w:start w:w="50" w:type="dxa"/>
              <w:bottom w:w="15" w:type="dxa"/>
              <w:end w:w="50" w:type="dxa"/>
            </w:tcMar>
          </w:tcPr>
          <w:p>
            <w:pPr>
              <w:spacing w:after="0" w:line="240" w:lineRule="auto"/>
            </w:pPr>
            <w:hyperlink w:anchor="h0139">
              <w:r>
                <w:rPr>
                  <w:rFonts w:ascii="Noto Sans CJK KR" w:hAnsi="Noto Sans CJK KR" w:eastAsia="Noto Sans CJK KR"/>
                  <w:color w:val="1F5E78"/>
                  <w:u w:val="none"/>
                  <w:sz w:val="13"/>
                </w:rPr>
                <w:t>    F.7 권한이 회수됐지만 Session이 남았다</w:t>
              </w:r>
            </w:hyperlink>
          </w:p>
        </w:tc>
      </w:tr>
      <w:tr>
        <w:tc>
          <w:tcPr>
            <w:tcW w:type="dxa" w:w="5471"/>
            <w:tcMar>
              <w:top w:w="15" w:type="dxa"/>
              <w:start w:w="50" w:type="dxa"/>
              <w:bottom w:w="15" w:type="dxa"/>
              <w:end w:w="50" w:type="dxa"/>
            </w:tcMar>
          </w:tcPr>
          <w:p>
            <w:pPr>
              <w:spacing w:after="0" w:line="240" w:lineRule="auto"/>
            </w:pPr>
            <w:hyperlink w:anchor="h0064">
              <w:r>
                <w:rPr>
                  <w:rFonts w:ascii="Noto Sans CJK KR" w:hAnsi="Noto Sans CJK KR" w:eastAsia="Noto Sans CJK KR"/>
                  <w:color w:val="1F5E78"/>
                  <w:u w:val="none"/>
                  <w:sz w:val="13"/>
                </w:rPr>
                <w:t>    A.7 외부기관 Attempt와 결과 불명</w:t>
              </w:r>
            </w:hyperlink>
          </w:p>
        </w:tc>
        <w:tc>
          <w:tcPr>
            <w:tcW w:type="dxa" w:w="5471"/>
            <w:tcMar>
              <w:top w:w="15" w:type="dxa"/>
              <w:start w:w="50" w:type="dxa"/>
              <w:bottom w:w="15" w:type="dxa"/>
              <w:end w:w="50" w:type="dxa"/>
            </w:tcMar>
          </w:tcPr>
          <w:p>
            <w:pPr>
              <w:spacing w:after="0" w:line="240" w:lineRule="auto"/>
            </w:pPr>
            <w:hyperlink w:anchor="h0140">
              <w:r>
                <w:rPr>
                  <w:rFonts w:ascii="Noto Sans CJK KR" w:hAnsi="Noto Sans CJK KR" w:eastAsia="Noto Sans CJK KR"/>
                  <w:color w:val="1F5E78"/>
                  <w:u w:val="none"/>
                  <w:sz w:val="13"/>
                </w:rPr>
                <w:t>    F.8 Secret Key Version을 교체한다</w:t>
              </w:r>
            </w:hyperlink>
          </w:p>
        </w:tc>
      </w:tr>
      <w:tr>
        <w:tc>
          <w:tcPr>
            <w:tcW w:type="dxa" w:w="5471"/>
            <w:tcMar>
              <w:top w:w="15" w:type="dxa"/>
              <w:start w:w="50" w:type="dxa"/>
              <w:bottom w:w="15" w:type="dxa"/>
              <w:end w:w="50" w:type="dxa"/>
            </w:tcMar>
          </w:tcPr>
          <w:p>
            <w:pPr>
              <w:spacing w:after="0" w:line="240" w:lineRule="auto"/>
            </w:pPr>
            <w:hyperlink w:anchor="h0065">
              <w:r>
                <w:rPr>
                  <w:rFonts w:ascii="Noto Sans CJK KR" w:hAnsi="Noto Sans CJK KR" w:eastAsia="Noto Sans CJK KR"/>
                  <w:color w:val="1F5E78"/>
                  <w:u w:val="none"/>
                  <w:sz w:val="13"/>
                </w:rPr>
                <w:t>    A.8 Error Response</w:t>
              </w:r>
            </w:hyperlink>
          </w:p>
        </w:tc>
        <w:tc>
          <w:tcPr>
            <w:tcW w:type="dxa" w:w="5471"/>
            <w:tcMar>
              <w:top w:w="15" w:type="dxa"/>
              <w:start w:w="50" w:type="dxa"/>
              <w:bottom w:w="15" w:type="dxa"/>
              <w:end w:w="50" w:type="dxa"/>
            </w:tcMar>
          </w:tcPr>
          <w:p>
            <w:pPr>
              <w:spacing w:after="0" w:line="240" w:lineRule="auto"/>
            </w:pPr>
            <w:hyperlink w:anchor="h0141">
              <w:r>
                <w:rPr>
                  <w:rFonts w:ascii="Noto Sans CJK KR" w:hAnsi="Noto Sans CJK KR" w:eastAsia="Noto Sans CJK KR"/>
                  <w:color w:val="1F5E78"/>
                  <w:u w:val="none"/>
                  <w:sz w:val="13"/>
                </w:rPr>
                <w:t>    F.9 DB Migration 뒤 구 버전 Instance가 남았다</w:t>
              </w:r>
            </w:hyperlink>
          </w:p>
        </w:tc>
      </w:tr>
      <w:tr>
        <w:tc>
          <w:tcPr>
            <w:tcW w:type="dxa" w:w="5471"/>
            <w:tcMar>
              <w:top w:w="15" w:type="dxa"/>
              <w:start w:w="50" w:type="dxa"/>
              <w:bottom w:w="15" w:type="dxa"/>
              <w:end w:w="50" w:type="dxa"/>
            </w:tcMar>
          </w:tcPr>
          <w:p>
            <w:pPr>
              <w:spacing w:after="0" w:line="240" w:lineRule="auto"/>
            </w:pPr>
            <w:hyperlink w:anchor="h0066">
              <w:r>
                <w:rPr>
                  <w:rFonts w:ascii="Noto Sans CJK KR" w:hAnsi="Noto Sans CJK KR" w:eastAsia="Noto Sans CJK KR"/>
                  <w:color w:val="1F5E78"/>
                  <w:u w:val="none"/>
                  <w:sz w:val="13"/>
                </w:rPr>
                <w:t>    A.9 통합 Test 시나리오</w:t>
              </w:r>
            </w:hyperlink>
          </w:p>
        </w:tc>
        <w:tc>
          <w:tcPr>
            <w:tcW w:type="dxa" w:w="5471"/>
            <w:tcMar>
              <w:top w:w="15" w:type="dxa"/>
              <w:start w:w="50" w:type="dxa"/>
              <w:bottom w:w="15" w:type="dxa"/>
              <w:end w:w="50" w:type="dxa"/>
            </w:tcMar>
          </w:tcPr>
          <w:p>
            <w:pPr>
              <w:spacing w:after="0" w:line="240" w:lineRule="auto"/>
            </w:pPr>
            <w:hyperlink w:anchor="h0142">
              <w:r>
                <w:rPr>
                  <w:rFonts w:ascii="Noto Sans CJK KR" w:hAnsi="Noto Sans CJK KR" w:eastAsia="Noto Sans CJK KR"/>
                  <w:color w:val="1F5E78"/>
                  <w:u w:val="none"/>
                  <w:sz w:val="13"/>
                </w:rPr>
                <w:t>    F.10 같은 업무를 Local에서 Remote로 분리한다</w:t>
              </w:r>
            </w:hyperlink>
          </w:p>
        </w:tc>
      </w:tr>
      <w:tr>
        <w:tc>
          <w:tcPr>
            <w:tcW w:type="dxa" w:w="5471"/>
            <w:tcMar>
              <w:top w:w="15" w:type="dxa"/>
              <w:start w:w="50" w:type="dxa"/>
              <w:bottom w:w="15" w:type="dxa"/>
              <w:end w:w="50" w:type="dxa"/>
            </w:tcMar>
          </w:tcPr>
          <w:p>
            <w:pPr>
              <w:spacing w:after="0" w:line="240" w:lineRule="auto"/>
            </w:pPr>
            <w:hyperlink w:anchor="h0067">
              <w:r>
                <w:rPr>
                  <w:rFonts w:ascii="Noto Sans CJK KR" w:hAnsi="Noto Sans CJK KR" w:eastAsia="Noto Sans CJK KR"/>
                  <w:color w:val="1F5E78"/>
                  <w:u w:val="none"/>
                  <w:sz w:val="13"/>
                </w:rPr>
                <w:t>  부록 B. 온라인·공통·외부 연계 EDU 45개</w:t>
              </w:r>
            </w:hyperlink>
          </w:p>
        </w:tc>
        <w:tc>
          <w:tcPr>
            <w:tcW w:type="dxa" w:w="5471"/>
            <w:tcMar>
              <w:top w:w="15" w:type="dxa"/>
              <w:start w:w="50" w:type="dxa"/>
              <w:bottom w:w="15" w:type="dxa"/>
              <w:end w:w="50" w:type="dxa"/>
            </w:tcMar>
          </w:tcPr>
          <w:p>
            <w:pPr>
              <w:spacing w:after="0" w:line="240" w:lineRule="auto"/>
            </w:pPr>
            <w:hyperlink w:anchor="h0143">
              <w:r>
                <w:rPr>
                  <w:rFonts w:ascii="Noto Sans CJK KR" w:hAnsi="Noto Sans CJK KR" w:eastAsia="Noto Sans CJK KR"/>
                  <w:color w:val="1F5E78"/>
                  <w:u w:val="none"/>
                  <w:sz w:val="13"/>
                </w:rPr>
                <w:t>    F.11 다중 Instance에서 Cache 값이 다르다</w:t>
              </w:r>
            </w:hyperlink>
          </w:p>
        </w:tc>
      </w:tr>
      <w:tr>
        <w:tc>
          <w:tcPr>
            <w:tcW w:type="dxa" w:w="5471"/>
            <w:tcMar>
              <w:top w:w="15" w:type="dxa"/>
              <w:start w:w="50" w:type="dxa"/>
              <w:bottom w:w="15" w:type="dxa"/>
              <w:end w:w="50" w:type="dxa"/>
            </w:tcMar>
          </w:tcPr>
          <w:p>
            <w:pPr>
              <w:spacing w:after="0" w:line="240" w:lineRule="auto"/>
            </w:pPr>
            <w:hyperlink w:anchor="h0068">
              <w:r>
                <w:rPr>
                  <w:rFonts w:ascii="Noto Sans CJK KR" w:hAnsi="Noto Sans CJK KR" w:eastAsia="Noto Sans CJK KR"/>
                  <w:color w:val="1F5E78"/>
                  <w:u w:val="none"/>
                  <w:sz w:val="13"/>
                </w:rPr>
                <w:t>    EDU-ONL-01 — Generator Dry Run과 충돌 검토</w:t>
              </w:r>
            </w:hyperlink>
          </w:p>
        </w:tc>
        <w:tc>
          <w:tcPr>
            <w:tcW w:type="dxa" w:w="5471"/>
            <w:tcMar>
              <w:top w:w="15" w:type="dxa"/>
              <w:start w:w="50" w:type="dxa"/>
              <w:bottom w:w="15" w:type="dxa"/>
              <w:end w:w="50" w:type="dxa"/>
            </w:tcMar>
          </w:tcPr>
          <w:p>
            <w:pPr>
              <w:spacing w:after="0" w:line="240" w:lineRule="auto"/>
            </w:pPr>
            <w:hyperlink w:anchor="h0144">
              <w:r>
                <w:rPr>
                  <w:rFonts w:ascii="Noto Sans CJK KR" w:hAnsi="Noto Sans CJK KR" w:eastAsia="Noto Sans CJK KR"/>
                  <w:color w:val="1F5E78"/>
                  <w:u w:val="none"/>
                  <w:sz w:val="13"/>
                </w:rPr>
                <w:t>    F.12 외부 요청 Body가 50MB다</w:t>
              </w:r>
            </w:hyperlink>
          </w:p>
        </w:tc>
      </w:tr>
      <w:tr>
        <w:tc>
          <w:tcPr>
            <w:tcW w:type="dxa" w:w="5471"/>
            <w:tcMar>
              <w:top w:w="15" w:type="dxa"/>
              <w:start w:w="50" w:type="dxa"/>
              <w:bottom w:w="15" w:type="dxa"/>
              <w:end w:w="50" w:type="dxa"/>
            </w:tcMar>
          </w:tcPr>
          <w:p>
            <w:pPr>
              <w:spacing w:after="0" w:line="240" w:lineRule="auto"/>
            </w:pPr>
            <w:hyperlink w:anchor="h0069">
              <w:r>
                <w:rPr>
                  <w:rFonts w:ascii="Noto Sans CJK KR" w:hAnsi="Noto Sans CJK KR" w:eastAsia="Noto Sans CJK KR"/>
                  <w:color w:val="1F5E78"/>
                  <w:u w:val="none"/>
                  <w:sz w:val="13"/>
                </w:rPr>
                <w:t>    EDU-ONL-02 — secure-api Profile 조립</w:t>
              </w:r>
            </w:hyperlink>
          </w:p>
        </w:tc>
        <w:tc>
          <w:tcPr>
            <w:tcW w:type="dxa" w:w="5471"/>
            <w:tcMar>
              <w:top w:w="15" w:type="dxa"/>
              <w:start w:w="50" w:type="dxa"/>
              <w:bottom w:w="15" w:type="dxa"/>
              <w:end w:w="50" w:type="dxa"/>
            </w:tcMar>
          </w:tcPr>
          <w:p>
            <w:pPr>
              <w:spacing w:after="0" w:line="240" w:lineRule="auto"/>
            </w:pPr>
            <w:hyperlink w:anchor="h0145">
              <w:r>
                <w:rPr>
                  <w:rFonts w:ascii="Noto Sans CJK KR" w:hAnsi="Noto Sans CJK KR" w:eastAsia="Noto Sans CJK KR"/>
                  <w:color w:val="1F5E78"/>
                  <w:u w:val="none"/>
                  <w:sz w:val="13"/>
                </w:rPr>
                <w:t>    F.13 고객이 같은 파일을 다시 업로드했다</w:t>
              </w:r>
            </w:hyperlink>
          </w:p>
        </w:tc>
      </w:tr>
      <w:tr>
        <w:tc>
          <w:tcPr>
            <w:tcW w:type="dxa" w:w="5471"/>
            <w:tcMar>
              <w:top w:w="15" w:type="dxa"/>
              <w:start w:w="50" w:type="dxa"/>
              <w:bottom w:w="15" w:type="dxa"/>
              <w:end w:w="50" w:type="dxa"/>
            </w:tcMar>
          </w:tcPr>
          <w:p>
            <w:pPr>
              <w:spacing w:after="0" w:line="240" w:lineRule="auto"/>
            </w:pPr>
            <w:hyperlink w:anchor="h0070">
              <w:r>
                <w:rPr>
                  <w:rFonts w:ascii="Noto Sans CJK KR" w:hAnsi="Noto Sans CJK KR" w:eastAsia="Noto Sans CJK KR"/>
                  <w:color w:val="1F5E78"/>
                  <w:u w:val="none"/>
                  <w:sz w:val="13"/>
                </w:rPr>
                <w:t>    EDU-ONL-03 — 조건 검색과 Paging</w:t>
              </w:r>
            </w:hyperlink>
          </w:p>
        </w:tc>
        <w:tc>
          <w:tcPr>
            <w:tcW w:type="dxa" w:w="5471"/>
            <w:tcMar>
              <w:top w:w="15" w:type="dxa"/>
              <w:start w:w="50" w:type="dxa"/>
              <w:bottom w:w="15" w:type="dxa"/>
              <w:end w:w="50" w:type="dxa"/>
            </w:tcMar>
          </w:tcPr>
          <w:p>
            <w:pPr>
              <w:spacing w:after="0" w:line="240" w:lineRule="auto"/>
            </w:pPr>
            <w:hyperlink w:anchor="h0146">
              <w:r>
                <w:rPr>
                  <w:rFonts w:ascii="Noto Sans CJK KR" w:hAnsi="Noto Sans CJK KR" w:eastAsia="Noto Sans CJK KR"/>
                  <w:color w:val="1F5E78"/>
                  <w:u w:val="none"/>
                  <w:sz w:val="13"/>
                </w:rPr>
                <w:t>    F.14 정정 승인 후 원본 Row가 바뀌었다</w:t>
              </w:r>
            </w:hyperlink>
          </w:p>
        </w:tc>
      </w:tr>
      <w:tr>
        <w:tc>
          <w:tcPr>
            <w:tcW w:type="dxa" w:w="5471"/>
            <w:tcMar>
              <w:top w:w="15" w:type="dxa"/>
              <w:start w:w="50" w:type="dxa"/>
              <w:bottom w:w="15" w:type="dxa"/>
              <w:end w:w="50" w:type="dxa"/>
            </w:tcMar>
          </w:tcPr>
          <w:p>
            <w:pPr>
              <w:spacing w:after="0" w:line="240" w:lineRule="auto"/>
            </w:pPr>
            <w:hyperlink w:anchor="h0071">
              <w:r>
                <w:rPr>
                  <w:rFonts w:ascii="Noto Sans CJK KR" w:hAnsi="Noto Sans CJK KR" w:eastAsia="Noto Sans CJK KR"/>
                  <w:color w:val="1F5E78"/>
                  <w:u w:val="none"/>
                  <w:sz w:val="13"/>
                </w:rPr>
                <w:t>    EDU-ONL-04 — 상세 조회와 Masking</w:t>
              </w:r>
            </w:hyperlink>
          </w:p>
        </w:tc>
        <w:tc>
          <w:tcPr>
            <w:tcW w:type="dxa" w:w="5471"/>
            <w:tcMar>
              <w:top w:w="15" w:type="dxa"/>
              <w:start w:w="50" w:type="dxa"/>
              <w:bottom w:w="15" w:type="dxa"/>
              <w:end w:w="50" w:type="dxa"/>
            </w:tcMar>
          </w:tcPr>
          <w:p>
            <w:pPr>
              <w:spacing w:after="0" w:line="240" w:lineRule="auto"/>
            </w:pPr>
            <w:hyperlink w:anchor="h0147">
              <w:r>
                <w:rPr>
                  <w:rFonts w:ascii="Noto Sans CJK KR" w:hAnsi="Noto Sans CJK KR" w:eastAsia="Noto Sans CJK KR"/>
                  <w:color w:val="1F5E78"/>
                  <w:u w:val="none"/>
                  <w:sz w:val="13"/>
                </w:rPr>
                <w:t>    F.15 OpenAPI Operation ID가 중복됐다</w:t>
              </w:r>
            </w:hyperlink>
          </w:p>
        </w:tc>
      </w:tr>
      <w:tr>
        <w:tc>
          <w:tcPr>
            <w:tcW w:type="dxa" w:w="5471"/>
            <w:tcMar>
              <w:top w:w="15" w:type="dxa"/>
              <w:start w:w="50" w:type="dxa"/>
              <w:bottom w:w="15" w:type="dxa"/>
              <w:end w:w="50" w:type="dxa"/>
            </w:tcMar>
          </w:tcPr>
          <w:p>
            <w:pPr>
              <w:spacing w:after="0" w:line="240" w:lineRule="auto"/>
            </w:pPr>
            <w:hyperlink w:anchor="h0072">
              <w:r>
                <w:rPr>
                  <w:rFonts w:ascii="Noto Sans CJK KR" w:hAnsi="Noto Sans CJK KR" w:eastAsia="Noto Sans CJK KR"/>
                  <w:color w:val="1F5E78"/>
                  <w:u w:val="none"/>
                  <w:sz w:val="13"/>
                </w:rPr>
                <w:t>    EDU-ONL-05 — Versioned 상태 변경</w:t>
              </w:r>
            </w:hyperlink>
          </w:p>
        </w:tc>
        <w:tc>
          <w:tcPr>
            <w:tcW w:type="dxa" w:w="5471"/>
            <w:tcMar>
              <w:top w:w="15" w:type="dxa"/>
              <w:start w:w="50" w:type="dxa"/>
              <w:bottom w:w="15" w:type="dxa"/>
              <w:end w:w="50" w:type="dxa"/>
            </w:tcMar>
          </w:tcPr>
          <w:p>
            <w:pPr>
              <w:spacing w:after="0" w:line="240" w:lineRule="auto"/>
            </w:pPr>
            <w:hyperlink w:anchor="h0148">
              <w:r>
                <w:rPr>
                  <w:rFonts w:ascii="Noto Sans CJK KR" w:hAnsi="Noto Sans CJK KR" w:eastAsia="Noto Sans CJK KR"/>
                  <w:color w:val="1F5E78"/>
                  <w:u w:val="none"/>
                  <w:sz w:val="13"/>
                </w:rPr>
                <w:t>    F.16 시간대가 다른 기관과 영업일을 계산한다</w:t>
              </w:r>
            </w:hyperlink>
          </w:p>
        </w:tc>
      </w:tr>
      <w:tr>
        <w:tc>
          <w:tcPr>
            <w:tcW w:type="dxa" w:w="5471"/>
            <w:tcMar>
              <w:top w:w="15" w:type="dxa"/>
              <w:start w:w="50" w:type="dxa"/>
              <w:bottom w:w="15" w:type="dxa"/>
              <w:end w:w="50" w:type="dxa"/>
            </w:tcMar>
          </w:tcPr>
          <w:p>
            <w:pPr>
              <w:spacing w:after="0" w:line="240" w:lineRule="auto"/>
            </w:pPr>
            <w:hyperlink w:anchor="h0073">
              <w:r>
                <w:rPr>
                  <w:rFonts w:ascii="Noto Sans CJK KR" w:hAnsi="Noto Sans CJK KR" w:eastAsia="Noto Sans CJK KR"/>
                  <w:color w:val="1F5E78"/>
                  <w:u w:val="none"/>
                  <w:sz w:val="13"/>
                </w:rPr>
                <w:t>    EDU-ONL-06 — Idempotency 동일 요청 재호출</w:t>
              </w:r>
            </w:hyperlink>
          </w:p>
        </w:tc>
        <w:tc>
          <w:tcPr>
            <w:tcW w:type="dxa" w:w="5471"/>
            <w:tcMar>
              <w:top w:w="15" w:type="dxa"/>
              <w:start w:w="50" w:type="dxa"/>
              <w:bottom w:w="15" w:type="dxa"/>
              <w:end w:w="50" w:type="dxa"/>
            </w:tcMar>
          </w:tcPr>
          <w:p>
            <w:pPr>
              <w:spacing w:after="0" w:line="240" w:lineRule="auto"/>
            </w:pPr>
            <w:hyperlink w:anchor="h0149">
              <w:r>
                <w:rPr>
                  <w:rFonts w:ascii="Noto Sans CJK KR" w:hAnsi="Noto Sans CJK KR" w:eastAsia="Noto Sans CJK KR"/>
                  <w:color w:val="1F5E78"/>
                  <w:u w:val="none"/>
                  <w:sz w:val="13"/>
                </w:rPr>
                <w:t>    F.17 개인정보 Export가 오래 걸린다</w:t>
              </w:r>
            </w:hyperlink>
          </w:p>
        </w:tc>
      </w:tr>
      <w:tr>
        <w:tc>
          <w:tcPr>
            <w:tcW w:type="dxa" w:w="5471"/>
            <w:tcMar>
              <w:top w:w="15" w:type="dxa"/>
              <w:start w:w="50" w:type="dxa"/>
              <w:bottom w:w="15" w:type="dxa"/>
              <w:end w:w="50" w:type="dxa"/>
            </w:tcMar>
          </w:tcPr>
          <w:p>
            <w:pPr>
              <w:spacing w:after="0" w:line="240" w:lineRule="auto"/>
            </w:pPr>
            <w:hyperlink w:anchor="h0074">
              <w:r>
                <w:rPr>
                  <w:rFonts w:ascii="Noto Sans CJK KR" w:hAnsi="Noto Sans CJK KR" w:eastAsia="Noto Sans CJK KR"/>
                  <w:color w:val="1F5E78"/>
                  <w:u w:val="none"/>
                  <w:sz w:val="13"/>
                </w:rPr>
                <w:t>    EDU-ONL-07 — Idempotency Key Payload 충돌</w:t>
              </w:r>
            </w:hyperlink>
          </w:p>
        </w:tc>
        <w:tc>
          <w:tcPr>
            <w:tcW w:type="dxa" w:w="5471"/>
            <w:tcMar>
              <w:top w:w="15" w:type="dxa"/>
              <w:start w:w="50" w:type="dxa"/>
              <w:bottom w:w="15" w:type="dxa"/>
              <w:end w:w="50" w:type="dxa"/>
            </w:tcMar>
          </w:tcPr>
          <w:p>
            <w:pPr>
              <w:spacing w:after="0" w:line="240" w:lineRule="auto"/>
            </w:pPr>
            <w:hyperlink w:anchor="h0150">
              <w:r>
                <w:rPr>
                  <w:rFonts w:ascii="Noto Sans CJK KR" w:hAnsi="Noto Sans CJK KR" w:eastAsia="Noto Sans CJK KR"/>
                  <w:color w:val="1F5E78"/>
                  <w:u w:val="none"/>
                  <w:sz w:val="13"/>
                </w:rPr>
                <w:t>    F.18 Retry가 전체 Thread를 소진한다</w:t>
              </w:r>
            </w:hyperlink>
          </w:p>
        </w:tc>
      </w:tr>
      <w:tr>
        <w:tc>
          <w:tcPr>
            <w:tcW w:type="dxa" w:w="5471"/>
            <w:tcMar>
              <w:top w:w="15" w:type="dxa"/>
              <w:start w:w="50" w:type="dxa"/>
              <w:bottom w:w="15" w:type="dxa"/>
              <w:end w:w="50" w:type="dxa"/>
            </w:tcMar>
          </w:tcPr>
          <w:p>
            <w:pPr>
              <w:spacing w:after="0" w:line="240" w:lineRule="auto"/>
            </w:pPr>
            <w:hyperlink w:anchor="h0075">
              <w:r>
                <w:rPr>
                  <w:rFonts w:ascii="Noto Sans CJK KR" w:hAnsi="Noto Sans CJK KR" w:eastAsia="Noto Sans CJK KR"/>
                  <w:color w:val="1F5E78"/>
                  <w:u w:val="none"/>
                  <w:sz w:val="13"/>
                </w:rPr>
                <w:t>    EDU-ONL-08 — Optimistic Lock 동시 수정</w:t>
              </w:r>
            </w:hyperlink>
          </w:p>
        </w:tc>
        <w:tc>
          <w:tcPr>
            <w:tcW w:type="dxa" w:w="5471"/>
            <w:tcMar>
              <w:top w:w="15" w:type="dxa"/>
              <w:start w:w="50" w:type="dxa"/>
              <w:bottom w:w="15" w:type="dxa"/>
              <w:end w:w="50" w:type="dxa"/>
            </w:tcMar>
          </w:tcPr>
          <w:p>
            <w:pPr>
              <w:spacing w:after="0" w:line="240" w:lineRule="auto"/>
            </w:pPr>
            <w:hyperlink w:anchor="h0151">
              <w:r>
                <w:rPr>
                  <w:rFonts w:ascii="Noto Sans CJK KR" w:hAnsi="Noto Sans CJK KR" w:eastAsia="Noto Sans CJK KR"/>
                  <w:color w:val="1F5E78"/>
                  <w:u w:val="none"/>
                  <w:sz w:val="13"/>
                </w:rPr>
                <w:t>    F.19 배포 도중 Error Rate가 증가한다</w:t>
              </w:r>
            </w:hyperlink>
          </w:p>
        </w:tc>
      </w:tr>
      <w:tr>
        <w:tc>
          <w:tcPr>
            <w:tcW w:type="dxa" w:w="5471"/>
            <w:tcMar>
              <w:top w:w="15" w:type="dxa"/>
              <w:start w:w="50" w:type="dxa"/>
              <w:bottom w:w="15" w:type="dxa"/>
              <w:end w:w="50" w:type="dxa"/>
            </w:tcMar>
          </w:tcPr>
          <w:p>
            <w:pPr>
              <w:spacing w:after="0" w:line="240" w:lineRule="auto"/>
            </w:pPr>
            <w:hyperlink w:anchor="h0076">
              <w:r>
                <w:rPr>
                  <w:rFonts w:ascii="Noto Sans CJK KR" w:hAnsi="Noto Sans CJK KR" w:eastAsia="Noto Sans CJK KR"/>
                  <w:color w:val="1F5E78"/>
                  <w:u w:val="none"/>
                  <w:sz w:val="13"/>
                </w:rPr>
                <w:t>    EDU-ONL-09 — 업무 Transaction과 Audit</w:t>
              </w:r>
            </w:hyperlink>
          </w:p>
        </w:tc>
        <w:tc>
          <w:tcPr>
            <w:tcW w:type="dxa" w:w="5471"/>
            <w:tcMar>
              <w:top w:w="15" w:type="dxa"/>
              <w:start w:w="50" w:type="dxa"/>
              <w:bottom w:w="15" w:type="dxa"/>
              <w:end w:w="50" w:type="dxa"/>
            </w:tcMar>
          </w:tcPr>
          <w:p>
            <w:pPr>
              <w:spacing w:after="0" w:line="240" w:lineRule="auto"/>
            </w:pPr>
            <w:hyperlink w:anchor="h0152">
              <w:r>
                <w:rPr>
                  <w:rFonts w:ascii="Noto Sans CJK KR" w:hAnsi="Noto Sans CJK KR" w:eastAsia="Noto Sans CJK KR"/>
                  <w:color w:val="1F5E78"/>
                  <w:u w:val="none"/>
                  <w:sz w:val="13"/>
                </w:rPr>
                <w:t>    F.20 운영자가 결과를 수동 확정한다</w:t>
              </w:r>
            </w:hyperlink>
          </w:p>
        </w:tc>
      </w:tr>
    </w:tbl>
    <w:p>
      <w:pPr>
        <w:spacing w:before="80" w:after="60"/>
      </w:pPr>
      <w:r>
        <w:rPr>
          <w:b/>
          <w:color w:val="1F5E78"/>
        </w:rPr>
        <w:t>본문</w:t>
      </w:r>
    </w:p>
    <w:p>
      <w:bookmarkStart w:id="1" w:name="h0001"/>
      <w:pPr>
        <w:pStyle w:val="Heading1"/>
        <w:spacing w:before="100" w:after="40"/>
      </w:pPr>
      <w:r>
        <w:t>CPF 개발자 매뉴얼</w:t>
      </w:r>
      <w:bookmarkEnd w:id="1"/>
    </w:p>
    <w:p>
      <w:pPr>
        <w:pStyle w:val="CompactNote"/>
        <w:ind w:left="170"/>
        <w:shd w:fill="F8FAFB"/>
        <w:pBdr>
          <w:left w:val="single" w:sz="14" w:space="4" w:color="AFC3CB"/>
        </w:pBdr>
      </w:pPr>
      <w:r>
        <w:rPr>
          <w:rFonts w:ascii="Noto Sans CJK KR" w:hAnsi="Noto Sans CJK KR" w:eastAsia="Noto Sans CJK KR"/>
          <w:sz w:val="16"/>
        </w:rPr>
        <w:t xml:space="preserve">기준 Repository: </w:t>
      </w:r>
      <w:r>
        <w:rPr>
          <w:rFonts w:ascii="DejaVu Sans Mono" w:hAnsi="DejaVu Sans Mono" w:eastAsia="DejaVu Sans Mono"/>
          <w:color w:val="244A5A"/>
          <w:sz w:val="16"/>
        </w:rPr>
        <w:t>https://github.com/freeangelsun/202412_01_CPF</w:t>
      </w:r>
    </w:p>
    <w:p>
      <w:pPr>
        <w:pStyle w:val="CompactNote"/>
        <w:ind w:left="170"/>
        <w:shd w:fill="F8FAFB"/>
        <w:pBdr>
          <w:left w:val="single" w:sz="14" w:space="4" w:color="AFC3CB"/>
        </w:pBdr>
      </w:pPr>
      <w:r>
        <w:rPr>
          <w:rFonts w:ascii="Noto Sans CJK KR" w:hAnsi="Noto Sans CJK KR" w:eastAsia="Noto Sans CJK KR"/>
          <w:sz w:val="16"/>
        </w:rPr>
        <w:t xml:space="preserve">기준 Branch: </w:t>
      </w:r>
      <w:r>
        <w:rPr>
          <w:rFonts w:ascii="DejaVu Sans Mono" w:hAnsi="DejaVu Sans Mono" w:eastAsia="DejaVu Sans Mono"/>
          <w:color w:val="244A5A"/>
          <w:sz w:val="16"/>
        </w:rPr>
        <w:t>master</w:t>
      </w:r>
    </w:p>
    <w:p>
      <w:pPr>
        <w:pStyle w:val="CompactNote"/>
        <w:ind w:left="170"/>
        <w:shd w:fill="F8FAFB"/>
        <w:pBdr>
          <w:left w:val="single" w:sz="14" w:space="4" w:color="AFC3CB"/>
        </w:pBdr>
      </w:pPr>
      <w:r>
        <w:rPr>
          <w:rFonts w:ascii="Noto Sans CJK KR" w:hAnsi="Noto Sans CJK KR" w:eastAsia="Noto Sans CJK KR"/>
          <w:sz w:val="16"/>
        </w:rPr>
        <w:t xml:space="preserve">기준 Commit: </w:t>
      </w:r>
      <w:r>
        <w:rPr>
          <w:rFonts w:ascii="DejaVu Sans Mono" w:hAnsi="DejaVu Sans Mono" w:eastAsia="DejaVu Sans Mono"/>
          <w:color w:val="244A5A"/>
          <w:sz w:val="16"/>
        </w:rPr>
        <w:t>77db10ad9aff44ee422795080fb2e96b364c9d65</w:t>
      </w:r>
      <w:r>
        <w:rPr>
          <w:rFonts w:ascii="Noto Sans CJK KR" w:hAnsi="Noto Sans CJK KR" w:eastAsia="Noto Sans CJK KR"/>
          <w:sz w:val="16"/>
        </w:rPr>
        <w:t xml:space="preserve"> (</w:t>
      </w:r>
      <w:r>
        <w:rPr>
          <w:rFonts w:ascii="DejaVu Sans Mono" w:hAnsi="DejaVu Sans Mono" w:eastAsia="DejaVu Sans Mono"/>
          <w:color w:val="244A5A"/>
          <w:sz w:val="16"/>
        </w:rPr>
        <w:t>08_01</w:t>
      </w:r>
      <w:r>
        <w:rPr>
          <w:rFonts w:ascii="Noto Sans CJK KR" w:hAnsi="Noto Sans CJK KR" w:eastAsia="Noto Sans CJK KR"/>
          <w:sz w:val="16"/>
        </w:rPr>
        <w:t>)</w:t>
      </w:r>
    </w:p>
    <w:p>
      <w:pPr>
        <w:pStyle w:val="CompactNote"/>
        <w:ind w:left="170"/>
        <w:shd w:fill="F8FAFB"/>
        <w:pBdr>
          <w:left w:val="single" w:sz="14" w:space="4" w:color="AFC3CB"/>
        </w:pBdr>
      </w:pPr>
      <w:r>
        <w:rPr>
          <w:rFonts w:ascii="Noto Sans CJK KR" w:hAnsi="Noto Sans CJK KR" w:eastAsia="Noto Sans CJK KR"/>
          <w:sz w:val="16"/>
        </w:rPr>
        <w:t xml:space="preserve">기준일: </w:t>
      </w:r>
      <w:r>
        <w:rPr>
          <w:rFonts w:ascii="DejaVu Sans Mono" w:hAnsi="DejaVu Sans Mono" w:eastAsia="DejaVu Sans Mono"/>
          <w:color w:val="244A5A"/>
          <w:sz w:val="16"/>
        </w:rPr>
        <w:t>2026-08-07 Asia/Seoul</w:t>
      </w:r>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 독자</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온라인·연계 업무 개발자, Java/Spring 경험이 많지 않은 신규 개발자</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이 문서로 완료할 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 예제를 따라 신규 업무 Domain을 생성하고 Query·Command·DB·Message·외부 연계·보안·Test·ADM·운영 인계까지 만든다.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읽는 방식</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처음 접하는 독자는 앞에서부터 실습 순서로 읽고, 숙련자는 장별 판단표와 참조 경로를 사용한다.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설명 원칙</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제품 기능은 사용할 수 있는 상태로 설명한다. 실제 Source·SQL·API·Config·Frontend·Script·Test의 이름과 경계를 유지한다.</w:t>
            </w:r>
          </w:p>
        </w:tc>
      </w:tr>
    </w:tbl>
    <w:p>
      <w:pPr>
        <w:spacing w:after="0" w:before="0"/>
      </w:pPr>
      <w:r>
        <w:rPr>
          <w:sz w:val="2"/>
        </w:rPr>
      </w:r>
    </w:p>
    <w:p>
      <w:pPr>
        <w:spacing w:after="40"/>
        <w:jc w:val="center"/>
      </w:pPr>
      <w:r>
        <w:drawing>
          <wp:inline xmlns:a="http://schemas.openxmlformats.org/drawingml/2006/main" xmlns:pic="http://schemas.openxmlformats.org/drawingml/2006/picture">
            <wp:extent cx="6035040" cy="3419856"/>
            <wp:docPr id="1" name="Picture 1"/>
            <wp:cNvGraphicFramePr>
              <a:graphicFrameLocks noChangeAspect="1"/>
            </wp:cNvGraphicFramePr>
            <a:graphic>
              <a:graphicData uri="http://schemas.openxmlformats.org/drawingml/2006/picture">
                <pic:pic>
                  <pic:nvPicPr>
                    <pic:cNvPr id="0" name="cpf-pay-book-journey.png"/>
                    <pic:cNvPicPr/>
                  </pic:nvPicPr>
                  <pic:blipFill>
                    <a:blip r:embed="rId11"/>
                    <a:stretch>
                      <a:fillRect/>
                    </a:stretch>
                  </pic:blipFill>
                  <pic:spPr>
                    <a:xfrm>
                      <a:off x="0" y="0"/>
                      <a:ext cx="6035040" cy="3419856"/>
                    </a:xfrm>
                    <a:prstGeom prst="rect"/>
                  </pic:spPr>
                </pic:pic>
              </a:graphicData>
            </a:graphic>
          </wp:inline>
        </w:drawing>
      </w:r>
    </w:p>
    <w:p>
      <w:pPr>
        <w:pStyle w:val="CompactNote"/>
        <w:jc w:val="center"/>
      </w:pPr>
      <w:r>
        <w:t>그림 - PAY 예제 학습 여정</w:t>
      </w:r>
    </w:p>
    <w:p>
      <w:bookmarkStart w:id="2" w:name="h0002"/>
      <w:pPr>
        <w:pStyle w:val="Heading1"/>
      </w:pPr>
      <w:r>
        <w:t>1. 학습 목표와 준비</w:t>
      </w:r>
      <w:bookmarkEnd w:id="2"/>
    </w:p>
    <w:p>
      <w:pPr>
        <w:spacing w:after="40" w:line="254" w:lineRule="auto"/>
      </w:pPr>
      <w:r>
        <w:rPr>
          <w:rFonts w:ascii="Noto Sans CJK KR" w:hAnsi="Noto Sans CJK KR" w:eastAsia="Noto Sans CJK KR"/>
          <w:sz w:val="18"/>
        </w:rPr>
        <w:t xml:space="preserve">이 매뉴얼은 CPF 내부 구현을 설명하는 Reference가 아니다. 예제 업무 </w:t>
      </w:r>
      <w:r>
        <w:rPr>
          <w:rFonts w:ascii="DejaVu Sans Mono" w:hAnsi="DejaVu Sans Mono" w:eastAsia="DejaVu Sans Mono"/>
          <w:color w:val="244A5A"/>
          <w:sz w:val="18"/>
        </w:rPr>
        <w:t>PAY</w:t>
      </w:r>
      <w:r>
        <w:rPr>
          <w:rFonts w:ascii="Noto Sans CJK KR" w:hAnsi="Noto Sans CJK KR" w:eastAsia="Noto Sans CJK KR"/>
          <w:sz w:val="18"/>
        </w:rPr>
        <w:t>를 책의 한 프로젝트처럼 따라 하며 다음 결과를 만든다.</w:t>
      </w:r>
    </w:p>
    <w:p>
      <w:pPr>
        <w:pStyle w:val="ListBullet"/>
        <w:spacing w:after="16" w:line="245" w:lineRule="auto"/>
      </w:pPr>
      <w:r>
        <w:rPr>
          <w:rFonts w:ascii="Noto Sans CJK KR" w:hAnsi="Noto Sans CJK KR" w:eastAsia="Noto Sans CJK KR"/>
          <w:sz w:val="17"/>
        </w:rPr>
        <w:t>결제수단 목록·상세 Query API</w:t>
      </w:r>
    </w:p>
    <w:p>
      <w:pPr>
        <w:pStyle w:val="ListBullet"/>
        <w:spacing w:after="16" w:line="245" w:lineRule="auto"/>
      </w:pPr>
      <w:r>
        <w:rPr>
          <w:rFonts w:ascii="Noto Sans CJK KR" w:hAnsi="Noto Sans CJK KR" w:eastAsia="Noto Sans CJK KR"/>
          <w:sz w:val="17"/>
        </w:rPr>
        <w:t>결제수단 등록·정지·재개 Command API</w:t>
      </w:r>
    </w:p>
    <w:p>
      <w:pPr>
        <w:pStyle w:val="ListBullet"/>
        <w:spacing w:after="16" w:line="245" w:lineRule="auto"/>
      </w:pPr>
      <w:r>
        <w:rPr>
          <w:rFonts w:ascii="Noto Sans CJK KR" w:hAnsi="Noto Sans CJK KR" w:eastAsia="Noto Sans CJK KR"/>
          <w:sz w:val="17"/>
        </w:rPr>
        <w:t>업무 Row·History·Audit·Idempotency·Outbox</w:t>
      </w:r>
    </w:p>
    <w:p>
      <w:pPr>
        <w:pStyle w:val="ListBullet"/>
        <w:spacing w:after="16" w:line="245" w:lineRule="auto"/>
      </w:pPr>
      <w:r>
        <w:rPr>
          <w:rFonts w:ascii="Noto Sans CJK KR" w:hAnsi="Noto Sans CJK KR" w:eastAsia="Noto Sans CJK KR"/>
          <w:sz w:val="17"/>
        </w:rPr>
        <w:t>Kafka 후속 Event와 외부기관 HTTP Attempt</w:t>
      </w:r>
    </w:p>
    <w:p>
      <w:pPr>
        <w:pStyle w:val="ListBullet"/>
        <w:spacing w:after="16" w:line="245" w:lineRule="auto"/>
      </w:pPr>
      <w:r>
        <w:rPr>
          <w:rFonts w:ascii="Noto Sans CJK KR" w:hAnsi="Noto Sans CJK KR" w:eastAsia="Noto Sans CJK KR"/>
          <w:sz w:val="17"/>
        </w:rPr>
        <w:t xml:space="preserve">응답 유실 </w:t>
      </w:r>
      <w:r>
        <w:rPr>
          <w:rFonts w:ascii="DejaVu Sans Mono" w:hAnsi="DejaVu Sans Mono" w:eastAsia="DejaVu Sans Mono"/>
          <w:color w:val="244A5A"/>
          <w:sz w:val="17"/>
        </w:rPr>
        <w:t>UNKNOWN_RESULT</w:t>
      </w:r>
      <w:r>
        <w:rPr>
          <w:rFonts w:ascii="Noto Sans CJK KR" w:hAnsi="Noto Sans CJK KR" w:eastAsia="Noto Sans CJK KR"/>
          <w:sz w:val="17"/>
        </w:rPr>
        <w:t xml:space="preserve"> 대사</w:t>
      </w:r>
    </w:p>
    <w:p>
      <w:pPr>
        <w:pStyle w:val="ListBullet"/>
        <w:spacing w:after="16" w:line="245" w:lineRule="auto"/>
      </w:pPr>
      <w:r>
        <w:rPr>
          <w:rFonts w:ascii="Noto Sans CJK KR" w:hAnsi="Noto Sans CJK KR" w:eastAsia="Noto Sans CJK KR"/>
          <w:sz w:val="17"/>
        </w:rPr>
        <w:t>OpenAPI·Generated Client·ADM 연동 계약</w:t>
      </w:r>
    </w:p>
    <w:p>
      <w:pPr>
        <w:pStyle w:val="ListBullet"/>
        <w:spacing w:after="16" w:line="245" w:lineRule="auto"/>
      </w:pPr>
      <w:r>
        <w:rPr>
          <w:rFonts w:ascii="Noto Sans CJK KR" w:hAnsi="Noto Sans CJK KR" w:eastAsia="Noto Sans CJK KR"/>
          <w:sz w:val="17"/>
        </w:rPr>
        <w:t>Unit·Contract·Integration·Fault Test</w:t>
      </w:r>
    </w:p>
    <w:p>
      <w:pPr>
        <w:pStyle w:val="ListBullet"/>
        <w:spacing w:after="16" w:line="245" w:lineRule="auto"/>
      </w:pPr>
      <w:r>
        <w:rPr>
          <w:rFonts w:ascii="Noto Sans CJK KR" w:hAnsi="Noto Sans CJK KR" w:eastAsia="Noto Sans CJK KR"/>
          <w:sz w:val="17"/>
        </w:rPr>
        <w:t>운영 인계표와 복구 판정</w:t>
      </w:r>
    </w:p>
    <w:p>
      <w:bookmarkStart w:id="3" w:name="h0003"/>
      <w:pPr>
        <w:pStyle w:val="Heading2"/>
      </w:pPr>
      <w:r>
        <w:t>1.1 선수 지식</w:t>
      </w:r>
      <w:bookmarkEnd w:id="3"/>
    </w:p>
    <w:p>
      <w:pPr>
        <w:spacing w:after="40" w:line="254" w:lineRule="auto"/>
      </w:pPr>
      <w:r>
        <w:rPr>
          <w:rFonts w:ascii="Noto Sans CJK KR" w:hAnsi="Noto Sans CJK KR" w:eastAsia="Noto Sans CJK KR"/>
          <w:sz w:val="18"/>
        </w:rPr>
        <w:t>Java Record와 Class, HTTP Method와 JSON, SQL의 PK·Index·Transaction, Git diff를 알면 시작할 수 있다. Spring의 세부 AutoConfiguration을 몰라도 예제를 수행할 수 있도록 명령과 결과를 함께 제시한다.</w:t>
      </w:r>
    </w:p>
    <w:p>
      <w:bookmarkStart w:id="4" w:name="h0004"/>
      <w:pPr>
        <w:pStyle w:val="Heading2"/>
      </w:pPr>
      <w:r>
        <w:t>1.2 예제 업무</w:t>
      </w:r>
      <w:bookmarkEnd w:id="4"/>
    </w:p>
    <w:p>
      <w:pPr>
        <w:spacing w:after="40" w:line="254" w:lineRule="auto"/>
      </w:pPr>
      <w:r>
        <w:rPr>
          <w:rFonts w:ascii="Noto Sans CJK KR" w:hAnsi="Noto Sans CJK KR" w:eastAsia="Noto Sans CJK KR"/>
          <w:sz w:val="18"/>
        </w:rPr>
        <w:t xml:space="preserve">고객은 여러 결제수단을 등록한다. 결제수단 상태는 </w:t>
      </w:r>
      <w:r>
        <w:rPr>
          <w:rFonts w:ascii="DejaVu Sans Mono" w:hAnsi="DejaVu Sans Mono" w:eastAsia="DejaVu Sans Mono"/>
          <w:color w:val="244A5A"/>
          <w:sz w:val="18"/>
        </w:rPr>
        <w:t>PENDING</w:t>
      </w:r>
      <w:r>
        <w:rPr>
          <w:rFonts w:ascii="Noto Sans CJK KR" w:hAnsi="Noto Sans CJK KR" w:eastAsia="Noto Sans CJK KR"/>
          <w:sz w:val="18"/>
        </w:rPr>
        <w:t xml:space="preserve">, </w:t>
      </w:r>
      <w:r>
        <w:rPr>
          <w:rFonts w:ascii="DejaVu Sans Mono" w:hAnsi="DejaVu Sans Mono" w:eastAsia="DejaVu Sans Mono"/>
          <w:color w:val="244A5A"/>
          <w:sz w:val="18"/>
        </w:rPr>
        <w:t>ACTIVE</w:t>
      </w:r>
      <w:r>
        <w:rPr>
          <w:rFonts w:ascii="Noto Sans CJK KR" w:hAnsi="Noto Sans CJK KR" w:eastAsia="Noto Sans CJK KR"/>
          <w:sz w:val="18"/>
        </w:rPr>
        <w:t xml:space="preserve">, </w:t>
      </w:r>
      <w:r>
        <w:rPr>
          <w:rFonts w:ascii="DejaVu Sans Mono" w:hAnsi="DejaVu Sans Mono" w:eastAsia="DejaVu Sans Mono"/>
          <w:color w:val="244A5A"/>
          <w:sz w:val="18"/>
        </w:rPr>
        <w:t>SUSPENDED</w:t>
      </w:r>
      <w:r>
        <w:rPr>
          <w:rFonts w:ascii="Noto Sans CJK KR" w:hAnsi="Noto Sans CJK KR" w:eastAsia="Noto Sans CJK KR"/>
          <w:sz w:val="18"/>
        </w:rPr>
        <w:t xml:space="preserve">, </w:t>
      </w:r>
      <w:r>
        <w:rPr>
          <w:rFonts w:ascii="DejaVu Sans Mono" w:hAnsi="DejaVu Sans Mono" w:eastAsia="DejaVu Sans Mono"/>
          <w:color w:val="244A5A"/>
          <w:sz w:val="18"/>
        </w:rPr>
        <w:t>CLOSED</w:t>
      </w:r>
      <w:r>
        <w:rPr>
          <w:rFonts w:ascii="Noto Sans CJK KR" w:hAnsi="Noto Sans CJK KR" w:eastAsia="Noto Sans CJK KR"/>
          <w:sz w:val="18"/>
        </w:rPr>
        <w:t xml:space="preserve">다. 등록 뒤 외부기관에 계정을 등록하며 응답을 받지 못하면 </w:t>
      </w:r>
      <w:r>
        <w:rPr>
          <w:rFonts w:ascii="DejaVu Sans Mono" w:hAnsi="DejaVu Sans Mono" w:eastAsia="DejaVu Sans Mono"/>
          <w:color w:val="244A5A"/>
          <w:sz w:val="18"/>
        </w:rPr>
        <w:t>UNKNOWN_RESULT</w:t>
      </w:r>
      <w:r>
        <w:rPr>
          <w:rFonts w:ascii="Noto Sans CJK KR" w:hAnsi="Noto Sans CJK KR" w:eastAsia="Noto Sans CJK KR"/>
          <w:sz w:val="18"/>
        </w:rPr>
        <w:t>로 보존한다.</w:t>
      </w:r>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업무 규칙</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 Owner</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 Domain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조회 권한</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PAY_METHOD_READ</w:t>
            </w:r>
            <w:r>
              <w:rPr>
                <w:rFonts w:ascii="Noto Sans CJK KR" w:hAnsi="Noto Sans CJK KR" w:eastAsia="Noto Sans CJK KR"/>
                <w:sz w:val="14"/>
              </w:rPr>
              <w:t xml:space="preserve"> + 고객 Data Scope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 변경 권한</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PAY_METHOD_WRITE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정지 승인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고위험 결제수단은 Approval 필요</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동시성</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version</w:t>
            </w:r>
            <w:r>
              <w:rPr>
                <w:rFonts w:ascii="Noto Sans CJK KR" w:hAnsi="Noto Sans CJK KR" w:eastAsia="Noto Sans CJK KR"/>
                <w:sz w:val="14"/>
              </w:rPr>
              <w:t xml:space="preserve"> Optimistic Lock</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중복</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Idempotency-Key</w:t>
            </w:r>
            <w:r>
              <w:rPr>
                <w:rFonts w:ascii="Noto Sans CJK KR" w:hAnsi="Noto Sans CJK KR" w:eastAsia="Noto Sans CJK KR"/>
                <w:sz w:val="14"/>
              </w:rPr>
              <w:t xml:space="preserve"> + Request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대사 Key</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operationId</w:t>
            </w:r>
            <w:r>
              <w:rPr>
                <w:rFonts w:ascii="Noto Sans CJK KR" w:hAnsi="Noto Sans CJK KR" w:eastAsia="Noto Sans CJK KR"/>
                <w:sz w:val="14"/>
              </w:rPr>
              <w:t xml:space="preserve">, </w:t>
            </w:r>
            <w:r>
              <w:rPr>
                <w:rFonts w:ascii="DejaVu Sans Mono" w:hAnsi="DejaVu Sans Mono" w:eastAsia="DejaVu Sans Mono"/>
                <w:color w:val="244A5A"/>
                <w:sz w:val="14"/>
              </w:rPr>
              <w:t>institutionRequestId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감사</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Actor·Reason·Before/After·Operation</w:t>
            </w:r>
          </w:p>
        </w:tc>
      </w:tr>
    </w:tbl>
    <w:p>
      <w:pPr>
        <w:spacing w:after="0" w:before="0"/>
      </w:pPr>
      <w:r>
        <w:rPr>
          <w:sz w:val="2"/>
        </w:rPr>
      </w:r>
    </w:p>
    <w:p>
      <w:bookmarkStart w:id="5" w:name="h0005"/>
      <w:pPr>
        <w:pStyle w:val="Heading1"/>
      </w:pPr>
      <w:r>
        <w:t>2. 개발 환경과 기준 확인</w:t>
      </w:r>
      <w:bookmarkEnd w:id="5"/>
    </w:p>
    <w:p>
      <w:pPr>
        <w:spacing w:after="40" w:line="254" w:lineRule="auto"/>
      </w:pPr>
      <w:r>
        <w:rPr>
          <w:rFonts w:ascii="Noto Sans CJK KR" w:hAnsi="Noto Sans CJK KR" w:eastAsia="Noto Sans CJK KR"/>
          <w:sz w:val="18"/>
        </w:rPr>
        <w:t xml:space="preserve">Repository Root를 </w:t>
      </w:r>
      <w:r>
        <w:rPr>
          <w:rFonts w:ascii="DejaVu Sans Mono" w:hAnsi="DejaVu Sans Mono" w:eastAsia="DejaVu Sans Mono"/>
          <w:color w:val="244A5A"/>
          <w:sz w:val="18"/>
        </w:rPr>
        <w:t>D:\WORK_CPF\202412_01_CPF</w:t>
      </w:r>
      <w:r>
        <w:rPr>
          <w:rFonts w:ascii="Noto Sans CJK KR" w:hAnsi="Noto Sans CJK KR" w:eastAsia="Noto Sans CJK KR"/>
          <w:sz w:val="18"/>
        </w:rPr>
        <w:t>로 가정한다.</w:t>
      </w:r>
    </w:p>
    <w:p>
      <w:pPr>
        <w:pStyle w:val="CodeCPF"/>
        <w:ind w:left="113" w:right="57"/>
        <w:shd w:fill="F4F7F8"/>
        <w:pBdr>
          <w:left w:val="single" w:sz="14" w:space="4" w:color="1F5E78"/>
        </w:pBdr>
      </w:pPr>
      <w:r>
        <w:rPr>
          <w:rFonts w:ascii="DejaVu Sans Mono" w:hAnsi="DejaVu Sans Mono" w:eastAsia="DejaVu Sans Mono"/>
          <w:sz w:val="14"/>
        </w:rPr>
        <w:t>$repo='D:\WORK_CPF\202412_01_CPF'</w:t>
        <w:br/>
        <w:t>git -C $repo remote -v</w:t>
        <w:br/>
        <w:t>git -C $repo branch --show-current</w:t>
        <w:br/>
        <w:t>git -C $repo fetch origin master</w:t>
        <w:br/>
        <w:t>git -C $repo rev-parse HEAD</w:t>
        <w:br/>
        <w:t>git -C $repo rev-parse origin/master</w:t>
        <w:br/>
        <w:t>git -C $repo status --short</w:t>
        <w:br/>
        <w:t>java -version</w:t>
        <w:br/>
        <w:t>&amp; (Join-Path $repo 'gradlew.bat') --version</w:t>
      </w:r>
    </w:p>
    <w:p>
      <w:pPr>
        <w:spacing w:after="40" w:line="254" w:lineRule="auto"/>
      </w:pPr>
      <w:r>
        <w:rPr>
          <w:rFonts w:ascii="Noto Sans CJK KR" w:hAnsi="Noto Sans CJK KR" w:eastAsia="Noto Sans CJK KR"/>
          <w:sz w:val="18"/>
        </w:rPr>
        <w:t>정상 결과:</w:t>
      </w:r>
    </w:p>
    <w:p>
      <w:pPr>
        <w:pStyle w:val="ListBullet"/>
        <w:spacing w:after="16" w:line="245" w:lineRule="auto"/>
      </w:pPr>
      <w:r>
        <w:rPr>
          <w:rFonts w:ascii="Noto Sans CJK KR" w:hAnsi="Noto Sans CJK KR" w:eastAsia="Noto Sans CJK KR"/>
          <w:sz w:val="17"/>
        </w:rPr>
        <w:t xml:space="preserve">Remote가 </w:t>
      </w:r>
      <w:r>
        <w:rPr>
          <w:rFonts w:ascii="DejaVu Sans Mono" w:hAnsi="DejaVu Sans Mono" w:eastAsia="DejaVu Sans Mono"/>
          <w:color w:val="244A5A"/>
          <w:sz w:val="17"/>
        </w:rPr>
        <w:t>origin</w:t>
      </w:r>
      <w:r>
        <w:rPr>
          <w:rFonts w:ascii="Noto Sans CJK KR" w:hAnsi="Noto Sans CJK KR" w:eastAsia="Noto Sans CJK KR"/>
          <w:sz w:val="17"/>
        </w:rPr>
        <w:t>과 CPF Repository를 가리킨다.</w:t>
      </w:r>
    </w:p>
    <w:p>
      <w:pPr>
        <w:pStyle w:val="ListBullet"/>
        <w:spacing w:after="16" w:line="245" w:lineRule="auto"/>
      </w:pPr>
      <w:r>
        <w:rPr>
          <w:rFonts w:ascii="Noto Sans CJK KR" w:hAnsi="Noto Sans CJK KR" w:eastAsia="Noto Sans CJK KR"/>
          <w:sz w:val="17"/>
        </w:rPr>
        <w:t>Branch가 작업 기준 Branch와 일치한다.</w:t>
      </w:r>
    </w:p>
    <w:p>
      <w:pPr>
        <w:pStyle w:val="ListBullet"/>
        <w:spacing w:after="16" w:line="245" w:lineRule="auto"/>
      </w:pPr>
      <w:r>
        <w:rPr>
          <w:rFonts w:ascii="Noto Sans CJK KR" w:hAnsi="Noto Sans CJK KR" w:eastAsia="Noto Sans CJK KR"/>
          <w:sz w:val="17"/>
        </w:rPr>
        <w:t>Working Tree의 기존 변경을 확인했다.</w:t>
      </w:r>
    </w:p>
    <w:p>
      <w:pPr>
        <w:pStyle w:val="ListBullet"/>
        <w:spacing w:after="16" w:line="245" w:lineRule="auto"/>
      </w:pPr>
      <w:r>
        <w:rPr>
          <w:rFonts w:ascii="Noto Sans CJK KR" w:hAnsi="Noto Sans CJK KR" w:eastAsia="Noto Sans CJK KR"/>
          <w:sz w:val="17"/>
        </w:rPr>
        <w:t xml:space="preserve">Java·Gradle Version은 </w:t>
      </w:r>
      <w:r>
        <w:rPr>
          <w:rFonts w:ascii="DejaVu Sans Mono" w:hAnsi="DejaVu Sans Mono" w:eastAsia="DejaVu Sans Mono"/>
          <w:color w:val="244A5A"/>
          <w:sz w:val="17"/>
        </w:rPr>
        <w:t>gradle/cpf-stack.properties</w:t>
      </w:r>
      <w:r>
        <w:rPr>
          <w:rFonts w:ascii="Noto Sans CJK KR" w:hAnsi="Noto Sans CJK KR" w:eastAsia="Noto Sans CJK KR"/>
          <w:sz w:val="17"/>
        </w:rPr>
        <w:t>, Wrapper, BOM 기준과 맞는다.</w:t>
      </w:r>
    </w:p>
    <w:p>
      <w:pPr>
        <w:spacing w:after="40" w:line="254" w:lineRule="auto"/>
      </w:pPr>
      <w:r>
        <w:rPr>
          <w:rFonts w:ascii="Noto Sans CJK KR" w:hAnsi="Noto Sans CJK KR" w:eastAsia="Noto Sans CJK KR"/>
          <w:sz w:val="18"/>
        </w:rPr>
        <w:t>기존 변경이 있으면 삭제·초기화하지 않는다. 새 Domain 파일과 기존 변경의 경로가 겹치는지 먼저 확인한다.</w:t>
      </w:r>
    </w:p>
    <w:p>
      <w:bookmarkStart w:id="6" w:name="h0006"/>
      <w:pPr>
        <w:pStyle w:val="Heading1"/>
      </w:pPr>
      <w:r>
        <w:t>3. Profile과 Capability 선택</w:t>
      </w:r>
      <w:bookmarkEnd w:id="6"/>
    </w:p>
    <w:p>
      <w:pPr>
        <w:spacing w:after="40" w:line="254" w:lineRule="auto"/>
      </w:pPr>
      <w:r>
        <w:rPr>
          <w:rFonts w:ascii="Noto Sans CJK KR" w:hAnsi="Noto Sans CJK KR" w:eastAsia="Noto Sans CJK KR"/>
          <w:sz w:val="18"/>
        </w:rPr>
        <w:t xml:space="preserve">PAY는 Browser와 외부 API가 있고 권한·감사가 필요하므로 </w:t>
      </w:r>
      <w:r>
        <w:rPr>
          <w:rFonts w:ascii="DejaVu Sans Mono" w:hAnsi="DejaVu Sans Mono" w:eastAsia="DejaVu Sans Mono"/>
          <w:color w:val="244A5A"/>
          <w:sz w:val="18"/>
        </w:rPr>
        <w:t>secure-api</w:t>
      </w:r>
      <w:r>
        <w:rPr>
          <w:rFonts w:ascii="Noto Sans CJK KR" w:hAnsi="Noto Sans CJK KR" w:eastAsia="Noto Sans CJK KR"/>
          <w:sz w:val="18"/>
        </w:rPr>
        <w:t xml:space="preserve"> 또는 </w:t>
      </w:r>
      <w:r>
        <w:rPr>
          <w:rFonts w:ascii="DejaVu Sans Mono" w:hAnsi="DejaVu Sans Mono" w:eastAsia="DejaVu Sans Mono"/>
          <w:color w:val="244A5A"/>
          <w:sz w:val="18"/>
        </w:rPr>
        <w:t>browser-bff</w:t>
      </w:r>
      <w:r>
        <w:rPr>
          <w:rFonts w:ascii="Noto Sans CJK KR" w:hAnsi="Noto Sans CJK KR" w:eastAsia="Noto Sans CJK KR"/>
          <w:sz w:val="18"/>
        </w:rPr>
        <w:t>를 시작 Profile로 선택한다. 후속 Event와 외부기관 HTTP를 위해 Kafka·HTTP Capability를 추가한다.</w:t>
      </w:r>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선택</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이유</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Profile</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secure-api</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인증·권한·Audit가 있는 REST API</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Data</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JDBC 또는 MyBatis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Row·Ledger·Audit 저장</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Messaging</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Kafka + reliability</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Outbox·Inbox·DLQ</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Integration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 resilience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외부기관 등록과 Timeout Budget</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File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Attachment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신분 확인 자료가 필요한 경우</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Security</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Resource Server·Service Identity·Secret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사용자와 서비스 인증 분리</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Observability·Runtime Control</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Trace·Health·운영 조치</w:t>
            </w:r>
          </w:p>
        </w:tc>
      </w:tr>
    </w:tbl>
    <w:p>
      <w:pPr>
        <w:spacing w:after="0" w:before="0"/>
      </w:pPr>
      <w:r>
        <w:rPr>
          <w:sz w:val="2"/>
        </w:rPr>
      </w:r>
    </w:p>
    <w:p>
      <w:pPr>
        <w:spacing w:after="40" w:line="254" w:lineRule="auto"/>
      </w:pPr>
      <w:r>
        <w:rPr>
          <w:rFonts w:ascii="Noto Sans CJK KR" w:hAnsi="Noto Sans CJK KR" w:eastAsia="Noto Sans CJK KR"/>
          <w:sz w:val="18"/>
        </w:rPr>
        <w:t xml:space="preserve">선택 결과는 Generator Manifest와 </w:t>
      </w:r>
      <w:r>
        <w:rPr>
          <w:rFonts w:ascii="DejaVu Sans Mono" w:hAnsi="DejaVu Sans Mono" w:eastAsia="DejaVu Sans Mono"/>
          <w:color w:val="244A5A"/>
          <w:sz w:val="18"/>
        </w:rPr>
        <w:t>resolved-starter-lock.json</w:t>
      </w:r>
      <w:r>
        <w:rPr>
          <w:rFonts w:ascii="Noto Sans CJK KR" w:hAnsi="Noto Sans CJK KR" w:eastAsia="Noto Sans CJK KR"/>
          <w:sz w:val="18"/>
        </w:rPr>
        <w:t>에서 확인한다.</w:t>
      </w:r>
    </w:p>
    <w:p>
      <w:bookmarkStart w:id="7" w:name="h0007"/>
      <w:pPr>
        <w:pStyle w:val="Heading1"/>
      </w:pPr>
      <w:r>
        <w:t>4. Generator Dry Run</w:t>
      </w:r>
      <w:bookmarkEnd w:id="7"/>
    </w:p>
    <w:p>
      <w:pPr>
        <w:spacing w:after="40" w:line="254" w:lineRule="auto"/>
      </w:pPr>
      <w:r>
        <w:rPr>
          <w:rFonts w:ascii="Noto Sans CJK KR" w:hAnsi="Noto Sans CJK KR" w:eastAsia="Noto Sans CJK KR"/>
          <w:sz w:val="18"/>
        </w:rPr>
        <w:t>Repository의 Generator 명령은 실제 Script Parameter를 확인한 뒤 사용한다. 다음은 표준 입력 예다.</w:t>
      </w:r>
    </w:p>
    <w:p>
      <w:pPr>
        <w:pStyle w:val="CodeCPF"/>
        <w:ind w:left="113" w:right="57"/>
        <w:shd w:fill="F4F7F8"/>
        <w:pBdr>
          <w:left w:val="single" w:sz="14" w:space="4" w:color="1F5E78"/>
        </w:pBdr>
      </w:pPr>
      <w:r>
        <w:rPr>
          <w:rFonts w:ascii="DejaVu Sans Mono" w:hAnsi="DejaVu Sans Mono" w:eastAsia="DejaVu Sans Mono"/>
          <w:sz w:val="14"/>
        </w:rPr>
        <w:t>$repo='D:\WORK_CPF\202412_01_CPF'</w:t>
        <w:br/>
        <w:t>pwsh -NoProfile -ExecutionPolicy Bypass -File (Join-Path $repo 'cpf-tools\generator\create-domain.ps1') `</w:t>
        <w:br/>
        <w:t xml:space="preserve">  -DomainName payment `</w:t>
        <w:br/>
        <w:t xml:space="preserve">  -SystemCode PAY `</w:t>
        <w:br/>
        <w:t xml:space="preserve">  -BasePackage com.customer.pay `</w:t>
        <w:br/>
        <w:t xml:space="preserve">  -Profile secure-api `</w:t>
        <w:br/>
        <w:t xml:space="preserve">  -DatabaseVendor postgresql `</w:t>
        <w:br/>
        <w:t xml:space="preserve">  -DryRun</w:t>
      </w:r>
    </w:p>
    <w:p>
      <w:pPr>
        <w:spacing w:after="40" w:line="254" w:lineRule="auto"/>
      </w:pPr>
      <w:r>
        <w:rPr>
          <w:rFonts w:ascii="Noto Sans CJK KR" w:hAnsi="Noto Sans CJK KR" w:eastAsia="Noto Sans CJK KR"/>
          <w:sz w:val="18"/>
        </w:rPr>
        <w:t>Dry Run에서 다음을 읽는다.</w:t>
      </w:r>
    </w:p>
    <w:p>
      <w:pPr>
        <w:pStyle w:val="ListNumber"/>
        <w:spacing w:after="16" w:line="245" w:lineRule="auto"/>
      </w:pPr>
      <w:r>
        <w:rPr>
          <w:rFonts w:ascii="Noto Sans CJK KR" w:hAnsi="Noto Sans CJK KR" w:eastAsia="Noto Sans CJK KR"/>
          <w:sz w:val="17"/>
        </w:rPr>
        <w:t>생성 Module·Package·Table Prefix.</w:t>
      </w:r>
    </w:p>
    <w:p>
      <w:pPr>
        <w:pStyle w:val="ListNumber"/>
        <w:spacing w:after="16" w:line="245" w:lineRule="auto"/>
      </w:pPr>
      <w:r>
        <w:rPr>
          <w:rFonts w:ascii="Noto Sans CJK KR" w:hAnsi="Noto Sans CJK KR" w:eastAsia="Noto Sans CJK KR"/>
          <w:sz w:val="17"/>
        </w:rPr>
        <w:t>Profile이 해석한 Leaf Starter.</w:t>
      </w:r>
    </w:p>
    <w:p>
      <w:pPr>
        <w:pStyle w:val="ListNumber"/>
        <w:spacing w:after="16" w:line="245" w:lineRule="auto"/>
      </w:pPr>
      <w:r>
        <w:rPr>
          <w:rFonts w:ascii="Noto Sans CJK KR" w:hAnsi="Noto Sans CJK KR" w:eastAsia="Noto Sans CJK KR"/>
          <w:sz w:val="17"/>
        </w:rPr>
        <w:t>DB Vendor Pack과 Migration 경로.</w:t>
      </w:r>
    </w:p>
    <w:p>
      <w:pPr>
        <w:pStyle w:val="ListNumber"/>
        <w:spacing w:after="16" w:line="245" w:lineRule="auto"/>
      </w:pPr>
      <w:r>
        <w:rPr>
          <w:rFonts w:ascii="Noto Sans CJK KR" w:hAnsi="Noto Sans CJK KR" w:eastAsia="Noto Sans CJK KR"/>
          <w:sz w:val="17"/>
        </w:rPr>
        <w:t>기존 파일 충돌.</w:t>
      </w:r>
    </w:p>
    <w:p>
      <w:pPr>
        <w:pStyle w:val="ListNumber"/>
        <w:spacing w:after="16" w:line="245" w:lineRule="auto"/>
      </w:pPr>
      <w:r>
        <w:rPr>
          <w:rFonts w:ascii="Noto Sans CJK KR" w:hAnsi="Noto Sans CJK KR" w:eastAsia="Noto Sans CJK KR"/>
          <w:sz w:val="17"/>
        </w:rPr>
        <w:t>Generated 영역과 고객 수정 영역.</w:t>
      </w:r>
    </w:p>
    <w:p>
      <w:pPr>
        <w:pStyle w:val="ListNumber"/>
        <w:spacing w:after="16" w:line="245" w:lineRule="auto"/>
      </w:pPr>
      <w:r>
        <w:rPr>
          <w:rFonts w:ascii="Noto Sans CJK KR" w:hAnsi="Noto Sans CJK KR" w:eastAsia="Noto Sans CJK KR"/>
          <w:sz w:val="17"/>
        </w:rPr>
        <w:t>OpenAPI·Test·Manifest 생성 대상.</w:t>
      </w:r>
    </w:p>
    <w:p>
      <w:pPr>
        <w:spacing w:after="40" w:line="254" w:lineRule="auto"/>
      </w:pPr>
      <w:r>
        <w:rPr>
          <w:rFonts w:ascii="Noto Sans CJK KR" w:hAnsi="Noto Sans CJK KR" w:eastAsia="Noto Sans CJK KR"/>
          <w:sz w:val="18"/>
        </w:rPr>
        <w:t xml:space="preserve">Dry Run 결과가 승인되면 같은 입력으로 적용하되 </w:t>
      </w:r>
      <w:r>
        <w:rPr>
          <w:rFonts w:ascii="DejaVu Sans Mono" w:hAnsi="DejaVu Sans Mono" w:eastAsia="DejaVu Sans Mono"/>
          <w:color w:val="244A5A"/>
          <w:sz w:val="18"/>
        </w:rPr>
        <w:t>-DryRun</w:t>
      </w:r>
      <w:r>
        <w:rPr>
          <w:rFonts w:ascii="Noto Sans CJK KR" w:hAnsi="Noto Sans CJK KR" w:eastAsia="Noto Sans CJK KR"/>
          <w:sz w:val="18"/>
        </w:rPr>
        <w:t>만 제거한다. 생성 경로를 임의 복사해 Package 이름만 바꾸지 않는다.</w:t>
      </w:r>
    </w:p>
    <w:p>
      <w:bookmarkStart w:id="8" w:name="h0008"/>
      <w:pPr>
        <w:pStyle w:val="Heading1"/>
      </w:pPr>
      <w:r>
        <w:t>5. PAY Source 구조</w:t>
      </w:r>
      <w:bookmarkEnd w:id="8"/>
    </w:p>
    <w:p>
      <w:pPr>
        <w:pStyle w:val="CodeCPF"/>
        <w:ind w:left="113" w:right="57"/>
        <w:shd w:fill="F4F7F8"/>
        <w:pBdr>
          <w:left w:val="single" w:sz="14" w:space="4" w:color="1F5E78"/>
        </w:pBdr>
      </w:pPr>
      <w:r>
        <w:rPr>
          <w:rFonts w:ascii="DejaVu Sans Mono" w:hAnsi="DejaVu Sans Mono" w:eastAsia="DejaVu Sans Mono"/>
          <w:sz w:val="14"/>
        </w:rPr>
        <w:t>pay-domain/</w:t>
        <w:br/>
        <w:t>├─ src/main/java/com/customer/pay/</w:t>
        <w:br/>
        <w:t>│  ├─ api/</w:t>
        <w:br/>
        <w:t>│  │  ├─ PayMethodQueryController.java</w:t>
        <w:br/>
        <w:t>│  │  ├─ PayMethodCommandController.java</w:t>
        <w:br/>
        <w:t>│  │  └─ dto/</w:t>
        <w:br/>
        <w:t>│  ├─ application/</w:t>
        <w:br/>
        <w:t>│  │  ├─ query/PayMethodQueryService.java</w:t>
        <w:br/>
        <w:t>│  │  ├─ command/PayMethodCommandService.java</w:t>
        <w:br/>
        <w:t>│  │  └─ port/</w:t>
        <w:br/>
        <w:t>│  ├─ domain/</w:t>
        <w:br/>
        <w:t>│  │  ├─ PayMethod.java</w:t>
        <w:br/>
        <w:t>│  │  ├─ PayMethodStatus.java</w:t>
        <w:br/>
        <w:t>│  │  └─ PayMethodPolicy.java</w:t>
        <w:br/>
        <w:t>│  ├─ persistence/</w:t>
        <w:br/>
        <w:t>│  │  ├─ PayMethodRepository.java</w:t>
        <w:br/>
        <w:t>│  │  ├─ PayIdempotencyRepository.java</w:t>
        <w:br/>
        <w:t>│  │  └─ PayAttemptRepository.java</w:t>
        <w:br/>
        <w:t>│  ├─ messaging/</w:t>
        <w:br/>
        <w:t>│  └─ integration/</w:t>
        <w:br/>
        <w:t>├─ src/main/resources/</w:t>
        <w:br/>
        <w:t>│  ├─ db/{mariadb,postgresql,oracle}/</w:t>
        <w:br/>
        <w:t>│  └─ cpf-sql/pay/</w:t>
        <w:br/>
        <w:t>└─ src/test/</w:t>
      </w:r>
    </w:p>
    <w:p>
      <w:bookmarkStart w:id="9" w:name="h0009"/>
      <w:pPr>
        <w:pStyle w:val="Heading2"/>
      </w:pPr>
      <w:r>
        <w:t>5.1 계층별 책임</w:t>
      </w:r>
      <w:bookmarkEnd w:id="9"/>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계층</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담당</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넣지 않는 것</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입력 형식, 인증 Context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DB Query, 상태 전이 규칙</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Application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Use Case, Transaction, Permission, Idempotency</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Provider SDK Type</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Domain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상태·금액·정책 불변식</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HTTP·DB·Kafka 세부 구현</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Persistence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Query·Version·Ledger·Migration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화면 권한 판정</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Adapter</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HTTP·Kafka·SFTP 등 Provider 연결</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상태 Owner 역할</w:t>
            </w:r>
          </w:p>
        </w:tc>
      </w:tr>
    </w:tbl>
    <w:p>
      <w:pPr>
        <w:spacing w:after="0" w:before="0"/>
      </w:pPr>
      <w:r>
        <w:rPr>
          <w:sz w:val="2"/>
        </w:rPr>
      </w:r>
    </w:p>
    <w:p>
      <w:bookmarkStart w:id="10" w:name="h0010"/>
      <w:pPr>
        <w:pStyle w:val="Heading1"/>
      </w:pPr>
      <w:r>
        <w:t>6. Domain 상태 모델</w:t>
      </w:r>
      <w:bookmarkEnd w:id="10"/>
    </w:p>
    <w:p>
      <w:pPr>
        <w:pStyle w:val="CodeCPF"/>
        <w:ind w:left="113" w:right="57"/>
        <w:shd w:fill="F4F7F8"/>
        <w:pBdr>
          <w:left w:val="single" w:sz="14" w:space="4" w:color="1F5E78"/>
        </w:pBdr>
      </w:pPr>
      <w:r>
        <w:rPr>
          <w:rFonts w:ascii="DejaVu Sans Mono" w:hAnsi="DejaVu Sans Mono" w:eastAsia="DejaVu Sans Mono"/>
          <w:sz w:val="14"/>
        </w:rPr>
        <w:t>public enum PayMethodStatus {</w:t>
        <w:br/>
        <w:t xml:space="preserve">    PENDING,</w:t>
        <w:br/>
        <w:t xml:space="preserve">    ACTIVE,</w:t>
        <w:br/>
        <w:t xml:space="preserve">    SUSPENDED,</w:t>
        <w:br/>
        <w:t xml:space="preserve">    CLOSED</w:t>
        <w:br/>
        <w:t>}</w:t>
      </w:r>
    </w:p>
    <w:p>
      <w:pPr>
        <w:pStyle w:val="CodeCPF"/>
        <w:ind w:left="113" w:right="57"/>
        <w:shd w:fill="F4F7F8"/>
        <w:pBdr>
          <w:left w:val="single" w:sz="14" w:space="4" w:color="1F5E78"/>
        </w:pBdr>
      </w:pPr>
      <w:r>
        <w:rPr>
          <w:rFonts w:ascii="DejaVu Sans Mono" w:hAnsi="DejaVu Sans Mono" w:eastAsia="DejaVu Sans Mono"/>
          <w:sz w:val="14"/>
        </w:rPr>
        <w:t>public final class PayMethod {</w:t>
        <w:br/>
        <w:t xml:space="preserve">    private final String methodId;</w:t>
        <w:br/>
        <w:t xml:space="preserve">    private PayMethodStatus status;</w:t>
        <w:br/>
        <w:t xml:space="preserve">    private long version;</w:t>
        <w:br/>
        <w:br/>
        <w:t xml:space="preserve">    public void suspend(long expectedVersion) {</w:t>
        <w:br/>
        <w:t xml:space="preserve">        requireVersion(expectedVersion);</w:t>
        <w:br/>
        <w:t xml:space="preserve">        if (status != PayMethodStatus.ACTIVE) {</w:t>
        <w:br/>
        <w:t xml:space="preserve">            throw new IllegalStateException("ACTIVE 상태만 정지할 수 있습니다.");</w:t>
        <w:br/>
        <w:t xml:space="preserve">        }</w:t>
        <w:br/>
        <w:t xml:space="preserve">        status = PayMethodStatus.SUSPENDED;</w:t>
        <w:br/>
        <w:t xml:space="preserve">        version++;</w:t>
        <w:br/>
        <w:t xml:space="preserve">    }</w:t>
        <w:br/>
        <w:br/>
        <w:t xml:space="preserve">    public void resume(long expectedVersion) {</w:t>
        <w:br/>
        <w:t xml:space="preserve">        requireVersion(expectedVersion);</w:t>
        <w:br/>
        <w:t xml:space="preserve">        if (status != PayMethodStatus.SUSPENDED) {</w:t>
        <w:br/>
        <w:t xml:space="preserve">            throw new IllegalStateException("SUSPENDED 상태만 재개할 수 있습니다.");</w:t>
        <w:br/>
        <w:t xml:space="preserve">        }</w:t>
        <w:br/>
        <w:t xml:space="preserve">        status = PayMethodStatus.ACTIVE;</w:t>
        <w:br/>
        <w:t xml:space="preserve">        version++;</w:t>
        <w:br/>
        <w:t xml:space="preserve">    }</w:t>
        <w:br/>
        <w:br/>
        <w:t xml:space="preserve">    private void requireVersion(long expectedVersion) {</w:t>
        <w:br/>
        <w:t xml:space="preserve">        if (version != expectedVersion) {</w:t>
        <w:br/>
        <w:t xml:space="preserve">            throw new PayVersionConflictException(methodId, expectedVersion, version);</w:t>
        <w:br/>
        <w:t xml:space="preserve">        }</w:t>
        <w:br/>
        <w:t xml:space="preserve">    }</w:t>
        <w:br/>
        <w:t>}</w:t>
      </w:r>
    </w:p>
    <w:p>
      <w:pPr>
        <w:spacing w:after="40" w:line="254" w:lineRule="auto"/>
      </w:pPr>
      <w:r>
        <w:rPr>
          <w:rFonts w:ascii="Noto Sans CJK KR" w:hAnsi="Noto Sans CJK KR" w:eastAsia="Noto Sans CJK KR"/>
          <w:sz w:val="18"/>
        </w:rPr>
        <w:t>Domain Test는 Spring Context 없이 실행한다.</w:t>
      </w:r>
    </w:p>
    <w:p>
      <w:pPr>
        <w:pStyle w:val="CodeCPF"/>
        <w:ind w:left="113" w:right="57"/>
        <w:shd w:fill="F4F7F8"/>
        <w:pBdr>
          <w:left w:val="single" w:sz="14" w:space="4" w:color="1F5E78"/>
        </w:pBdr>
      </w:pPr>
      <w:r>
        <w:rPr>
          <w:rFonts w:ascii="DejaVu Sans Mono" w:hAnsi="DejaVu Sans Mono" w:eastAsia="DejaVu Sans Mono"/>
          <w:sz w:val="14"/>
        </w:rPr>
        <w:t>@Test</w:t>
        <w:br/>
        <w:t>void active_method_can_be_suspended() {</w:t>
        <w:br/>
        <w:t xml:space="preserve">    PayMethod method = fixture(PayMethodStatus.ACTIVE, 3L);</w:t>
        <w:br/>
        <w:t xml:space="preserve">    method.suspend(3L);</w:t>
        <w:br/>
        <w:t xml:space="preserve">    assertThat(method.status()).isEqualTo(PayMethodStatus.SUSPENDED);</w:t>
        <w:br/>
        <w:t xml:space="preserve">    assertThat(method.version()).isEqualTo(4L);</w:t>
        <w:br/>
        <w:t>}</w:t>
      </w:r>
    </w:p>
    <w:p>
      <w:pPr>
        <w:spacing w:after="40" w:line="254" w:lineRule="auto"/>
      </w:pPr>
      <w:r>
        <w:rPr>
          <w:rFonts w:ascii="Noto Sans CJK KR" w:hAnsi="Noto Sans CJK KR" w:eastAsia="Noto Sans CJK KR"/>
          <w:sz w:val="18"/>
        </w:rPr>
        <w:t>금지 전이와 Version 충돌도 Test한다.</w:t>
      </w:r>
    </w:p>
    <w:p>
      <w:bookmarkStart w:id="11" w:name="h0011"/>
      <w:pPr>
        <w:pStyle w:val="Heading1"/>
      </w:pPr>
      <w:r>
        <w:t>7. DB Schema와 Migration</w:t>
      </w:r>
      <w:bookmarkEnd w:id="11"/>
    </w:p>
    <w:p>
      <w:bookmarkStart w:id="12" w:name="h0012"/>
      <w:pPr>
        <w:pStyle w:val="Heading2"/>
      </w:pPr>
      <w:r>
        <w:t>7.1 논리 Table</w:t>
      </w:r>
      <w:bookmarkEnd w:id="12"/>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Table</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목적</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핵심 Key</w:t>
            </w:r>
          </w:p>
        </w:tc>
      </w:tr>
      <w:tr>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PAY_METHOD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결제수단 현재 상태</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METHOD_ID</w:t>
            </w:r>
            <w:r>
              <w:rPr>
                <w:rFonts w:ascii="Noto Sans CJK KR" w:hAnsi="Noto Sans CJK KR" w:eastAsia="Noto Sans CJK KR"/>
                <w:sz w:val="14"/>
              </w:rPr>
              <w:t xml:space="preserve">, </w:t>
            </w:r>
            <w:r>
              <w:rPr>
                <w:rFonts w:ascii="DejaVu Sans Mono" w:hAnsi="DejaVu Sans Mono" w:eastAsia="DejaVu Sans Mono"/>
                <w:color w:val="244A5A"/>
                <w:sz w:val="14"/>
              </w:rPr>
              <w:t>VERSION</w:t>
            </w:r>
          </w:p>
        </w:tc>
      </w:tr>
      <w:tr>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PAY_METHOD_HISTORY</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 변경 이력</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HISTORY_ID</w:t>
            </w:r>
            <w:r>
              <w:rPr>
                <w:rFonts w:ascii="Noto Sans CJK KR" w:hAnsi="Noto Sans CJK KR" w:eastAsia="Noto Sans CJK KR"/>
                <w:sz w:val="14"/>
              </w:rPr>
              <w:t xml:space="preserve">, </w:t>
            </w:r>
            <w:r>
              <w:rPr>
                <w:rFonts w:ascii="DejaVu Sans Mono" w:hAnsi="DejaVu Sans Mono" w:eastAsia="DejaVu Sans Mono"/>
                <w:color w:val="244A5A"/>
                <w:sz w:val="14"/>
              </w:rPr>
              <w:t>METHOD_ID</w:t>
            </w:r>
          </w:p>
        </w:tc>
      </w:tr>
      <w:tr>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PAY_IDEMPOTENCY</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요청 Key·Hash·결과 Snapshot</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IDEMPOTENCY_KEY</w:t>
            </w:r>
          </w:p>
        </w:tc>
      </w:tr>
      <w:tr>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PAY_OUTBOX</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Commit 뒤 발행할 Event</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EVENT_ID</w:t>
            </w:r>
            <w:r>
              <w:rPr>
                <w:rFonts w:ascii="Noto Sans CJK KR" w:hAnsi="Noto Sans CJK KR" w:eastAsia="Noto Sans CJK KR"/>
                <w:sz w:val="14"/>
              </w:rPr>
              <w:t xml:space="preserve">, </w:t>
            </w:r>
            <w:r>
              <w:rPr>
                <w:rFonts w:ascii="DejaVu Sans Mono" w:hAnsi="DejaVu Sans Mono" w:eastAsia="DejaVu Sans Mono"/>
                <w:color w:val="244A5A"/>
                <w:sz w:val="14"/>
              </w:rPr>
              <w:t>STATUS</w:t>
            </w:r>
          </w:p>
        </w:tc>
      </w:tr>
      <w:tr>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PAY_INSTITUTION_ATTEMPT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외부기관 요청·응답·불명 결과</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ATTEMPT_ID</w:t>
            </w:r>
            <w:r>
              <w:rPr>
                <w:rFonts w:ascii="Noto Sans CJK KR" w:hAnsi="Noto Sans CJK KR" w:eastAsia="Noto Sans CJK KR"/>
                <w:sz w:val="14"/>
              </w:rPr>
              <w:t xml:space="preserve">, </w:t>
            </w:r>
            <w:r>
              <w:rPr>
                <w:rFonts w:ascii="DejaVu Sans Mono" w:hAnsi="DejaVu Sans Mono" w:eastAsia="DejaVu Sans Mono"/>
                <w:color w:val="244A5A"/>
                <w:sz w:val="14"/>
              </w:rPr>
              <w:t>OPERATION_ID</w:t>
            </w:r>
          </w:p>
        </w:tc>
      </w:tr>
      <w:tr>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PAY_AUDIT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Actor·Reason·Before/After</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AUDIT_ID</w:t>
            </w:r>
            <w:r>
              <w:rPr>
                <w:rFonts w:ascii="Noto Sans CJK KR" w:hAnsi="Noto Sans CJK KR" w:eastAsia="Noto Sans CJK KR"/>
                <w:sz w:val="14"/>
              </w:rPr>
              <w:t xml:space="preserve">, </w:t>
            </w:r>
            <w:r>
              <w:rPr>
                <w:rFonts w:ascii="DejaVu Sans Mono" w:hAnsi="DejaVu Sans Mono" w:eastAsia="DejaVu Sans Mono"/>
                <w:color w:val="244A5A"/>
                <w:sz w:val="14"/>
              </w:rPr>
              <w:t>OPERATION_ID</w:t>
            </w:r>
          </w:p>
        </w:tc>
      </w:tr>
    </w:tbl>
    <w:p>
      <w:pPr>
        <w:spacing w:after="0" w:before="0"/>
      </w:pPr>
      <w:r>
        <w:rPr>
          <w:sz w:val="2"/>
        </w:rPr>
      </w:r>
    </w:p>
    <w:p>
      <w:bookmarkStart w:id="13" w:name="h0013"/>
      <w:pPr>
        <w:pStyle w:val="Heading2"/>
      </w:pPr>
      <w:r>
        <w:t>7.2 PostgreSQL 예제</w:t>
      </w:r>
      <w:bookmarkEnd w:id="13"/>
    </w:p>
    <w:p>
      <w:pPr>
        <w:pStyle w:val="CodeCPF"/>
        <w:ind w:left="113" w:right="57"/>
        <w:shd w:fill="F4F7F8"/>
        <w:pBdr>
          <w:left w:val="single" w:sz="14" w:space="4" w:color="1F5E78"/>
        </w:pBdr>
      </w:pPr>
      <w:r>
        <w:rPr>
          <w:rFonts w:ascii="DejaVu Sans Mono" w:hAnsi="DejaVu Sans Mono" w:eastAsia="DejaVu Sans Mono"/>
          <w:sz w:val="14"/>
        </w:rPr>
        <w:t>create table pay_method (</w:t>
        <w:br/>
        <w:t xml:space="preserve">    method_id varchar(40) primary key,</w:t>
        <w:br/>
        <w:t xml:space="preserve">    customer_id varchar(40) not null,</w:t>
        <w:br/>
        <w:t xml:space="preserve">    method_type varchar(30) not null,</w:t>
        <w:br/>
        <w:t xml:space="preserve">    masked_account varchar(120) not null,</w:t>
        <w:br/>
        <w:t xml:space="preserve">    status varchar(20) not null,</w:t>
        <w:br/>
        <w:t xml:space="preserve">    version bigint not null,</w:t>
        <w:br/>
        <w:t xml:space="preserve">    created_at timestamp with time zone not null,</w:t>
        <w:br/>
        <w:t xml:space="preserve">    updated_at timestamp with time zone not null,</w:t>
        <w:br/>
        <w:t xml:space="preserve">    constraint ck_pay_method_status</w:t>
        <w:br/>
        <w:t xml:space="preserve">        check (status in ('PENDING','ACTIVE','SUSPENDED','CLOSED'))</w:t>
        <w:br/>
        <w:t>);</w:t>
        <w:br/>
        <w:br/>
        <w:t>create index ix_pay_method_customer_status</w:t>
        <w:br/>
        <w:t xml:space="preserve">    on pay_method(customer_id, status, method_id);</w:t>
      </w:r>
    </w:p>
    <w:p>
      <w:pPr>
        <w:spacing w:after="40" w:line="254" w:lineRule="auto"/>
      </w:pPr>
      <w:r>
        <w:rPr>
          <w:rFonts w:ascii="Noto Sans CJK KR" w:hAnsi="Noto Sans CJK KR" w:eastAsia="Noto Sans CJK KR"/>
          <w:sz w:val="18"/>
        </w:rPr>
        <w:t>MariaDB와 Oracle Script는 같은 Column 의미, 상태 Constraint, Index 목적을 유지하되 Vendor 문법을 분리한다. 하나의 Vendor만 변경하지 않는다.</w:t>
      </w:r>
    </w:p>
    <w:p>
      <w:bookmarkStart w:id="14" w:name="h0014"/>
      <w:pPr>
        <w:pStyle w:val="Heading2"/>
      </w:pPr>
      <w:r>
        <w:t>7.3 Optimistic Update</w:t>
      </w:r>
      <w:bookmarkEnd w:id="14"/>
    </w:p>
    <w:p>
      <w:pPr>
        <w:pStyle w:val="CodeCPF"/>
        <w:ind w:left="113" w:right="57"/>
        <w:shd w:fill="F4F7F8"/>
        <w:pBdr>
          <w:left w:val="single" w:sz="14" w:space="4" w:color="1F5E78"/>
        </w:pBdr>
      </w:pPr>
      <w:r>
        <w:rPr>
          <w:rFonts w:ascii="DejaVu Sans Mono" w:hAnsi="DejaVu Sans Mono" w:eastAsia="DejaVu Sans Mono"/>
          <w:sz w:val="14"/>
        </w:rPr>
        <w:t>update pay_method</w:t>
        <w:br/>
        <w:t xml:space="preserve">   set status = :target_status,</w:t>
        <w:br/>
        <w:t xml:space="preserve">       version = version + 1,</w:t>
        <w:br/>
        <w:t xml:space="preserve">       updated_at = :now</w:t>
        <w:br/>
        <w:t xml:space="preserve"> where method_id = :method_id</w:t>
        <w:br/>
        <w:t xml:space="preserve">   and version = :expected_version</w:t>
      </w:r>
    </w:p>
    <w:p>
      <w:pPr>
        <w:spacing w:after="40" w:line="254" w:lineRule="auto"/>
      </w:pPr>
      <w:r>
        <w:rPr>
          <w:rFonts w:ascii="Noto Sans CJK KR" w:hAnsi="Noto Sans CJK KR" w:eastAsia="Noto Sans CJK KR"/>
          <w:sz w:val="18"/>
        </w:rPr>
        <w:t>영향 건수가 0이면 Row 없음과 Version 충돌을 구분해 재조회한다.</w:t>
      </w:r>
    </w:p>
    <w:p>
      <w:bookmarkStart w:id="15" w:name="h0015"/>
      <w:pPr>
        <w:pStyle w:val="Heading1"/>
      </w:pPr>
      <w:r>
        <w:t>8. Query API</w:t>
      </w:r>
      <w:bookmarkEnd w:id="15"/>
    </w:p>
    <w:p>
      <w:bookmarkStart w:id="16" w:name="h0016"/>
      <w:pPr>
        <w:pStyle w:val="Heading2"/>
      </w:pPr>
      <w:r>
        <w:t>8.1 DTO</w:t>
      </w:r>
      <w:bookmarkEnd w:id="16"/>
    </w:p>
    <w:p>
      <w:pPr>
        <w:pStyle w:val="CodeCPF"/>
        <w:ind w:left="113" w:right="57"/>
        <w:shd w:fill="F4F7F8"/>
        <w:pBdr>
          <w:left w:val="single" w:sz="14" w:space="4" w:color="1F5E78"/>
        </w:pBdr>
      </w:pPr>
      <w:r>
        <w:rPr>
          <w:rFonts w:ascii="DejaVu Sans Mono" w:hAnsi="DejaVu Sans Mono" w:eastAsia="DejaVu Sans Mono"/>
          <w:sz w:val="14"/>
        </w:rPr>
        <w:t>public record PayMethodCriteria(</w:t>
        <w:br/>
        <w:t xml:space="preserve">    String customerId,</w:t>
        <w:br/>
        <w:t xml:space="preserve">    PayMethodStatus status,</w:t>
        <w:br/>
        <w:t xml:space="preserve">    int size,</w:t>
        <w:br/>
        <w:t xml:space="preserve">    String cursor,</w:t>
        <w:br/>
        <w:t xml:space="preserve">    String sort) {</w:t>
        <w:br/>
        <w:br/>
        <w:t xml:space="preserve">    public PayMethodCriteria {</w:t>
        <w:br/>
        <w:t xml:space="preserve">        if (customerId == null || customerId.isBlank()) {</w:t>
        <w:br/>
        <w:t xml:space="preserve">            throw new IllegalArgumentException("customerId is required");</w:t>
        <w:br/>
        <w:t xml:space="preserve">        }</w:t>
        <w:br/>
        <w:t xml:space="preserve">        if (size &lt; 1 || size &gt; 200) {</w:t>
        <w:br/>
        <w:t xml:space="preserve">            throw new IllegalArgumentException("size must be between 1 and 200");</w:t>
        <w:br/>
        <w:t xml:space="preserve">        }</w:t>
        <w:br/>
        <w:t xml:space="preserve">    }</w:t>
        <w:br/>
        <w:t>}</w:t>
        <w:br/>
        <w:br/>
        <w:t>public record PayMethodView(</w:t>
        <w:br/>
        <w:t xml:space="preserve">    String methodId,</w:t>
        <w:br/>
        <w:t xml:space="preserve">    String maskedAccount,</w:t>
        <w:br/>
        <w:t xml:space="preserve">    PayMethodStatus status,</w:t>
        <w:br/>
        <w:t xml:space="preserve">    long version,</w:t>
        <w:br/>
        <w:t xml:space="preserve">    Instant updatedAt) {}</w:t>
      </w:r>
    </w:p>
    <w:p>
      <w:bookmarkStart w:id="17" w:name="h0017"/>
      <w:pPr>
        <w:pStyle w:val="Heading2"/>
      </w:pPr>
      <w:r>
        <w:t>8.2 Controller</w:t>
      </w:r>
      <w:bookmarkEnd w:id="17"/>
    </w:p>
    <w:p>
      <w:pPr>
        <w:pStyle w:val="CodeCPF"/>
        <w:ind w:left="113" w:right="57"/>
        <w:shd w:fill="F4F7F8"/>
        <w:pBdr>
          <w:left w:val="single" w:sz="14" w:space="4" w:color="1F5E78"/>
        </w:pBdr>
      </w:pPr>
      <w:r>
        <w:rPr>
          <w:rFonts w:ascii="DejaVu Sans Mono" w:hAnsi="DejaVu Sans Mono" w:eastAsia="DejaVu Sans Mono"/>
          <w:sz w:val="14"/>
        </w:rPr>
        <w:t>@GetMapping("/api/pay/methods")</w:t>
        <w:br/>
        <w:t>PayMethodPage findMethods(</w:t>
        <w:br/>
        <w:t xml:space="preserve">        @Valid PayMethodCriteria criteria,</w:t>
        <w:br/>
        <w:t xml:space="preserve">        CpfSecurityContext actor) {</w:t>
        <w:br/>
        <w:t xml:space="preserve">    return queryService.find(criteria, actor);</w:t>
        <w:br/>
        <w:t>}</w:t>
      </w:r>
    </w:p>
    <w:p>
      <w:pPr>
        <w:spacing w:after="40" w:line="254" w:lineRule="auto"/>
      </w:pPr>
      <w:r>
        <w:rPr>
          <w:rFonts w:ascii="Noto Sans CJK KR" w:hAnsi="Noto Sans CJK KR" w:eastAsia="Noto Sans CJK KR"/>
          <w:sz w:val="18"/>
        </w:rPr>
        <w:t>Query Service가 할 일:</w:t>
      </w:r>
    </w:p>
    <w:p>
      <w:pPr>
        <w:pStyle w:val="ListNumber"/>
        <w:spacing w:after="16" w:line="245" w:lineRule="auto"/>
      </w:pPr>
      <w:r>
        <w:rPr>
          <w:rFonts w:ascii="Noto Sans CJK KR" w:hAnsi="Noto Sans CJK KR" w:eastAsia="Noto Sans CJK KR"/>
          <w:sz w:val="17"/>
        </w:rPr>
        <w:t>Actor의 고객 Data Scope를 Criteria에 적용한다.</w:t>
      </w:r>
    </w:p>
    <w:p>
      <w:pPr>
        <w:pStyle w:val="ListNumber"/>
        <w:spacing w:after="16" w:line="245" w:lineRule="auto"/>
      </w:pPr>
      <w:r>
        <w:rPr>
          <w:rFonts w:ascii="Noto Sans CJK KR" w:hAnsi="Noto Sans CJK KR" w:eastAsia="Noto Sans CJK KR"/>
          <w:sz w:val="17"/>
        </w:rPr>
        <w:t>Sort whitelist를 검증한다.</w:t>
      </w:r>
    </w:p>
    <w:p>
      <w:pPr>
        <w:pStyle w:val="ListNumber"/>
        <w:spacing w:after="16" w:line="245" w:lineRule="auto"/>
      </w:pPr>
      <w:r>
        <w:rPr>
          <w:rFonts w:ascii="Noto Sans CJK KR" w:hAnsi="Noto Sans CJK KR" w:eastAsia="Noto Sans CJK KR"/>
          <w:sz w:val="17"/>
        </w:rPr>
        <w:t>안정된 Cursor Key를 사용한다.</w:t>
      </w:r>
    </w:p>
    <w:p>
      <w:pPr>
        <w:pStyle w:val="ListNumber"/>
        <w:spacing w:after="16" w:line="245" w:lineRule="auto"/>
      </w:pPr>
      <w:r>
        <w:rPr>
          <w:rFonts w:ascii="Noto Sans CJK KR" w:hAnsi="Noto Sans CJK KR" w:eastAsia="Noto Sans CJK KR"/>
          <w:sz w:val="17"/>
        </w:rPr>
        <w:t>Repository 결과를 Masking 정책으로 변환한다.</w:t>
      </w:r>
    </w:p>
    <w:p>
      <w:pPr>
        <w:pStyle w:val="ListNumber"/>
        <w:spacing w:after="16" w:line="245" w:lineRule="auto"/>
      </w:pPr>
      <w:r>
        <w:rPr>
          <w:rFonts w:ascii="Noto Sans CJK KR" w:hAnsi="Noto Sans CJK KR" w:eastAsia="Noto Sans CJK KR"/>
          <w:sz w:val="17"/>
        </w:rPr>
        <w:t>기준시각과 Source Owner를 응답에 포함한다.</w:t>
      </w:r>
    </w:p>
    <w:p>
      <w:bookmarkStart w:id="18" w:name="h0018"/>
      <w:pPr>
        <w:pStyle w:val="Heading2"/>
      </w:pPr>
      <w:r>
        <w:t>8.3 Negative Test</w:t>
      </w:r>
      <w:bookmarkEnd w:id="18"/>
    </w:p>
    <w:p>
      <w:pPr>
        <w:pStyle w:val="ListBullet"/>
        <w:spacing w:after="16" w:line="245" w:lineRule="auto"/>
      </w:pPr>
      <w:r>
        <w:rPr>
          <w:rFonts w:ascii="Noto Sans CJK KR" w:hAnsi="Noto Sans CJK KR" w:eastAsia="Noto Sans CJK KR"/>
          <w:sz w:val="17"/>
        </w:rPr>
        <w:t>허용하지 않은 Sort 이름.</w:t>
      </w:r>
    </w:p>
    <w:p>
      <w:pPr>
        <w:pStyle w:val="ListBullet"/>
        <w:spacing w:after="16" w:line="245" w:lineRule="auto"/>
      </w:pPr>
      <w:r>
        <w:rPr>
          <w:rFonts w:ascii="Noto Sans CJK KR" w:hAnsi="Noto Sans CJK KR" w:eastAsia="Noto Sans CJK KR"/>
          <w:sz w:val="17"/>
        </w:rPr>
        <w:t>최대 Page 크기 초과.</w:t>
      </w:r>
    </w:p>
    <w:p>
      <w:pPr>
        <w:pStyle w:val="ListBullet"/>
        <w:spacing w:after="16" w:line="245" w:lineRule="auto"/>
      </w:pPr>
      <w:r>
        <w:rPr>
          <w:rFonts w:ascii="Noto Sans CJK KR" w:hAnsi="Noto Sans CJK KR" w:eastAsia="Noto Sans CJK KR"/>
          <w:sz w:val="17"/>
        </w:rPr>
        <w:t xml:space="preserve">다른 고객의 </w:t>
      </w:r>
      <w:r>
        <w:rPr>
          <w:rFonts w:ascii="DejaVu Sans Mono" w:hAnsi="DejaVu Sans Mono" w:eastAsia="DejaVu Sans Mono"/>
          <w:color w:val="244A5A"/>
          <w:sz w:val="17"/>
        </w:rPr>
        <w:t>customerId</w:t>
      </w:r>
      <w:r>
        <w:rPr>
          <w:rFonts w:ascii="Noto Sans CJK KR" w:hAnsi="Noto Sans CJK KR" w:eastAsia="Noto Sans CJK KR"/>
          <w:sz w:val="17"/>
        </w:rPr>
        <w:t xml:space="preserve"> 조회.</w:t>
      </w:r>
    </w:p>
    <w:p>
      <w:pPr>
        <w:pStyle w:val="ListBullet"/>
        <w:spacing w:after="16" w:line="245" w:lineRule="auto"/>
      </w:pPr>
      <w:r>
        <w:rPr>
          <w:rFonts w:ascii="Noto Sans CJK KR" w:hAnsi="Noto Sans CJK KR" w:eastAsia="Noto Sans CJK KR"/>
          <w:sz w:val="17"/>
        </w:rPr>
        <w:t>잘못된 Cursor Encoding.</w:t>
      </w:r>
    </w:p>
    <w:p>
      <w:pPr>
        <w:pStyle w:val="ListBullet"/>
        <w:spacing w:after="16" w:line="245" w:lineRule="auto"/>
      </w:pPr>
      <w:r>
        <w:rPr>
          <w:rFonts w:ascii="Noto Sans CJK KR" w:hAnsi="Noto Sans CJK KR" w:eastAsia="Noto Sans CJK KR"/>
          <w:sz w:val="17"/>
        </w:rPr>
        <w:t>상세 조회 Row의 Masking 누락.</w:t>
      </w:r>
    </w:p>
    <w:p>
      <w:pPr>
        <w:pStyle w:val="ListBullet"/>
        <w:spacing w:after="16" w:line="245" w:lineRule="auto"/>
      </w:pPr>
      <w:r>
        <w:rPr>
          <w:rFonts w:ascii="Noto Sans CJK KR" w:hAnsi="Noto Sans CJK KR" w:eastAsia="Noto Sans CJK KR"/>
          <w:sz w:val="17"/>
        </w:rPr>
        <w:t>Owner Query Timeout.</w:t>
      </w:r>
    </w:p>
    <w:p>
      <w:bookmarkStart w:id="19" w:name="h0019"/>
      <w:pPr>
        <w:pStyle w:val="Heading1"/>
      </w:pPr>
      <w:r>
        <w:t>9. Command API</w:t>
      </w:r>
      <w:bookmarkEnd w:id="19"/>
    </w:p>
    <w:p>
      <w:pPr>
        <w:spacing w:after="40"/>
        <w:jc w:val="center"/>
      </w:pPr>
      <w:r>
        <w:drawing>
          <wp:inline xmlns:a="http://schemas.openxmlformats.org/drawingml/2006/main" xmlns:pic="http://schemas.openxmlformats.org/drawingml/2006/picture">
            <wp:extent cx="6035040" cy="3419856"/>
            <wp:docPr id="2" name="Picture 2"/>
            <wp:cNvGraphicFramePr>
              <a:graphicFrameLocks noChangeAspect="1"/>
            </wp:cNvGraphicFramePr>
            <a:graphic>
              <a:graphicData uri="http://schemas.openxmlformats.org/drawingml/2006/picture">
                <pic:pic>
                  <pic:nvPicPr>
                    <pic:cNvPr id="0" name="cpf-command-lifecycle.png"/>
                    <pic:cNvPicPr/>
                  </pic:nvPicPr>
                  <pic:blipFill>
                    <a:blip r:embed="rId12"/>
                    <a:stretch>
                      <a:fillRect/>
                    </a:stretch>
                  </pic:blipFill>
                  <pic:spPr>
                    <a:xfrm>
                      <a:off x="0" y="0"/>
                      <a:ext cx="6035040" cy="3419856"/>
                    </a:xfrm>
                    <a:prstGeom prst="rect"/>
                  </pic:spPr>
                </pic:pic>
              </a:graphicData>
            </a:graphic>
          </wp:inline>
        </w:drawing>
      </w:r>
    </w:p>
    <w:p>
      <w:pPr>
        <w:pStyle w:val="CompactNote"/>
        <w:jc w:val="center"/>
      </w:pPr>
      <w:r>
        <w:t>그림 - Command 생명주기</w:t>
      </w:r>
    </w:p>
    <w:p>
      <w:bookmarkStart w:id="20" w:name="h0020"/>
      <w:pPr>
        <w:pStyle w:val="Heading2"/>
      </w:pPr>
      <w:r>
        <w:t>9.1 입력</w:t>
      </w:r>
      <w:bookmarkEnd w:id="20"/>
    </w:p>
    <w:p>
      <w:pPr>
        <w:pStyle w:val="CodeCPF"/>
        <w:ind w:left="113" w:right="57"/>
        <w:shd w:fill="F4F7F8"/>
        <w:pBdr>
          <w:left w:val="single" w:sz="14" w:space="4" w:color="1F5E78"/>
        </w:pBdr>
      </w:pPr>
      <w:r>
        <w:rPr>
          <w:rFonts w:ascii="DejaVu Sans Mono" w:hAnsi="DejaVu Sans Mono" w:eastAsia="DejaVu Sans Mono"/>
          <w:sz w:val="14"/>
        </w:rPr>
        <w:t>public record ChangePayMethodStatusCommand(</w:t>
        <w:br/>
        <w:t xml:space="preserve">    String methodId,</w:t>
        <w:br/>
        <w:t xml:space="preserve">    PayMethodStatus targetStatus,</w:t>
        <w:br/>
        <w:t xml:space="preserve">    long expectedVersion,</w:t>
        <w:br/>
        <w:t xml:space="preserve">    String idempotencyKey,</w:t>
        <w:br/>
        <w:t xml:space="preserve">    String reason) {}</w:t>
      </w:r>
    </w:p>
    <w:p>
      <w:pPr>
        <w:spacing w:after="40" w:line="254" w:lineRule="auto"/>
      </w:pPr>
      <w:r>
        <w:rPr>
          <w:rFonts w:ascii="DejaVu Sans Mono" w:hAnsi="DejaVu Sans Mono" w:eastAsia="DejaVu Sans Mono"/>
          <w:color w:val="244A5A"/>
          <w:sz w:val="18"/>
        </w:rPr>
        <w:t>reason</w:t>
      </w:r>
      <w:r>
        <w:rPr>
          <w:rFonts w:ascii="Noto Sans CJK KR" w:hAnsi="Noto Sans CJK KR" w:eastAsia="Noto Sans CJK KR"/>
          <w:sz w:val="18"/>
        </w:rPr>
        <w:t>은 “처리”, “확인”처럼 의미 없는 값이 아니라 업무 판단 근거를 남긴다. 길이·제어문자·민감정보 포함 여부를 검증한다.</w:t>
      </w:r>
    </w:p>
    <w:p>
      <w:bookmarkStart w:id="21" w:name="h0021"/>
      <w:pPr>
        <w:pStyle w:val="Heading2"/>
      </w:pPr>
      <w:r>
        <w:t>9.2 Application Service 예제</w:t>
      </w:r>
      <w:bookmarkEnd w:id="21"/>
    </w:p>
    <w:p>
      <w:pPr>
        <w:pStyle w:val="CodeCPF"/>
        <w:ind w:left="113" w:right="57"/>
        <w:shd w:fill="F4F7F8"/>
        <w:pBdr>
          <w:left w:val="single" w:sz="14" w:space="4" w:color="1F5E78"/>
        </w:pBdr>
      </w:pPr>
      <w:r>
        <w:rPr>
          <w:rFonts w:ascii="DejaVu Sans Mono" w:hAnsi="DejaVu Sans Mono" w:eastAsia="DejaVu Sans Mono"/>
          <w:sz w:val="14"/>
        </w:rPr>
        <w:t>@Transactional</w:t>
        <w:br/>
        <w:t>public PayOperationResult suspend(</w:t>
        <w:br/>
        <w:t xml:space="preserve">        ChangePayMethodStatusCommand command,</w:t>
        <w:br/>
        <w:t xml:space="preserve">        CpfSecurityContext actor) {</w:t>
        <w:br/>
        <w:br/>
        <w:t xml:space="preserve">    permission.require(actor, "PAY_METHOD_WRITE", command.methodId());</w:t>
        <w:br/>
        <w:t xml:space="preserve">    String requestHash = requestHasher.hash(command);</w:t>
        <w:br/>
        <w:br/>
        <w:t xml:space="preserve">    var replay = idempotency.find(command.idempotencyKey());</w:t>
        <w:br/>
        <w:t xml:space="preserve">    if (replay.isPresent()) {</w:t>
        <w:br/>
        <w:t xml:space="preserve">        return replay.get().sameHashOrThrow(requestHash).result();</w:t>
        <w:br/>
        <w:t xml:space="preserve">    }</w:t>
        <w:br/>
        <w:br/>
        <w:t xml:space="preserve">    PayMethod method = repository.getRequired(command.methodId());</w:t>
        <w:br/>
        <w:t xml:space="preserve">    PayMethodSnapshot before = method.snapshot();</w:t>
        <w:br/>
        <w:t xml:space="preserve">    method.suspend(command.expectedVersion());</w:t>
        <w:br/>
        <w:br/>
        <w:t xml:space="preserve">    String operationId = operationIds.next("PAY-SUSPEND");</w:t>
        <w:br/>
        <w:t xml:space="preserve">    repository.update(method);</w:t>
        <w:br/>
        <w:t xml:space="preserve">    history.append(method, operationId);</w:t>
        <w:br/>
        <w:t xml:space="preserve">    audit.append(actor, command.reason(), before, method.snapshot(), operationId);</w:t>
        <w:br/>
        <w:t xml:space="preserve">    outbox.append(PayMethodSuspended.from(method, operationId));</w:t>
        <w:br/>
        <w:br/>
        <w:t xml:space="preserve">    PayOperationResult result = PayOperationResult.succeeded(operationId, method);</w:t>
        <w:br/>
        <w:t xml:space="preserve">    idempotency.save(command.idempotencyKey(), requestHash, result);</w:t>
        <w:br/>
        <w:t xml:space="preserve">    return result;</w:t>
        <w:br/>
        <w:t>}</w:t>
      </w:r>
    </w:p>
    <w:p>
      <w:pPr>
        <w:spacing w:after="40" w:line="254" w:lineRule="auto"/>
      </w:pPr>
      <w:r>
        <w:rPr>
          <w:rFonts w:ascii="Noto Sans CJK KR" w:hAnsi="Noto Sans CJK KR" w:eastAsia="Noto Sans CJK KR"/>
          <w:sz w:val="18"/>
        </w:rPr>
        <w:t>Transaction 안에는 업무 Row·History·Audit·Outbox·Idempotency Result를 넣는다. 외부기관 HTTP 호출은 이 Transaction 안에서 실행하지 않는다.</w:t>
      </w:r>
    </w:p>
    <w:p>
      <w:bookmarkStart w:id="22" w:name="h0022"/>
      <w:pPr>
        <w:pStyle w:val="Heading2"/>
      </w:pPr>
      <w:r>
        <w:t>9.3 API 응답</w:t>
      </w:r>
      <w:bookmarkEnd w:id="22"/>
    </w:p>
    <w:p>
      <w:pPr>
        <w:pStyle w:val="CodeCPF"/>
        <w:ind w:left="113" w:right="57"/>
        <w:shd w:fill="F4F7F8"/>
        <w:pBdr>
          <w:left w:val="single" w:sz="14" w:space="4" w:color="1F5E78"/>
        </w:pBdr>
      </w:pPr>
      <w:r>
        <w:rPr>
          <w:rFonts w:ascii="DejaVu Sans Mono" w:hAnsi="DejaVu Sans Mono" w:eastAsia="DejaVu Sans Mono"/>
          <w:sz w:val="14"/>
        </w:rPr>
        <w:t>{</w:t>
        <w:br/>
        <w:t xml:space="preserve">  "operationId": "PAY-SUSPEND-20260806-000041",</w:t>
        <w:br/>
        <w:t xml:space="preserve">  "methodId": "PM-000123",</w:t>
        <w:br/>
        <w:t xml:space="preserve">  "previousStatus": "ACTIVE",</w:t>
        <w:br/>
        <w:t xml:space="preserve">  "status": "SUSPENDED",</w:t>
        <w:br/>
        <w:t xml:space="preserve">  "resultVersion": 8,</w:t>
        <w:br/>
        <w:t xml:space="preserve">  "replayed": false,</w:t>
        <w:br/>
        <w:t xml:space="preserve">  "auditId": "AUD-000991"</w:t>
        <w:br/>
        <w:t>}</w:t>
      </w:r>
    </w:p>
    <w:p>
      <w:pPr>
        <w:spacing w:after="40" w:line="254" w:lineRule="auto"/>
      </w:pPr>
      <w:r>
        <w:rPr>
          <w:rFonts w:ascii="Noto Sans CJK KR" w:hAnsi="Noto Sans CJK KR" w:eastAsia="Noto Sans CJK KR"/>
          <w:sz w:val="18"/>
        </w:rPr>
        <w:t>응답을 잃은 Client는 같은 Idempotency Key로 재조회한다. 같은 Key에 다른 Payload를 보내면 Conflict다.</w:t>
      </w:r>
    </w:p>
    <w:p>
      <w:bookmarkStart w:id="23" w:name="h0023"/>
      <w:pPr>
        <w:pStyle w:val="Heading1"/>
      </w:pPr>
      <w:r>
        <w:t>10. 오류 응답 계약</w:t>
      </w:r>
      <w:bookmarkEnd w:id="23"/>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HTTP</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오류</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의미</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Client 행동</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400</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CPF-VALIDATION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형식·범위 오류</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수정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401</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CPF-AUTHENTICATION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인증 없음·만료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재인증</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403</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CPF-FORBIDDEN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Permission·Data Scope 거부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권한 요청 또는 대상 축소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404</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PAY-METHOD-NOT-FOUND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대상 없음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 재확인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PAY-VERSION-CONFLICT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최신 Version과 불일치</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최신 Row 비교 후 새 요청</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CPF-IDEMPOTENCY-CONFLICT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Key·다른 Hash</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새 Key로 새 의도 제출</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504</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CPF-TIMEOUT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 전 Timeout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 확인 후 재시도 판단</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 뒤 결과 불명</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 조회·대사</w:t>
            </w:r>
          </w:p>
        </w:tc>
      </w:tr>
    </w:tbl>
    <w:p>
      <w:pPr>
        <w:spacing w:after="0" w:before="0"/>
      </w:pPr>
      <w:r>
        <w:rPr>
          <w:sz w:val="2"/>
        </w:rPr>
      </w:r>
    </w:p>
    <w:p>
      <w:pPr>
        <w:spacing w:after="40" w:line="254" w:lineRule="auto"/>
      </w:pPr>
      <w:r>
        <w:rPr>
          <w:rFonts w:ascii="Noto Sans CJK KR" w:hAnsi="Noto Sans CJK KR" w:eastAsia="Noto Sans CJK KR"/>
          <w:sz w:val="18"/>
        </w:rPr>
        <w:t>오류 응답에는 Error Code, Message, Transaction ID, Operation ID, Retry 가능 여부를 포함한다. Stack Trace와 Secret은 노출하지 않는다.</w:t>
      </w:r>
    </w:p>
    <w:p>
      <w:bookmarkStart w:id="24" w:name="h0024"/>
      <w:pPr>
        <w:pStyle w:val="Heading1"/>
      </w:pPr>
      <w:r>
        <w:t>11. Outbox·Kafka·Inbox</w:t>
      </w:r>
      <w:bookmarkEnd w:id="24"/>
    </w:p>
    <w:p>
      <w:bookmarkStart w:id="25" w:name="h0025"/>
      <w:pPr>
        <w:pStyle w:val="Heading2"/>
      </w:pPr>
      <w:r>
        <w:t>11.1 Event</w:t>
      </w:r>
      <w:bookmarkEnd w:id="25"/>
    </w:p>
    <w:p>
      <w:pPr>
        <w:pStyle w:val="CodeCPF"/>
        <w:ind w:left="113" w:right="57"/>
        <w:shd w:fill="F4F7F8"/>
        <w:pBdr>
          <w:left w:val="single" w:sz="14" w:space="4" w:color="1F5E78"/>
        </w:pBdr>
      </w:pPr>
      <w:r>
        <w:rPr>
          <w:rFonts w:ascii="DejaVu Sans Mono" w:hAnsi="DejaVu Sans Mono" w:eastAsia="DejaVu Sans Mono"/>
          <w:sz w:val="14"/>
        </w:rPr>
        <w:t>public record PayMethodSuspended(</w:t>
        <w:br/>
        <w:t xml:space="preserve">    String eventId,</w:t>
        <w:br/>
        <w:t xml:space="preserve">    String operationId,</w:t>
        <w:br/>
        <w:t xml:space="preserve">    String methodId,</w:t>
        <w:br/>
        <w:t xml:space="preserve">    long version,</w:t>
        <w:br/>
        <w:t xml:space="preserve">    Instant occurredAt) {}</w:t>
      </w:r>
    </w:p>
    <w:p>
      <w:bookmarkStart w:id="26" w:name="h0026"/>
      <w:pPr>
        <w:pStyle w:val="Heading2"/>
      </w:pPr>
      <w:r>
        <w:t>11.2 Producer 흐름</w:t>
      </w:r>
      <w:bookmarkEnd w:id="26"/>
    </w:p>
    <w:p>
      <w:pPr>
        <w:pStyle w:val="ListNumber"/>
        <w:spacing w:after="16" w:line="245" w:lineRule="auto"/>
      </w:pPr>
      <w:r>
        <w:rPr>
          <w:rFonts w:ascii="Noto Sans CJK KR" w:hAnsi="Noto Sans CJK KR" w:eastAsia="Noto Sans CJK KR"/>
          <w:sz w:val="17"/>
        </w:rPr>
        <w:t xml:space="preserve">업무 Transaction에서 Outbox Row를 </w:t>
      </w:r>
      <w:r>
        <w:rPr>
          <w:rFonts w:ascii="DejaVu Sans Mono" w:hAnsi="DejaVu Sans Mono" w:eastAsia="DejaVu Sans Mono"/>
          <w:color w:val="244A5A"/>
          <w:sz w:val="17"/>
        </w:rPr>
        <w:t>READY</w:t>
      </w:r>
      <w:r>
        <w:rPr>
          <w:rFonts w:ascii="Noto Sans CJK KR" w:hAnsi="Noto Sans CJK KR" w:eastAsia="Noto Sans CJK KR"/>
          <w:sz w:val="17"/>
        </w:rPr>
        <w:t>로 저장한다.</w:t>
      </w:r>
    </w:p>
    <w:p>
      <w:pPr>
        <w:pStyle w:val="ListNumber"/>
        <w:spacing w:after="16" w:line="245" w:lineRule="auto"/>
      </w:pPr>
      <w:r>
        <w:rPr>
          <w:rFonts w:ascii="Noto Sans CJK KR" w:hAnsi="Noto Sans CJK KR" w:eastAsia="Noto Sans CJK KR"/>
          <w:sz w:val="17"/>
        </w:rPr>
        <w:t>Publisher가 Lease를 확보한다.</w:t>
      </w:r>
    </w:p>
    <w:p>
      <w:pPr>
        <w:pStyle w:val="ListNumber"/>
        <w:spacing w:after="16" w:line="245" w:lineRule="auto"/>
      </w:pPr>
      <w:r>
        <w:rPr>
          <w:rFonts w:ascii="Noto Sans CJK KR" w:hAnsi="Noto Sans CJK KR" w:eastAsia="Noto Sans CJK KR"/>
          <w:sz w:val="17"/>
        </w:rPr>
        <w:t xml:space="preserve">Kafka Record Key로 </w:t>
      </w:r>
      <w:r>
        <w:rPr>
          <w:rFonts w:ascii="DejaVu Sans Mono" w:hAnsi="DejaVu Sans Mono" w:eastAsia="DejaVu Sans Mono"/>
          <w:color w:val="244A5A"/>
          <w:sz w:val="17"/>
        </w:rPr>
        <w:t>methodId</w:t>
      </w:r>
      <w:r>
        <w:rPr>
          <w:rFonts w:ascii="Noto Sans CJK KR" w:hAnsi="Noto Sans CJK KR" w:eastAsia="Noto Sans CJK KR"/>
          <w:sz w:val="17"/>
        </w:rPr>
        <w:t xml:space="preserve"> 또는 순서가 필요한 업무 Key를 사용한다.</w:t>
      </w:r>
    </w:p>
    <w:p>
      <w:pPr>
        <w:pStyle w:val="ListNumber"/>
        <w:spacing w:after="16" w:line="245" w:lineRule="auto"/>
      </w:pPr>
      <w:r>
        <w:rPr>
          <w:rFonts w:ascii="Noto Sans CJK KR" w:hAnsi="Noto Sans CJK KR" w:eastAsia="Noto Sans CJK KR"/>
          <w:sz w:val="17"/>
        </w:rPr>
        <w:t>Publish 결과와 Attempt를 저장한다.</w:t>
      </w:r>
    </w:p>
    <w:p>
      <w:pPr>
        <w:pStyle w:val="ListNumber"/>
        <w:spacing w:after="16" w:line="245" w:lineRule="auto"/>
      </w:pPr>
      <w:r>
        <w:rPr>
          <w:rFonts w:ascii="Noto Sans CJK KR" w:hAnsi="Noto Sans CJK KR" w:eastAsia="Noto Sans CJK KR"/>
          <w:sz w:val="17"/>
        </w:rPr>
        <w:t xml:space="preserve">Confirm 뒤 Outbox를 </w:t>
      </w:r>
      <w:r>
        <w:rPr>
          <w:rFonts w:ascii="DejaVu Sans Mono" w:hAnsi="DejaVu Sans Mono" w:eastAsia="DejaVu Sans Mono"/>
          <w:color w:val="244A5A"/>
          <w:sz w:val="17"/>
        </w:rPr>
        <w:t>PUBLISHED</w:t>
      </w:r>
      <w:r>
        <w:rPr>
          <w:rFonts w:ascii="Noto Sans CJK KR" w:hAnsi="Noto Sans CJK KR" w:eastAsia="Noto Sans CJK KR"/>
          <w:sz w:val="17"/>
        </w:rPr>
        <w:t>로 바꾼다.</w:t>
      </w:r>
    </w:p>
    <w:p>
      <w:pPr>
        <w:pStyle w:val="ListNumber"/>
        <w:spacing w:after="16" w:line="245" w:lineRule="auto"/>
      </w:pPr>
      <w:r>
        <w:rPr>
          <w:rFonts w:ascii="Noto Sans CJK KR" w:hAnsi="Noto Sans CJK KR" w:eastAsia="Noto Sans CJK KR"/>
          <w:sz w:val="17"/>
        </w:rPr>
        <w:t>Process가 종료되면 Lease 만료 뒤 다른 Instance가 재개한다.</w:t>
      </w:r>
    </w:p>
    <w:p>
      <w:bookmarkStart w:id="27" w:name="h0027"/>
      <w:pPr>
        <w:pStyle w:val="Heading2"/>
      </w:pPr>
      <w:r>
        <w:t>11.3 Consumer 흐름</w:t>
      </w:r>
      <w:bookmarkEnd w:id="27"/>
    </w:p>
    <w:p>
      <w:pPr>
        <w:pStyle w:val="ListNumber"/>
        <w:spacing w:after="16" w:line="245" w:lineRule="auto"/>
      </w:pPr>
      <w:r>
        <w:rPr>
          <w:rFonts w:ascii="Noto Sans CJK KR" w:hAnsi="Noto Sans CJK KR" w:eastAsia="Noto Sans CJK KR"/>
          <w:sz w:val="17"/>
        </w:rPr>
        <w:t>Event ID·Consumer ID로 Inbox를 확보한다.</w:t>
      </w:r>
    </w:p>
    <w:p>
      <w:pPr>
        <w:pStyle w:val="ListNumber"/>
        <w:spacing w:after="16" w:line="245" w:lineRule="auto"/>
      </w:pPr>
      <w:r>
        <w:rPr>
          <w:rFonts w:ascii="Noto Sans CJK KR" w:hAnsi="Noto Sans CJK KR" w:eastAsia="Noto Sans CJK KR"/>
          <w:sz w:val="17"/>
        </w:rPr>
        <w:t xml:space="preserve">이미 </w:t>
      </w:r>
      <w:r>
        <w:rPr>
          <w:rFonts w:ascii="DejaVu Sans Mono" w:hAnsi="DejaVu Sans Mono" w:eastAsia="DejaVu Sans Mono"/>
          <w:color w:val="244A5A"/>
          <w:sz w:val="17"/>
        </w:rPr>
        <w:t>SUCCEEDED</w:t>
      </w:r>
      <w:r>
        <w:rPr>
          <w:rFonts w:ascii="Noto Sans CJK KR" w:hAnsi="Noto Sans CJK KR" w:eastAsia="Noto Sans CJK KR"/>
          <w:sz w:val="17"/>
        </w:rPr>
        <w:t>면 ACK하고 업무를 반복하지 않는다.</w:t>
      </w:r>
    </w:p>
    <w:p>
      <w:pPr>
        <w:pStyle w:val="ListNumber"/>
        <w:spacing w:after="16" w:line="245" w:lineRule="auto"/>
      </w:pPr>
      <w:r>
        <w:rPr>
          <w:rFonts w:ascii="Noto Sans CJK KR" w:hAnsi="Noto Sans CJK KR" w:eastAsia="Noto Sans CJK KR"/>
          <w:sz w:val="17"/>
        </w:rPr>
        <w:t>업무 Transaction을 수행한다.</w:t>
      </w:r>
    </w:p>
    <w:p>
      <w:pPr>
        <w:pStyle w:val="ListNumber"/>
        <w:spacing w:after="16" w:line="245" w:lineRule="auto"/>
      </w:pPr>
      <w:r>
        <w:rPr>
          <w:rFonts w:ascii="Noto Sans CJK KR" w:hAnsi="Noto Sans CJK KR" w:eastAsia="Noto Sans CJK KR"/>
          <w:sz w:val="17"/>
        </w:rPr>
        <w:t xml:space="preserve">Inbox 결과를 </w:t>
      </w:r>
      <w:r>
        <w:rPr>
          <w:rFonts w:ascii="DejaVu Sans Mono" w:hAnsi="DejaVu Sans Mono" w:eastAsia="DejaVu Sans Mono"/>
          <w:color w:val="244A5A"/>
          <w:sz w:val="17"/>
        </w:rPr>
        <w:t>SUCCEEDED</w:t>
      </w:r>
      <w:r>
        <w:rPr>
          <w:rFonts w:ascii="Noto Sans CJK KR" w:hAnsi="Noto Sans CJK KR" w:eastAsia="Noto Sans CJK KR"/>
          <w:sz w:val="17"/>
        </w:rPr>
        <w:t>로 저장한다.</w:t>
      </w:r>
    </w:p>
    <w:p>
      <w:pPr>
        <w:pStyle w:val="ListNumber"/>
        <w:spacing w:after="16" w:line="245" w:lineRule="auto"/>
      </w:pPr>
      <w:r>
        <w:rPr>
          <w:rFonts w:ascii="Noto Sans CJK KR" w:hAnsi="Noto Sans CJK KR" w:eastAsia="Noto Sans CJK KR"/>
          <w:sz w:val="17"/>
        </w:rPr>
        <w:t>Commit 뒤 ACK한다.</w:t>
      </w:r>
    </w:p>
    <w:p>
      <w:pPr>
        <w:pStyle w:val="ListNumber"/>
        <w:spacing w:after="16" w:line="245" w:lineRule="auto"/>
      </w:pPr>
      <w:r>
        <w:rPr>
          <w:rFonts w:ascii="Noto Sans CJK KR" w:hAnsi="Noto Sans CJK KR" w:eastAsia="Noto Sans CJK KR"/>
          <w:sz w:val="17"/>
        </w:rPr>
        <w:t>Poison은 DLQ로 보내고 운영 Replay를 사용한다.</w:t>
      </w:r>
    </w:p>
    <w:p>
      <w:bookmarkStart w:id="28" w:name="h0028"/>
      <w:pPr>
        <w:pStyle w:val="Heading2"/>
      </w:pPr>
      <w:r>
        <w:t>11.4 Fault Test</w:t>
      </w:r>
      <w:bookmarkEnd w:id="28"/>
    </w:p>
    <w:p>
      <w:pPr>
        <w:pStyle w:val="ListBullet"/>
        <w:spacing w:after="16" w:line="245" w:lineRule="auto"/>
      </w:pPr>
      <w:r>
        <w:rPr>
          <w:rFonts w:ascii="Noto Sans CJK KR" w:hAnsi="Noto Sans CJK KR" w:eastAsia="Noto Sans CJK KR"/>
          <w:sz w:val="17"/>
        </w:rPr>
        <w:t>Outbox 저장 뒤 Publisher 종료.</w:t>
      </w:r>
    </w:p>
    <w:p>
      <w:pPr>
        <w:pStyle w:val="ListBullet"/>
        <w:spacing w:after="16" w:line="245" w:lineRule="auto"/>
      </w:pPr>
      <w:r>
        <w:rPr>
          <w:rFonts w:ascii="Noto Sans CJK KR" w:hAnsi="Noto Sans CJK KR" w:eastAsia="Noto Sans CJK KR"/>
          <w:sz w:val="17"/>
        </w:rPr>
        <w:t>Broker Publish 뒤 Confirm 저장 전 종료.</w:t>
      </w:r>
    </w:p>
    <w:p>
      <w:pPr>
        <w:pStyle w:val="ListBullet"/>
        <w:spacing w:after="16" w:line="245" w:lineRule="auto"/>
      </w:pPr>
      <w:r>
        <w:rPr>
          <w:rFonts w:ascii="Noto Sans CJK KR" w:hAnsi="Noto Sans CJK KR" w:eastAsia="Noto Sans CJK KR"/>
          <w:sz w:val="17"/>
        </w:rPr>
        <w:t>Consumer 업무 Commit 뒤 ACK 전 종료.</w:t>
      </w:r>
    </w:p>
    <w:p>
      <w:pPr>
        <w:pStyle w:val="ListBullet"/>
        <w:spacing w:after="16" w:line="245" w:lineRule="auto"/>
      </w:pPr>
      <w:r>
        <w:rPr>
          <w:rFonts w:ascii="Noto Sans CJK KR" w:hAnsi="Noto Sans CJK KR" w:eastAsia="Noto Sans CJK KR"/>
          <w:sz w:val="17"/>
        </w:rPr>
        <w:t>같은 Event 중복 Delivery.</w:t>
      </w:r>
    </w:p>
    <w:p>
      <w:pPr>
        <w:pStyle w:val="ListBullet"/>
        <w:spacing w:after="16" w:line="245" w:lineRule="auto"/>
      </w:pPr>
      <w:r>
        <w:rPr>
          <w:rFonts w:ascii="Noto Sans CJK KR" w:hAnsi="Noto Sans CJK KR" w:eastAsia="Noto Sans CJK KR"/>
          <w:sz w:val="17"/>
        </w:rPr>
        <w:t>Schema Version 불일치.</w:t>
      </w:r>
    </w:p>
    <w:p>
      <w:pPr>
        <w:pStyle w:val="ListBullet"/>
        <w:spacing w:after="16" w:line="245" w:lineRule="auto"/>
      </w:pPr>
      <w:r>
        <w:rPr>
          <w:rFonts w:ascii="Noto Sans CJK KR" w:hAnsi="Noto Sans CJK KR" w:eastAsia="Noto Sans CJK KR"/>
          <w:sz w:val="17"/>
        </w:rPr>
        <w:t>DLQ Replay 중 같은 Payload 중복.</w:t>
      </w:r>
    </w:p>
    <w:p>
      <w:bookmarkStart w:id="29" w:name="h0029"/>
      <w:pPr>
        <w:pStyle w:val="Heading1"/>
      </w:pPr>
      <w:r>
        <w:t>12. 외부기관 HTTP와 결과 불명</w:t>
      </w:r>
      <w:bookmarkEnd w:id="29"/>
    </w:p>
    <w:p>
      <w:bookmarkStart w:id="30" w:name="h0030"/>
      <w:pPr>
        <w:pStyle w:val="Heading2"/>
      </w:pPr>
      <w:r>
        <w:t>12.1 Port</w:t>
      </w:r>
      <w:bookmarkEnd w:id="30"/>
    </w:p>
    <w:p>
      <w:pPr>
        <w:pStyle w:val="CodeCPF"/>
        <w:ind w:left="113" w:right="57"/>
        <w:shd w:fill="F4F7F8"/>
        <w:pBdr>
          <w:left w:val="single" w:sz="14" w:space="4" w:color="1F5E78"/>
        </w:pBdr>
      </w:pPr>
      <w:r>
        <w:rPr>
          <w:rFonts w:ascii="DejaVu Sans Mono" w:hAnsi="DejaVu Sans Mono" w:eastAsia="DejaVu Sans Mono"/>
          <w:sz w:val="14"/>
        </w:rPr>
        <w:t>public interface PayInstitutionPort {</w:t>
        <w:br/>
        <w:t xml:space="preserve">    InstitutionRegistrationResult register(</w:t>
        <w:br/>
        <w:t xml:space="preserve">        InstitutionRegistrationRequest request,</w:t>
        <w:br/>
        <w:t xml:space="preserve">        CpfDeadline deadline,</w:t>
        <w:br/>
        <w:t xml:space="preserve">        CpfServiceIdentity identity);</w:t>
        <w:br/>
        <w:br/>
        <w:t xml:space="preserve">    InstitutionRegistrationStatus findStatus(String institutionRequestId);</w:t>
        <w:br/>
        <w:t>}</w:t>
      </w:r>
    </w:p>
    <w:p>
      <w:bookmarkStart w:id="31" w:name="h0031"/>
      <w:pPr>
        <w:pStyle w:val="Heading2"/>
      </w:pPr>
      <w:r>
        <w:t>12.2 Attempt 저장</w:t>
      </w:r>
      <w:bookmarkEnd w:id="31"/>
    </w:p>
    <w:p>
      <w:pPr>
        <w:spacing w:after="40" w:line="254" w:lineRule="auto"/>
      </w:pPr>
      <w:r>
        <w:rPr>
          <w:rFonts w:ascii="Noto Sans CJK KR" w:hAnsi="Noto Sans CJK KR" w:eastAsia="Noto Sans CJK KR"/>
          <w:sz w:val="18"/>
        </w:rPr>
        <w:t>외부 전송 전에 다음을 저장한다.</w:t>
      </w:r>
    </w:p>
    <w:p>
      <w:pPr>
        <w:pStyle w:val="ListBullet"/>
        <w:spacing w:after="16" w:line="245" w:lineRule="auto"/>
      </w:pPr>
      <w:r>
        <w:rPr>
          <w:rFonts w:ascii="Noto Sans CJK KR" w:hAnsi="Noto Sans CJK KR" w:eastAsia="Noto Sans CJK KR"/>
          <w:sz w:val="17"/>
        </w:rPr>
        <w:t>Operation ID</w:t>
      </w:r>
    </w:p>
    <w:p>
      <w:pPr>
        <w:pStyle w:val="ListBullet"/>
        <w:spacing w:after="16" w:line="245" w:lineRule="auto"/>
      </w:pPr>
      <w:r>
        <w:rPr>
          <w:rFonts w:ascii="Noto Sans CJK KR" w:hAnsi="Noto Sans CJK KR" w:eastAsia="Noto Sans CJK KR"/>
          <w:sz w:val="17"/>
        </w:rPr>
        <w:t>Attempt 번호</w:t>
      </w:r>
    </w:p>
    <w:p>
      <w:pPr>
        <w:pStyle w:val="ListBullet"/>
        <w:spacing w:after="16" w:line="245" w:lineRule="auto"/>
      </w:pPr>
      <w:r>
        <w:rPr>
          <w:rFonts w:ascii="Noto Sans CJK KR" w:hAnsi="Noto Sans CJK KR" w:eastAsia="Noto Sans CJK KR"/>
          <w:sz w:val="17"/>
        </w:rPr>
        <w:t>Target ID와 URI 식별자</w:t>
      </w:r>
    </w:p>
    <w:p>
      <w:pPr>
        <w:pStyle w:val="ListBullet"/>
        <w:spacing w:after="16" w:line="245" w:lineRule="auto"/>
      </w:pPr>
      <w:r>
        <w:rPr>
          <w:rFonts w:ascii="Noto Sans CJK KR" w:hAnsi="Noto Sans CJK KR" w:eastAsia="Noto Sans CJK KR"/>
          <w:sz w:val="17"/>
        </w:rPr>
        <w:t>업무 Key</w:t>
      </w:r>
    </w:p>
    <w:p>
      <w:pPr>
        <w:pStyle w:val="ListBullet"/>
        <w:spacing w:after="16" w:line="245" w:lineRule="auto"/>
      </w:pPr>
      <w:r>
        <w:rPr>
          <w:rFonts w:ascii="Noto Sans CJK KR" w:hAnsi="Noto Sans CJK KR" w:eastAsia="Noto Sans CJK KR"/>
          <w:sz w:val="17"/>
        </w:rPr>
        <w:t>Payload Hash</w:t>
      </w:r>
    </w:p>
    <w:p>
      <w:pPr>
        <w:pStyle w:val="ListBullet"/>
        <w:spacing w:after="16" w:line="245" w:lineRule="auto"/>
      </w:pPr>
      <w:r>
        <w:rPr>
          <w:rFonts w:ascii="Noto Sans CJK KR" w:hAnsi="Noto Sans CJK KR" w:eastAsia="Noto Sans CJK KR"/>
          <w:sz w:val="17"/>
        </w:rPr>
        <w:t>Idempotency Key</w:t>
      </w:r>
    </w:p>
    <w:p>
      <w:pPr>
        <w:pStyle w:val="ListBullet"/>
        <w:spacing w:after="16" w:line="245" w:lineRule="auto"/>
      </w:pPr>
      <w:r>
        <w:rPr>
          <w:rFonts w:ascii="Noto Sans CJK KR" w:hAnsi="Noto Sans CJK KR" w:eastAsia="Noto Sans CJK KR"/>
          <w:sz w:val="17"/>
        </w:rPr>
        <w:t>Deadline</w:t>
      </w:r>
    </w:p>
    <w:p>
      <w:pPr>
        <w:pStyle w:val="ListBullet"/>
        <w:spacing w:after="16" w:line="245" w:lineRule="auto"/>
      </w:pPr>
      <w:r>
        <w:rPr>
          <w:rFonts w:ascii="Noto Sans CJK KR" w:hAnsi="Noto Sans CJK KR" w:eastAsia="Noto Sans CJK KR"/>
          <w:sz w:val="17"/>
        </w:rPr>
        <w:t>Request 시각</w:t>
      </w:r>
    </w:p>
    <w:p>
      <w:bookmarkStart w:id="32" w:name="h0032"/>
      <w:pPr>
        <w:pStyle w:val="Heading2"/>
      </w:pPr>
      <w:r>
        <w:t>12.3 상태 분류</w:t>
      </w:r>
      <w:bookmarkEnd w:id="32"/>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실패 지점</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상태</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행동</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DNS·Connection 전 실패</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FAILED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정책이 허용하면 새 Attempt</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 전송 중 연결 종료</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UNKNOWN_RESULT</w:t>
            </w:r>
            <w:r>
              <w:rPr>
                <w:rFonts w:ascii="Noto Sans CJK KR" w:hAnsi="Noto Sans CJK KR" w:eastAsia="Noto Sans CJK KR"/>
                <w:sz w:val="14"/>
              </w:rPr>
              <w:t xml:space="preserve"> 가능</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조회로 접수 여부 확인</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4xx</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FAILED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입력·권한 수정, 동일 Blind Retry 금지</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5xx 명시</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정책에 따른 </w:t>
            </w:r>
            <w:r>
              <w:rPr>
                <w:rFonts w:ascii="DejaVu Sans Mono" w:hAnsi="DejaVu Sans Mono" w:eastAsia="DejaVu Sans Mono"/>
                <w:color w:val="244A5A"/>
                <w:sz w:val="14"/>
              </w:rPr>
              <w:t>FAILED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멱등성·조회 경로 확인 후 Retry</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처리 후 응답 유실</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UNKNOWN_RESULT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접수 ID·업무 Key 대사</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여러 기관 중 일부 성공</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PARTIAL</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성공 기관 보존, 실패 기관만 조치</w:t>
            </w:r>
          </w:p>
        </w:tc>
      </w:tr>
    </w:tbl>
    <w:p>
      <w:pPr>
        <w:spacing w:after="0" w:before="0"/>
      </w:pPr>
      <w:r>
        <w:rPr>
          <w:sz w:val="2"/>
        </w:rPr>
      </w:r>
    </w:p>
    <w:p>
      <w:bookmarkStart w:id="33" w:name="h0033"/>
      <w:pPr>
        <w:pStyle w:val="Heading2"/>
      </w:pPr>
      <w:r>
        <w:t>12.4 WireMock Fault 예</w:t>
      </w:r>
      <w:bookmarkEnd w:id="33"/>
    </w:p>
    <w:p>
      <w:pPr>
        <w:pStyle w:val="CodeCPF"/>
        <w:ind w:left="113" w:right="57"/>
        <w:shd w:fill="F4F7F8"/>
        <w:pBdr>
          <w:left w:val="single" w:sz="14" w:space="4" w:color="1F5E78"/>
        </w:pBdr>
      </w:pPr>
      <w:r>
        <w:rPr>
          <w:rFonts w:ascii="DejaVu Sans Mono" w:hAnsi="DejaVu Sans Mono" w:eastAsia="DejaVu Sans Mono"/>
          <w:sz w:val="14"/>
        </w:rPr>
        <w:t>stubFor(post(urlEqualTo("/institution/methods"))</w:t>
        <w:br/>
        <w:t xml:space="preserve">    .willReturn(aResponse().withFixedDelay(8_000).withStatus(201)));</w:t>
      </w:r>
    </w:p>
    <w:p>
      <w:pPr>
        <w:spacing w:after="40" w:line="254" w:lineRule="auto"/>
      </w:pPr>
      <w:r>
        <w:rPr>
          <w:rFonts w:ascii="Noto Sans CJK KR" w:hAnsi="Noto Sans CJK KR" w:eastAsia="Noto Sans CJK KR"/>
          <w:sz w:val="18"/>
        </w:rPr>
        <w:t xml:space="preserve">Client Timeout을 3초로 두면 Target은 접수했지만 Client는 응답을 받지 못하는 상황을 재현할 수 있다. Test는 Operation을 </w:t>
      </w:r>
      <w:r>
        <w:rPr>
          <w:rFonts w:ascii="DejaVu Sans Mono" w:hAnsi="DejaVu Sans Mono" w:eastAsia="DejaVu Sans Mono"/>
          <w:color w:val="244A5A"/>
          <w:sz w:val="18"/>
        </w:rPr>
        <w:t>UNKNOWN_RESULT</w:t>
      </w:r>
      <w:r>
        <w:rPr>
          <w:rFonts w:ascii="Noto Sans CJK KR" w:hAnsi="Noto Sans CJK KR" w:eastAsia="Noto Sans CJK KR"/>
          <w:sz w:val="18"/>
        </w:rPr>
        <w:t xml:space="preserve">로 저장하고 </w:t>
      </w:r>
      <w:r>
        <w:rPr>
          <w:rFonts w:ascii="DejaVu Sans Mono" w:hAnsi="DejaVu Sans Mono" w:eastAsia="DejaVu Sans Mono"/>
          <w:color w:val="244A5A"/>
          <w:sz w:val="18"/>
        </w:rPr>
        <w:t>findStatus</w:t>
      </w:r>
      <w:r>
        <w:rPr>
          <w:rFonts w:ascii="Noto Sans CJK KR" w:hAnsi="Noto Sans CJK KR" w:eastAsia="Noto Sans CJK KR"/>
          <w:sz w:val="18"/>
        </w:rPr>
        <w:t xml:space="preserve"> 대사 뒤 </w:t>
      </w:r>
      <w:r>
        <w:rPr>
          <w:rFonts w:ascii="DejaVu Sans Mono" w:hAnsi="DejaVu Sans Mono" w:eastAsia="DejaVu Sans Mono"/>
          <w:color w:val="244A5A"/>
          <w:sz w:val="18"/>
        </w:rPr>
        <w:t>SUCCEEDED</w:t>
      </w:r>
      <w:r>
        <w:rPr>
          <w:rFonts w:ascii="Noto Sans CJK KR" w:hAnsi="Noto Sans CJK KR" w:eastAsia="Noto Sans CJK KR"/>
          <w:sz w:val="18"/>
        </w:rPr>
        <w:t>로 종결되는지 확인한다.</w:t>
      </w:r>
    </w:p>
    <w:p>
      <w:bookmarkStart w:id="34" w:name="h0034"/>
      <w:pPr>
        <w:pStyle w:val="Heading1"/>
      </w:pPr>
      <w:r>
        <w:t>13. Local·Remote 동일 계약</w:t>
      </w:r>
      <w:bookmarkEnd w:id="34"/>
    </w:p>
    <w:p>
      <w:pPr>
        <w:pStyle w:val="CodeCPF"/>
        <w:ind w:left="113" w:right="57"/>
        <w:shd w:fill="F4F7F8"/>
        <w:pBdr>
          <w:left w:val="single" w:sz="14" w:space="4" w:color="1F5E78"/>
        </w:pBdr>
      </w:pPr>
      <w:r>
        <w:rPr>
          <w:rFonts w:ascii="DejaVu Sans Mono" w:hAnsi="DejaVu Sans Mono" w:eastAsia="DejaVu Sans Mono"/>
          <w:sz w:val="14"/>
        </w:rPr>
        <w:t>public interface PayMethodOwnerPort {</w:t>
        <w:br/>
        <w:t xml:space="preserve">    PayMethodPage find(PayMethodCriteria criteria, CpfSecurityContext actor);</w:t>
        <w:br/>
        <w:t xml:space="preserve">    PayOperationResult suspend(ChangePayMethodStatusCommand command, CpfSecurityContext actor);</w:t>
        <w:br/>
        <w:t>}</w:t>
      </w:r>
    </w:p>
    <w:p>
      <w:pPr>
        <w:spacing w:after="40" w:line="254" w:lineRule="auto"/>
      </w:pPr>
      <w:r>
        <w:rPr>
          <w:rFonts w:ascii="Noto Sans CJK KR" w:hAnsi="Noto Sans CJK KR" w:eastAsia="Noto Sans CJK KR"/>
          <w:sz w:val="18"/>
        </w:rPr>
        <w:t>Local Adapter와 Remote Adapter는 같은 Port를 구현한다.</w:t>
      </w:r>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Local</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Remote</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DTO·Validation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동일</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동일</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Error</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동일</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HTTP/Serialization Mapping 추가</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Permission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동일 의미</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Identity·Audience 전달</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Same-JVM 경계</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분리 Transaction, Attempt 필요</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내부 Deadline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Network·Queue 포함</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Test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Port Contract Fixture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 + Network Fault</w:t>
            </w:r>
          </w:p>
        </w:tc>
      </w:tr>
    </w:tbl>
    <w:p>
      <w:pPr>
        <w:spacing w:after="0" w:before="0"/>
      </w:pPr>
      <w:r>
        <w:rPr>
          <w:sz w:val="2"/>
        </w:rPr>
      </w:r>
    </w:p>
    <w:p>
      <w:pPr>
        <w:spacing w:after="40" w:line="254" w:lineRule="auto"/>
      </w:pPr>
      <w:r>
        <w:rPr>
          <w:rFonts w:ascii="Noto Sans CJK KR" w:hAnsi="Noto Sans CJK KR" w:eastAsia="Noto Sans CJK KR"/>
          <w:sz w:val="18"/>
        </w:rPr>
        <w:t>업무 코드는 Adapter 구현을 직접 참조하지 않는다.</w:t>
      </w:r>
    </w:p>
    <w:p>
      <w:bookmarkStart w:id="35" w:name="h0035"/>
      <w:pPr>
        <w:pStyle w:val="Heading1"/>
      </w:pPr>
      <w:r>
        <w:t>14. OpenAPI WebMVC</w:t>
      </w:r>
      <w:bookmarkEnd w:id="35"/>
    </w:p>
    <w:p>
      <w:pPr>
        <w:spacing w:after="40" w:line="254" w:lineRule="auto"/>
      </w:pPr>
      <w:r>
        <w:rPr>
          <w:rFonts w:ascii="DejaVu Sans Mono" w:hAnsi="DejaVu Sans Mono" w:eastAsia="DejaVu Sans Mono"/>
          <w:color w:val="244A5A"/>
          <w:sz w:val="18"/>
        </w:rPr>
        <w:t>06_06</w:t>
      </w:r>
      <w:r>
        <w:rPr>
          <w:rFonts w:ascii="Noto Sans CJK KR" w:hAnsi="Noto Sans CJK KR" w:eastAsia="Noto Sans CJK KR"/>
          <w:sz w:val="18"/>
        </w:rPr>
        <w:t xml:space="preserve"> 이후 </w:t>
      </w:r>
      <w:r>
        <w:rPr>
          <w:rFonts w:ascii="DejaVu Sans Mono" w:hAnsi="DejaVu Sans Mono" w:eastAsia="DejaVu Sans Mono"/>
          <w:color w:val="244A5A"/>
          <w:sz w:val="18"/>
        </w:rPr>
        <w:t>cpf.openapi.webmvc</w:t>
      </w:r>
      <w:r>
        <w:rPr>
          <w:rFonts w:ascii="Noto Sans CJK KR" w:hAnsi="Noto Sans CJK KR" w:eastAsia="Noto Sans CJK KR"/>
          <w:sz w:val="18"/>
        </w:rPr>
        <w:t xml:space="preserve"> 설정은 Web API의 OpenAPI Snapshot과 운영 상태를 제공한다.</w:t>
      </w:r>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Property</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Type</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Default</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설명</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cpf.openapi.webmvc.enabled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Boolean</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true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OpenAPI 기능 활성화</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cpf.openapi.webmvc.api-docs-enabled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Boolean</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false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 Docs Endpoint 노출</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cpf.openapi.webmvc.management-enabled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Boolean</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true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관리 기능 노출</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cpf.openapi.webmvc.api-docs-path</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/v3/api-docs</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w:t>
            </w:r>
            <w:r>
              <w:rPr>
                <w:rFonts w:ascii="Noto Sans CJK KR" w:hAnsi="Noto Sans CJK KR" w:eastAsia="Noto Sans CJK KR"/>
                <w:sz w:val="14"/>
              </w:rPr>
              <w:t xml:space="preserve"> 없는 절대 Path</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cpf.openapi.webmvc.title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String</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 API</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문서 제목</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cpf.openapi.webmvc.version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String</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unspecified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 Version</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cpf.openapi.webmvc.instance-id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String</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local</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Snapshot Instance</w:t>
            </w:r>
          </w:p>
        </w:tc>
      </w:tr>
      <w:tr>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cpf.openapi.webmvc.minimum-refresh-interval</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Duration</w:t>
            </w:r>
          </w:p>
        </w:tc>
        <w:tc>
          <w:tcPr>
            <w:tcW w:type="dxa" w:w="2735"/>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1s</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Refresh 최소 간격</w:t>
            </w:r>
          </w:p>
        </w:tc>
      </w:tr>
    </w:tbl>
    <w:p>
      <w:pPr>
        <w:spacing w:after="0" w:before="0"/>
      </w:pPr>
      <w:r>
        <w:rPr>
          <w:sz w:val="2"/>
        </w:rPr>
      </w:r>
    </w:p>
    <w:p>
      <w:pPr>
        <w:spacing w:after="40" w:line="254" w:lineRule="auto"/>
      </w:pPr>
      <w:r>
        <w:rPr>
          <w:rFonts w:ascii="Noto Sans CJK KR" w:hAnsi="Noto Sans CJK KR" w:eastAsia="Noto Sans CJK KR"/>
          <w:sz w:val="18"/>
        </w:rPr>
        <w:t>Operation ID는 Controller, OpenAPI, Generated Client, ADM Route, Permission, Audit를 연결한다. 중복 Operation ID와 Schema Drift는 Build Gate에서 차단한다.</w:t>
      </w:r>
    </w:p>
    <w:p>
      <w:bookmarkStart w:id="36" w:name="h0036"/>
      <w:pPr>
        <w:pStyle w:val="Heading1"/>
      </w:pPr>
      <w:r>
        <w:t>15. Security·Data Scope·Masking</w:t>
      </w:r>
      <w:bookmarkEnd w:id="36"/>
    </w:p>
    <w:p>
      <w:bookmarkStart w:id="37" w:name="h0037"/>
      <w:pPr>
        <w:pStyle w:val="Heading2"/>
      </w:pPr>
      <w:r>
        <w:t>15.1 사용자와 서비스 Identity</w:t>
      </w:r>
      <w:bookmarkEnd w:id="37"/>
    </w:p>
    <w:p>
      <w:pPr>
        <w:pStyle w:val="ListBullet"/>
        <w:spacing w:after="16" w:line="245" w:lineRule="auto"/>
      </w:pPr>
      <w:r>
        <w:rPr>
          <w:rFonts w:ascii="Noto Sans CJK KR" w:hAnsi="Noto Sans CJK KR" w:eastAsia="Noto Sans CJK KR"/>
          <w:sz w:val="17"/>
        </w:rPr>
        <w:t>Browser/User 요청: 사용자 Subject, Role, Session, MFA 상태.</w:t>
      </w:r>
    </w:p>
    <w:p>
      <w:pPr>
        <w:pStyle w:val="ListBullet"/>
        <w:spacing w:after="16" w:line="245" w:lineRule="auto"/>
      </w:pPr>
      <w:r>
        <w:rPr>
          <w:rFonts w:ascii="Noto Sans CJK KR" w:hAnsi="Noto Sans CJK KR" w:eastAsia="Noto Sans CJK KR"/>
          <w:sz w:val="17"/>
        </w:rPr>
        <w:t>Service 호출: Service ID, Audience, Credential Version.</w:t>
      </w:r>
    </w:p>
    <w:p>
      <w:pPr>
        <w:pStyle w:val="ListBullet"/>
        <w:spacing w:after="16" w:line="245" w:lineRule="auto"/>
      </w:pPr>
      <w:r>
        <w:rPr>
          <w:rFonts w:ascii="Noto Sans CJK KR" w:hAnsi="Noto Sans CJK KR" w:eastAsia="Noto Sans CJK KR"/>
          <w:sz w:val="17"/>
        </w:rPr>
        <w:t>사용자 Token을 서비스 장기 Credential로 재사용하지 않는다.</w:t>
      </w:r>
    </w:p>
    <w:p>
      <w:bookmarkStart w:id="38" w:name="h0038"/>
      <w:pPr>
        <w:pStyle w:val="Heading2"/>
      </w:pPr>
      <w:r>
        <w:t>15.2 Permission 판정</w:t>
      </w:r>
      <w:bookmarkEnd w:id="38"/>
    </w:p>
    <w:p>
      <w:pPr>
        <w:pStyle w:val="CodeCPF"/>
        <w:ind w:left="113" w:right="57"/>
        <w:shd w:fill="F4F7F8"/>
        <w:pBdr>
          <w:left w:val="single" w:sz="14" w:space="4" w:color="1F5E78"/>
        </w:pBdr>
      </w:pPr>
      <w:r>
        <w:rPr>
          <w:rFonts w:ascii="DejaVu Sans Mono" w:hAnsi="DejaVu Sans Mono" w:eastAsia="DejaVu Sans Mono"/>
          <w:sz w:val="14"/>
        </w:rPr>
        <w:t>permission.require(actor, "PAY_METHOD_WRITE", methodId);</w:t>
        <w:br/>
        <w:t>dataScope.requireCustomer(actor, customerId);</w:t>
      </w:r>
    </w:p>
    <w:p>
      <w:pPr>
        <w:spacing w:after="40" w:line="254" w:lineRule="auto"/>
      </w:pPr>
      <w:r>
        <w:rPr>
          <w:rFonts w:ascii="Noto Sans CJK KR" w:hAnsi="Noto Sans CJK KR" w:eastAsia="Noto Sans CJK KR"/>
          <w:sz w:val="18"/>
        </w:rPr>
        <w:t>Frontend Button 숨김만으로 보호하지 않는다. Controller와 Application Service에서 다시 판정한다.</w:t>
      </w:r>
    </w:p>
    <w:p>
      <w:bookmarkStart w:id="39" w:name="h0039"/>
      <w:pPr>
        <w:pStyle w:val="Heading2"/>
      </w:pPr>
      <w:r>
        <w:t>15.3 Field 암호화</w:t>
      </w:r>
      <w:bookmarkEnd w:id="39"/>
    </w:p>
    <w:p>
      <w:pPr>
        <w:spacing w:after="40" w:line="254" w:lineRule="auto"/>
      </w:pPr>
      <w:r>
        <w:rPr>
          <w:rFonts w:ascii="Noto Sans CJK KR" w:hAnsi="Noto Sans CJK KR" w:eastAsia="Noto Sans CJK KR"/>
          <w:sz w:val="18"/>
        </w:rPr>
        <w:t>Field마다 분류, Masking, 검색 필요 여부, Key Version을 정한다. 검색이 필요한 값은 암호문과 Search Token을 구분한다. 복호화는 Actor·Reason을 감사에 남긴다.</w:t>
      </w:r>
    </w:p>
    <w:p>
      <w:bookmarkStart w:id="40" w:name="h0040"/>
      <w:pPr>
        <w:pStyle w:val="Heading1"/>
      </w:pPr>
      <w:r>
        <w:t>16. Attachment 예제</w:t>
      </w:r>
      <w:bookmarkEnd w:id="40"/>
    </w:p>
    <w:p>
      <w:bookmarkStart w:id="41" w:name="h0041"/>
      <w:pPr>
        <w:pStyle w:val="Heading2"/>
      </w:pPr>
      <w:r>
        <w:t>16.1 처리 순서</w:t>
      </w:r>
      <w:bookmarkEnd w:id="41"/>
    </w:p>
    <w:p>
      <w:pPr>
        <w:pStyle w:val="ListNumber"/>
        <w:spacing w:after="16" w:line="245" w:lineRule="auto"/>
      </w:pPr>
      <w:r>
        <w:rPr>
          <w:rFonts w:ascii="Noto Sans CJK KR" w:hAnsi="Noto Sans CJK KR" w:eastAsia="Noto Sans CJK KR"/>
          <w:sz w:val="17"/>
        </w:rPr>
        <w:t>Upload Session 발급.</w:t>
      </w:r>
    </w:p>
    <w:p>
      <w:pPr>
        <w:pStyle w:val="ListNumber"/>
        <w:spacing w:after="16" w:line="245" w:lineRule="auto"/>
      </w:pPr>
      <w:r>
        <w:rPr>
          <w:rFonts w:ascii="Noto Sans CJK KR" w:hAnsi="Noto Sans CJK KR" w:eastAsia="Noto Sans CJK KR"/>
          <w:sz w:val="17"/>
        </w:rPr>
        <w:t>Size·MIME·File Name 검증.</w:t>
      </w:r>
    </w:p>
    <w:p>
      <w:pPr>
        <w:pStyle w:val="ListNumber"/>
        <w:spacing w:after="16" w:line="245" w:lineRule="auto"/>
      </w:pPr>
      <w:r>
        <w:rPr>
          <w:rFonts w:ascii="Noto Sans CJK KR" w:hAnsi="Noto Sans CJK KR" w:eastAsia="Noto Sans CJK KR"/>
          <w:sz w:val="17"/>
        </w:rPr>
        <w:t>Temp Object 저장.</w:t>
      </w:r>
    </w:p>
    <w:p>
      <w:pPr>
        <w:pStyle w:val="ListNumber"/>
        <w:spacing w:after="16" w:line="245" w:lineRule="auto"/>
      </w:pPr>
      <w:r>
        <w:rPr>
          <w:rFonts w:ascii="Noto Sans CJK KR" w:hAnsi="Noto Sans CJK KR" w:eastAsia="Noto Sans CJK KR"/>
          <w:sz w:val="17"/>
        </w:rPr>
        <w:t>Checksum 계산.</w:t>
      </w:r>
    </w:p>
    <w:p>
      <w:pPr>
        <w:pStyle w:val="ListNumber"/>
        <w:spacing w:after="16" w:line="245" w:lineRule="auto"/>
      </w:pPr>
      <w:r>
        <w:rPr>
          <w:rFonts w:ascii="Noto Sans CJK KR" w:hAnsi="Noto Sans CJK KR" w:eastAsia="Noto Sans CJK KR"/>
          <w:sz w:val="17"/>
        </w:rPr>
        <w:t>Malware Scan.</w:t>
      </w:r>
    </w:p>
    <w:p>
      <w:pPr>
        <w:pStyle w:val="ListNumber"/>
        <w:spacing w:after="16" w:line="245" w:lineRule="auto"/>
      </w:pPr>
      <w:r>
        <w:rPr>
          <w:rFonts w:ascii="Noto Sans CJK KR" w:hAnsi="Noto Sans CJK KR" w:eastAsia="Noto Sans CJK KR"/>
          <w:sz w:val="17"/>
        </w:rPr>
        <w:t>성공 시 Final Object Key로 전환.</w:t>
      </w:r>
    </w:p>
    <w:p>
      <w:pPr>
        <w:pStyle w:val="ListNumber"/>
        <w:spacing w:after="16" w:line="245" w:lineRule="auto"/>
      </w:pPr>
      <w:r>
        <w:rPr>
          <w:rFonts w:ascii="Noto Sans CJK KR" w:hAnsi="Noto Sans CJK KR" w:eastAsia="Noto Sans CJK KR"/>
          <w:sz w:val="17"/>
        </w:rPr>
        <w:t>Metadata·Scan Result·Audit 저장.</w:t>
      </w:r>
    </w:p>
    <w:p>
      <w:pPr>
        <w:pStyle w:val="ListNumber"/>
        <w:spacing w:after="16" w:line="245" w:lineRule="auto"/>
      </w:pPr>
      <w:r>
        <w:rPr>
          <w:rFonts w:ascii="Noto Sans CJK KR" w:hAnsi="Noto Sans CJK KR" w:eastAsia="Noto Sans CJK KR"/>
          <w:sz w:val="17"/>
        </w:rPr>
        <w:t>Download Permission과 Retention 적용.</w:t>
      </w:r>
    </w:p>
    <w:p>
      <w:bookmarkStart w:id="42" w:name="h0042"/>
      <w:pPr>
        <w:pStyle w:val="Heading2"/>
      </w:pPr>
      <w:r>
        <w:t>16.2 상태</w:t>
      </w:r>
      <w:bookmarkEnd w:id="42"/>
    </w:p>
    <w:p>
      <w:pPr>
        <w:spacing w:after="40" w:line="254" w:lineRule="auto"/>
      </w:pPr>
      <w:r>
        <w:rPr>
          <w:rFonts w:ascii="DejaVu Sans Mono" w:hAnsi="DejaVu Sans Mono" w:eastAsia="DejaVu Sans Mono"/>
          <w:color w:val="244A5A"/>
          <w:sz w:val="18"/>
        </w:rPr>
        <w:t>UPLOADING → RECEIVED → SCANNING → AVAILABLE</w:t>
      </w:r>
      <w:r>
        <w:rPr>
          <w:rFonts w:ascii="Noto Sans CJK KR" w:hAnsi="Noto Sans CJK KR" w:eastAsia="Noto Sans CJK KR"/>
          <w:sz w:val="18"/>
        </w:rPr>
        <w:t xml:space="preserve">이며 Scan 실패는 </w:t>
      </w:r>
      <w:r>
        <w:rPr>
          <w:rFonts w:ascii="DejaVu Sans Mono" w:hAnsi="DejaVu Sans Mono" w:eastAsia="DejaVu Sans Mono"/>
          <w:color w:val="244A5A"/>
          <w:sz w:val="18"/>
        </w:rPr>
        <w:t>QUARANTINED</w:t>
      </w:r>
      <w:r>
        <w:rPr>
          <w:rFonts w:ascii="Noto Sans CJK KR" w:hAnsi="Noto Sans CJK KR" w:eastAsia="Noto Sans CJK KR"/>
          <w:sz w:val="18"/>
        </w:rPr>
        <w:t>다. Object Store 저장 성공과 Metadata Commit 사이에 Process가 종료되면 Checksum·Object Key로 대사한다.</w:t>
      </w:r>
    </w:p>
    <w:p>
      <w:bookmarkStart w:id="43" w:name="h0043"/>
      <w:pPr>
        <w:pStyle w:val="Heading1"/>
      </w:pPr>
      <w:r>
        <w:t>17. 데이터 품질 격리·정정·Replay</w:t>
      </w:r>
      <w:bookmarkEnd w:id="43"/>
    </w:p>
    <w:p>
      <w:pPr>
        <w:spacing w:after="40" w:line="254" w:lineRule="auto"/>
      </w:pPr>
      <w:r>
        <w:rPr>
          <w:rFonts w:ascii="DejaVu Sans Mono" w:hAnsi="DejaVu Sans Mono" w:eastAsia="DejaVu Sans Mono"/>
          <w:color w:val="244A5A"/>
          <w:sz w:val="18"/>
        </w:rPr>
        <w:t>CpfDataQualityOperations</w:t>
      </w:r>
      <w:r>
        <w:rPr>
          <w:rFonts w:ascii="Noto Sans CJK KR" w:hAnsi="Noto Sans CJK KR" w:eastAsia="Noto Sans CJK KR"/>
          <w:sz w:val="18"/>
        </w:rPr>
        <w:t xml:space="preserve">를 사용해 Rule Version과 위반을 기록한다. </w:t>
      </w:r>
      <w:r>
        <w:rPr>
          <w:rFonts w:ascii="DejaVu Sans Mono" w:hAnsi="DejaVu Sans Mono" w:eastAsia="DejaVu Sans Mono"/>
          <w:color w:val="244A5A"/>
          <w:sz w:val="18"/>
        </w:rPr>
        <w:t>ERROR</w:t>
      </w:r>
      <w:r>
        <w:rPr>
          <w:rFonts w:ascii="Noto Sans CJK KR" w:hAnsi="Noto Sans CJK KR" w:eastAsia="Noto Sans CJK KR"/>
          <w:sz w:val="18"/>
        </w:rPr>
        <w:t xml:space="preserve"> 또는 </w:t>
      </w:r>
      <w:r>
        <w:rPr>
          <w:rFonts w:ascii="DejaVu Sans Mono" w:hAnsi="DejaVu Sans Mono" w:eastAsia="DejaVu Sans Mono"/>
          <w:color w:val="244A5A"/>
          <w:sz w:val="18"/>
        </w:rPr>
        <w:t>CRITICAL</w:t>
      </w:r>
      <w:r>
        <w:rPr>
          <w:rFonts w:ascii="Noto Sans CJK KR" w:hAnsi="Noto Sans CJK KR" w:eastAsia="Noto Sans CJK KR"/>
          <w:sz w:val="18"/>
        </w:rPr>
        <w:t xml:space="preserve"> 위반은 정상 원장 반영을 중단하고 Quarantine Item을 만든다.</w:t>
      </w:r>
    </w:p>
    <w:p>
      <w:pPr>
        <w:spacing w:after="40" w:line="254" w:lineRule="auto"/>
      </w:pPr>
      <w:r>
        <w:rPr>
          <w:rFonts w:ascii="Noto Sans CJK KR" w:hAnsi="Noto Sans CJK KR" w:eastAsia="Noto Sans CJK KR"/>
          <w:sz w:val="18"/>
        </w:rPr>
        <w:t>ADM 통합 정정 흐름은 다음 계약을 사용한다.</w:t>
      </w:r>
    </w:p>
    <w:p>
      <w:pPr>
        <w:pStyle w:val="ListNumber"/>
        <w:spacing w:after="16" w:line="245" w:lineRule="auto"/>
      </w:pPr>
      <w:r>
        <w:rPr>
          <w:rFonts w:ascii="Noto Sans CJK KR" w:hAnsi="Noto Sans CJK KR" w:eastAsia="Noto Sans CJK KR"/>
          <w:sz w:val="17"/>
        </w:rPr>
        <w:t>Quarantine ID, Expected Version, Reason, Corrected JSON으로 승인 요청.</w:t>
      </w:r>
    </w:p>
    <w:p>
      <w:pPr>
        <w:pStyle w:val="ListNumber"/>
        <w:spacing w:after="16" w:line="245" w:lineRule="auto"/>
      </w:pPr>
      <w:r>
        <w:rPr>
          <w:rFonts w:ascii="Noto Sans CJK KR" w:hAnsi="Noto Sans CJK KR" w:eastAsia="Noto Sans CJK KR"/>
          <w:sz w:val="17"/>
        </w:rPr>
        <w:t>Server가 정정 Payload Snapshot을 고정.</w:t>
      </w:r>
    </w:p>
    <w:p>
      <w:pPr>
        <w:pStyle w:val="ListNumber"/>
        <w:spacing w:after="16" w:line="245" w:lineRule="auto"/>
      </w:pPr>
      <w:r>
        <w:rPr>
          <w:rFonts w:ascii="Noto Sans CJK KR" w:hAnsi="Noto Sans CJK KR" w:eastAsia="Noto Sans CJK KR"/>
          <w:sz w:val="17"/>
        </w:rPr>
        <w:t>승인 결정.</w:t>
      </w:r>
    </w:p>
    <w:p>
      <w:pPr>
        <w:pStyle w:val="ListNumber"/>
        <w:spacing w:after="16" w:line="245" w:lineRule="auto"/>
      </w:pPr>
      <w:r>
        <w:rPr>
          <w:rFonts w:ascii="Noto Sans CJK KR" w:hAnsi="Noto Sans CJK KR" w:eastAsia="Noto Sans CJK KR"/>
          <w:sz w:val="17"/>
        </w:rPr>
        <w:t>실행 시 Approval ID와 Reason만 전달.</w:t>
      </w:r>
    </w:p>
    <w:p>
      <w:pPr>
        <w:pStyle w:val="ListNumber"/>
        <w:spacing w:after="16" w:line="245" w:lineRule="auto"/>
      </w:pPr>
      <w:r>
        <w:rPr>
          <w:rFonts w:ascii="Noto Sans CJK KR" w:hAnsi="Noto Sans CJK KR" w:eastAsia="Noto Sans CJK KR"/>
          <w:sz w:val="17"/>
        </w:rPr>
        <w:t>Owner가 Version과 Snapshot을 다시 검증.</w:t>
      </w:r>
    </w:p>
    <w:p>
      <w:pPr>
        <w:pStyle w:val="ListNumber"/>
        <w:spacing w:after="16" w:line="245" w:lineRule="auto"/>
      </w:pPr>
      <w:r>
        <w:rPr>
          <w:rFonts w:ascii="Noto Sans CJK KR" w:hAnsi="Noto Sans CJK KR" w:eastAsia="Noto Sans CJK KR"/>
          <w:sz w:val="17"/>
        </w:rPr>
        <w:t xml:space="preserve">결과를 </w:t>
      </w:r>
      <w:r>
        <w:rPr>
          <w:rFonts w:ascii="DejaVu Sans Mono" w:hAnsi="DejaVu Sans Mono" w:eastAsia="DejaVu Sans Mono"/>
          <w:color w:val="244A5A"/>
          <w:sz w:val="17"/>
        </w:rPr>
        <w:t>CORRECTED</w:t>
      </w:r>
      <w:r>
        <w:rPr>
          <w:rFonts w:ascii="Noto Sans CJK KR" w:hAnsi="Noto Sans CJK KR" w:eastAsia="Noto Sans CJK KR"/>
          <w:sz w:val="17"/>
        </w:rPr>
        <w:t xml:space="preserve"> 또는 오류 상태로 기록.</w:t>
      </w:r>
    </w:p>
    <w:p>
      <w:pPr>
        <w:pStyle w:val="ListNumber"/>
        <w:spacing w:after="16" w:line="245" w:lineRule="auto"/>
      </w:pPr>
      <w:r>
        <w:rPr>
          <w:rFonts w:ascii="Noto Sans CJK KR" w:hAnsi="Noto Sans CJK KR" w:eastAsia="Noto Sans CJK KR"/>
          <w:sz w:val="17"/>
        </w:rPr>
        <w:t xml:space="preserve">Replay 성공 시 </w:t>
      </w:r>
      <w:r>
        <w:rPr>
          <w:rFonts w:ascii="DejaVu Sans Mono" w:hAnsi="DejaVu Sans Mono" w:eastAsia="DejaVu Sans Mono"/>
          <w:color w:val="244A5A"/>
          <w:sz w:val="17"/>
        </w:rPr>
        <w:t>REPLAYED</w:t>
      </w:r>
      <w:r>
        <w:rPr>
          <w:rFonts w:ascii="Noto Sans CJK KR" w:hAnsi="Noto Sans CJK KR" w:eastAsia="Noto Sans CJK KR"/>
          <w:sz w:val="17"/>
        </w:rPr>
        <w:t>로 종결.</w:t>
      </w:r>
    </w:p>
    <w:p>
      <w:pPr>
        <w:spacing w:after="40" w:line="254" w:lineRule="auto"/>
      </w:pPr>
      <w:r>
        <w:rPr>
          <w:rFonts w:ascii="Noto Sans CJK KR" w:hAnsi="Noto Sans CJK KR" w:eastAsia="Noto Sans CJK KR"/>
          <w:sz w:val="18"/>
        </w:rPr>
        <w:t xml:space="preserve">Client가 </w:t>
      </w:r>
      <w:r>
        <w:rPr>
          <w:rFonts w:ascii="DejaVu Sans Mono" w:hAnsi="DejaVu Sans Mono" w:eastAsia="DejaVu Sans Mono"/>
          <w:color w:val="244A5A"/>
          <w:sz w:val="18"/>
        </w:rPr>
        <w:t>approved=true</w:t>
      </w:r>
      <w:r>
        <w:rPr>
          <w:rFonts w:ascii="Noto Sans CJK KR" w:hAnsi="Noto Sans CJK KR" w:eastAsia="Noto Sans CJK KR"/>
          <w:sz w:val="18"/>
        </w:rPr>
        <w:t>를 Body에 넣어 승인을 우회하는 방식은 사용하지 않는다.</w:t>
      </w:r>
    </w:p>
    <w:p>
      <w:bookmarkStart w:id="44" w:name="h0044"/>
      <w:pPr>
        <w:pStyle w:val="Heading1"/>
      </w:pPr>
      <w:r>
        <w:t>18. 시간·Deadline</w:t>
      </w:r>
      <w:bookmarkEnd w:id="44"/>
    </w:p>
    <w:p>
      <w:pPr>
        <w:spacing w:after="40" w:line="254" w:lineRule="auto"/>
      </w:pPr>
      <w:r>
        <w:rPr>
          <w:rFonts w:ascii="Noto Sans CJK KR" w:hAnsi="Noto Sans CJK KR" w:eastAsia="Noto Sans CJK KR"/>
          <w:sz w:val="18"/>
        </w:rPr>
        <w:t xml:space="preserve">UTC와 업무 Zone을 분리한다. 한국 영업일은 </w:t>
      </w:r>
      <w:r>
        <w:rPr>
          <w:rFonts w:ascii="DejaVu Sans Mono" w:hAnsi="DejaVu Sans Mono" w:eastAsia="DejaVu Sans Mono"/>
          <w:color w:val="244A5A"/>
          <w:sz w:val="18"/>
        </w:rPr>
        <w:t>Asia/Seoul</w:t>
      </w:r>
      <w:r>
        <w:rPr>
          <w:rFonts w:ascii="Noto Sans CJK KR" w:hAnsi="Noto Sans CJK KR" w:eastAsia="Noto Sans CJK KR"/>
          <w:sz w:val="18"/>
        </w:rPr>
        <w:t>을 사용하되 DB에는 UTC 시각과 업무일자를 각각 저장한다. Timeout은 wall clock 차감보다 Deadline·monotonic time을 사용한다.</w:t>
      </w:r>
    </w:p>
    <w:p>
      <w:pPr>
        <w:spacing w:after="40" w:line="254" w:lineRule="auto"/>
      </w:pPr>
      <w:r>
        <w:rPr>
          <w:rFonts w:ascii="Noto Sans CJK KR" w:hAnsi="Noto Sans CJK KR" w:eastAsia="Noto Sans CJK KR"/>
          <w:sz w:val="18"/>
        </w:rPr>
        <w:t>Test에서는 고정 Clock으로 자정, 영업일 전환, 만료, Clock rollback을 재현한다.</w:t>
      </w:r>
    </w:p>
    <w:p>
      <w:bookmarkStart w:id="45" w:name="h0045"/>
      <w:pPr>
        <w:pStyle w:val="Heading1"/>
      </w:pPr>
      <w:r>
        <w:t>19. Test 전략</w:t>
      </w:r>
      <w:bookmarkEnd w:id="45"/>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층</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정상 Test</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오류·경계</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복구 Test</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Domain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허용 상태 전이</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전이·금액 경계</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불변식 유지</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Application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Use Case·Transaction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Version·Permission·Idempotency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Replay·Compensation</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Persistence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CRUD·Index·Migration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Deadlock·Constraint·Vendor 차이</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Rollback·Forward recovery</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Contract·OpenAPI</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400·401·403·404·409</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Key 결과 조회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Publish·Consume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Duplicate·Poison·Kill</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Inbox·DLQ Replay</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2xx·4xx·5xx</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Timeout·TLS·응답 유실</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Reconcile</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Browser</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Field·Button·상태</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Permission·Timeout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Retry·Reconcile UI</w:t>
            </w:r>
          </w:p>
        </w:tc>
      </w:tr>
    </w:tbl>
    <w:p>
      <w:pPr>
        <w:spacing w:after="0" w:before="0"/>
      </w:pPr>
      <w:r>
        <w:rPr>
          <w:sz w:val="2"/>
        </w:rPr>
      </w:r>
    </w:p>
    <w:p>
      <w:bookmarkStart w:id="46" w:name="h0046"/>
      <w:pPr>
        <w:pStyle w:val="Heading2"/>
      </w:pPr>
      <w:r>
        <w:t>19.1 실행 예</w:t>
      </w:r>
      <w:bookmarkEnd w:id="46"/>
    </w:p>
    <w:p>
      <w:pPr>
        <w:pStyle w:val="CodeCPF"/>
        <w:ind w:left="113" w:right="57"/>
        <w:shd w:fill="F4F7F8"/>
        <w:pBdr>
          <w:left w:val="single" w:sz="14" w:space="4" w:color="1F5E78"/>
        </w:pBdr>
      </w:pPr>
      <w:r>
        <w:rPr>
          <w:rFonts w:ascii="DejaVu Sans Mono" w:hAnsi="DejaVu Sans Mono" w:eastAsia="DejaVu Sans Mono"/>
          <w:sz w:val="14"/>
        </w:rPr>
        <w:t>$repo='D:\WORK_CPF\202412_01_CPF'</w:t>
        <w:br/>
        <w:t>&amp; (Join-Path $repo 'gradlew.bat') :pay-domain:test --tests '*PayMethod*' --stacktrace</w:t>
      </w:r>
    </w:p>
    <w:p>
      <w:pPr>
        <w:spacing w:after="40" w:line="254" w:lineRule="auto"/>
      </w:pPr>
      <w:r>
        <w:rPr>
          <w:rFonts w:ascii="Noto Sans CJK KR" w:hAnsi="Noto Sans CJK KR" w:eastAsia="Noto Sans CJK KR"/>
          <w:sz w:val="18"/>
        </w:rPr>
        <w:t>실제 Module 이름은 생성 Manifest를 따른다.</w:t>
      </w:r>
    </w:p>
    <w:p>
      <w:bookmarkStart w:id="47" w:name="h0047"/>
      <w:pPr>
        <w:pStyle w:val="Heading1"/>
      </w:pPr>
      <w:r>
        <w:t>20. Fault Injection 실습</w:t>
      </w:r>
      <w:bookmarkEnd w:id="47"/>
    </w:p>
    <w:p>
      <w:bookmarkStart w:id="48" w:name="h0048"/>
      <w:pPr>
        <w:pStyle w:val="Heading2"/>
      </w:pPr>
      <w:r>
        <w:t>실습 A — 중복 요청</w:t>
      </w:r>
      <w:bookmarkEnd w:id="48"/>
    </w:p>
    <w:p>
      <w:pPr>
        <w:pStyle w:val="ListNumber"/>
        <w:spacing w:after="16" w:line="245" w:lineRule="auto"/>
      </w:pPr>
      <w:r>
        <w:rPr>
          <w:rFonts w:ascii="Noto Sans CJK KR" w:hAnsi="Noto Sans CJK KR" w:eastAsia="Noto Sans CJK KR"/>
          <w:sz w:val="17"/>
        </w:rPr>
        <w:t>같은 Idempotency Key와 같은 Body를 두 번 보낸다.</w:t>
      </w:r>
    </w:p>
    <w:p>
      <w:pPr>
        <w:pStyle w:val="ListNumber"/>
        <w:spacing w:after="16" w:line="245" w:lineRule="auto"/>
      </w:pPr>
      <w:r>
        <w:rPr>
          <w:rFonts w:ascii="Noto Sans CJK KR" w:hAnsi="Noto Sans CJK KR" w:eastAsia="Noto Sans CJK KR"/>
          <w:sz w:val="17"/>
        </w:rPr>
        <w:t xml:space="preserve">두 번째 응답의 </w:t>
      </w:r>
      <w:r>
        <w:rPr>
          <w:rFonts w:ascii="DejaVu Sans Mono" w:hAnsi="DejaVu Sans Mono" w:eastAsia="DejaVu Sans Mono"/>
          <w:color w:val="244A5A"/>
          <w:sz w:val="17"/>
        </w:rPr>
        <w:t>replayed=true</w:t>
      </w:r>
      <w:r>
        <w:rPr>
          <w:rFonts w:ascii="Noto Sans CJK KR" w:hAnsi="Noto Sans CJK KR" w:eastAsia="Noto Sans CJK KR"/>
          <w:sz w:val="17"/>
        </w:rPr>
        <w:t>를 확인한다.</w:t>
      </w:r>
    </w:p>
    <w:p>
      <w:pPr>
        <w:pStyle w:val="ListNumber"/>
        <w:spacing w:after="16" w:line="245" w:lineRule="auto"/>
      </w:pPr>
      <w:r>
        <w:rPr>
          <w:rFonts w:ascii="Noto Sans CJK KR" w:hAnsi="Noto Sans CJK KR" w:eastAsia="Noto Sans CJK KR"/>
          <w:sz w:val="17"/>
        </w:rPr>
        <w:t>업무 Row·History·Audit·Outbox가 한 번만 생성됐는지 확인한다.</w:t>
      </w:r>
    </w:p>
    <w:p>
      <w:bookmarkStart w:id="49" w:name="h0049"/>
      <w:pPr>
        <w:pStyle w:val="Heading2"/>
      </w:pPr>
      <w:r>
        <w:t>실습 B — Version 충돌</w:t>
      </w:r>
      <w:bookmarkEnd w:id="49"/>
    </w:p>
    <w:p>
      <w:pPr>
        <w:pStyle w:val="ListNumber"/>
        <w:spacing w:after="16" w:line="245" w:lineRule="auto"/>
      </w:pPr>
      <w:r>
        <w:rPr>
          <w:rFonts w:ascii="Noto Sans CJK KR" w:hAnsi="Noto Sans CJK KR" w:eastAsia="Noto Sans CJK KR"/>
          <w:sz w:val="17"/>
        </w:rPr>
        <w:t>Version 7 Row를 두 사용자가 읽는다.</w:t>
      </w:r>
    </w:p>
    <w:p>
      <w:pPr>
        <w:pStyle w:val="ListNumber"/>
        <w:spacing w:after="16" w:line="245" w:lineRule="auto"/>
      </w:pPr>
      <w:r>
        <w:rPr>
          <w:rFonts w:ascii="Noto Sans CJK KR" w:hAnsi="Noto Sans CJK KR" w:eastAsia="Noto Sans CJK KR"/>
          <w:sz w:val="17"/>
        </w:rPr>
        <w:t>A가 정지해 Version 8을 만든다.</w:t>
      </w:r>
    </w:p>
    <w:p>
      <w:pPr>
        <w:pStyle w:val="ListNumber"/>
        <w:spacing w:after="16" w:line="245" w:lineRule="auto"/>
      </w:pPr>
      <w:r>
        <w:rPr>
          <w:rFonts w:ascii="Noto Sans CJK KR" w:hAnsi="Noto Sans CJK KR" w:eastAsia="Noto Sans CJK KR"/>
          <w:sz w:val="17"/>
        </w:rPr>
        <w:t>B가 Expected Version 7로 재개한다.</w:t>
      </w:r>
    </w:p>
    <w:p>
      <w:pPr>
        <w:pStyle w:val="ListNumber"/>
        <w:spacing w:after="16" w:line="245" w:lineRule="auto"/>
      </w:pPr>
      <w:r>
        <w:rPr>
          <w:rFonts w:ascii="Noto Sans CJK KR" w:hAnsi="Noto Sans CJK KR" w:eastAsia="Noto Sans CJK KR"/>
          <w:sz w:val="17"/>
        </w:rPr>
        <w:t>409와 최신 Version 8을 확인한다.</w:t>
      </w:r>
    </w:p>
    <w:p>
      <w:bookmarkStart w:id="50" w:name="h0050"/>
      <w:pPr>
        <w:pStyle w:val="Heading2"/>
      </w:pPr>
      <w:r>
        <w:t>실습 C — Consumer Kill</w:t>
      </w:r>
      <w:bookmarkEnd w:id="50"/>
    </w:p>
    <w:p>
      <w:pPr>
        <w:pStyle w:val="ListNumber"/>
        <w:spacing w:after="16" w:line="245" w:lineRule="auto"/>
      </w:pPr>
      <w:r>
        <w:rPr>
          <w:rFonts w:ascii="Noto Sans CJK KR" w:hAnsi="Noto Sans CJK KR" w:eastAsia="Noto Sans CJK KR"/>
          <w:sz w:val="17"/>
        </w:rPr>
        <w:t>Consumer가 업무 Commit 뒤 ACK 전에 종료되도록 Fault Point를 둔다.</w:t>
      </w:r>
    </w:p>
    <w:p>
      <w:pPr>
        <w:pStyle w:val="ListNumber"/>
        <w:spacing w:after="16" w:line="245" w:lineRule="auto"/>
      </w:pPr>
      <w:r>
        <w:rPr>
          <w:rFonts w:ascii="Noto Sans CJK KR" w:hAnsi="Noto Sans CJK KR" w:eastAsia="Noto Sans CJK KR"/>
          <w:sz w:val="17"/>
        </w:rPr>
        <w:t>Broker가 같은 Event를 재전달한다.</w:t>
      </w:r>
    </w:p>
    <w:p>
      <w:pPr>
        <w:pStyle w:val="ListNumber"/>
        <w:spacing w:after="16" w:line="245" w:lineRule="auto"/>
      </w:pPr>
      <w:r>
        <w:rPr>
          <w:rFonts w:ascii="Noto Sans CJK KR" w:hAnsi="Noto Sans CJK KR" w:eastAsia="Noto Sans CJK KR"/>
          <w:sz w:val="17"/>
        </w:rPr>
        <w:t>Inbox가 기존 결과를 반환하고 업무 Row가 중복되지 않는지 확인한다.</w:t>
      </w:r>
    </w:p>
    <w:p>
      <w:bookmarkStart w:id="51" w:name="h0051"/>
      <w:pPr>
        <w:pStyle w:val="Heading2"/>
      </w:pPr>
      <w:r>
        <w:t>실습 D — HTTP 응답 유실</w:t>
      </w:r>
      <w:bookmarkEnd w:id="51"/>
    </w:p>
    <w:p>
      <w:pPr>
        <w:pStyle w:val="ListNumber"/>
        <w:spacing w:after="16" w:line="245" w:lineRule="auto"/>
      </w:pPr>
      <w:r>
        <w:rPr>
          <w:rFonts w:ascii="Noto Sans CJK KR" w:hAnsi="Noto Sans CJK KR" w:eastAsia="Noto Sans CJK KR"/>
          <w:sz w:val="17"/>
        </w:rPr>
        <w:t>Target은 접수하지만 Client Timeout을 발생시킨다.</w:t>
      </w:r>
    </w:p>
    <w:p>
      <w:pPr>
        <w:pStyle w:val="ListNumber"/>
        <w:spacing w:after="16" w:line="245" w:lineRule="auto"/>
      </w:pPr>
      <w:r>
        <w:rPr>
          <w:rFonts w:ascii="Noto Sans CJK KR" w:hAnsi="Noto Sans CJK KR" w:eastAsia="Noto Sans CJK KR"/>
          <w:sz w:val="17"/>
        </w:rPr>
        <w:t xml:space="preserve">Attempt가 </w:t>
      </w:r>
      <w:r>
        <w:rPr>
          <w:rFonts w:ascii="DejaVu Sans Mono" w:hAnsi="DejaVu Sans Mono" w:eastAsia="DejaVu Sans Mono"/>
          <w:color w:val="244A5A"/>
          <w:sz w:val="17"/>
        </w:rPr>
        <w:t>UNKNOWN_RESULT</w:t>
      </w:r>
      <w:r>
        <w:rPr>
          <w:rFonts w:ascii="Noto Sans CJK KR" w:hAnsi="Noto Sans CJK KR" w:eastAsia="Noto Sans CJK KR"/>
          <w:sz w:val="17"/>
        </w:rPr>
        <w:t>인지 확인한다.</w:t>
      </w:r>
    </w:p>
    <w:p>
      <w:pPr>
        <w:pStyle w:val="ListNumber"/>
        <w:spacing w:after="16" w:line="245" w:lineRule="auto"/>
      </w:pPr>
      <w:r>
        <w:rPr>
          <w:rFonts w:ascii="Noto Sans CJK KR" w:hAnsi="Noto Sans CJK KR" w:eastAsia="Noto Sans CJK KR"/>
          <w:sz w:val="17"/>
        </w:rPr>
        <w:t>Target Status API로 결과를 조회한다.</w:t>
      </w:r>
    </w:p>
    <w:p>
      <w:pPr>
        <w:pStyle w:val="ListNumber"/>
        <w:spacing w:after="16" w:line="245" w:lineRule="auto"/>
      </w:pPr>
      <w:r>
        <w:rPr>
          <w:rFonts w:ascii="Noto Sans CJK KR" w:hAnsi="Noto Sans CJK KR" w:eastAsia="Noto Sans CJK KR"/>
          <w:sz w:val="17"/>
        </w:rPr>
        <w:t>같은 원본 Attempt를 수정하지 않고 Reconciliation Decision을 추가한다.</w:t>
      </w:r>
    </w:p>
    <w:p>
      <w:bookmarkStart w:id="52" w:name="h0052"/>
      <w:pPr>
        <w:pStyle w:val="Heading1"/>
      </w:pPr>
      <w:r>
        <w:t>21. ADM 확인</w:t>
      </w:r>
      <w:bookmarkEnd w:id="52"/>
    </w:p>
    <w:p>
      <w:pPr>
        <w:spacing w:after="40" w:line="254" w:lineRule="auto"/>
      </w:pPr>
      <w:r>
        <w:rPr>
          <w:rFonts w:ascii="Noto Sans CJK KR" w:hAnsi="Noto Sans CJK KR" w:eastAsia="Noto Sans CJK KR"/>
          <w:sz w:val="18"/>
        </w:rPr>
        <w:t>개발자는 다음 Route에서 결과를 찾을 수 있어야 한다.</w:t>
      </w:r>
    </w:p>
    <w:p>
      <w:pPr>
        <w:pStyle w:val="ListBullet"/>
        <w:spacing w:after="16" w:line="245" w:lineRule="auto"/>
      </w:pPr>
      <w:r>
        <w:rPr>
          <w:rFonts w:ascii="DejaVu Sans Mono" w:hAnsi="DejaVu Sans Mono" w:eastAsia="DejaVu Sans Mono"/>
          <w:color w:val="244A5A"/>
          <w:sz w:val="17"/>
        </w:rPr>
        <w:t>/transactions</w:t>
      </w:r>
      <w:r>
        <w:rPr>
          <w:rFonts w:ascii="Noto Sans CJK KR" w:hAnsi="Noto Sans CJK KR" w:eastAsia="Noto Sans CJK KR"/>
          <w:sz w:val="17"/>
        </w:rPr>
        <w:t>: 온라인 거래 정의와 상태.</w:t>
      </w:r>
    </w:p>
    <w:p>
      <w:pPr>
        <w:pStyle w:val="ListBullet"/>
        <w:spacing w:after="16" w:line="245" w:lineRule="auto"/>
      </w:pPr>
      <w:r>
        <w:rPr>
          <w:rFonts w:ascii="DejaVu Sans Mono" w:hAnsi="DejaVu Sans Mono" w:eastAsia="DejaVu Sans Mono"/>
          <w:color w:val="244A5A"/>
          <w:sz w:val="17"/>
        </w:rPr>
        <w:t>/transactionGroups</w:t>
      </w:r>
      <w:r>
        <w:rPr>
          <w:rFonts w:ascii="Noto Sans CJK KR" w:hAnsi="Noto Sans CJK KR" w:eastAsia="Noto Sans CJK KR"/>
          <w:sz w:val="17"/>
        </w:rPr>
        <w:t>: Transaction·Trace Timeline.</w:t>
      </w:r>
    </w:p>
    <w:p>
      <w:pPr>
        <w:pStyle w:val="ListBullet"/>
        <w:spacing w:after="16" w:line="245" w:lineRule="auto"/>
      </w:pPr>
      <w:r>
        <w:rPr>
          <w:rFonts w:ascii="DejaVu Sans Mono" w:hAnsi="DejaVu Sans Mono" w:eastAsia="DejaVu Sans Mono"/>
          <w:color w:val="244A5A"/>
          <w:sz w:val="17"/>
        </w:rPr>
        <w:t>/logs</w:t>
      </w:r>
      <w:r>
        <w:rPr>
          <w:rFonts w:ascii="Noto Sans CJK KR" w:hAnsi="Noto Sans CJK KR" w:eastAsia="Noto Sans CJK KR"/>
          <w:sz w:val="17"/>
        </w:rPr>
        <w:t>: 요청·응답·Error.</w:t>
      </w:r>
    </w:p>
    <w:p>
      <w:pPr>
        <w:pStyle w:val="ListBullet"/>
        <w:spacing w:after="16" w:line="245" w:lineRule="auto"/>
      </w:pPr>
      <w:r>
        <w:rPr>
          <w:rFonts w:ascii="DejaVu Sans Mono" w:hAnsi="DejaVu Sans Mono" w:eastAsia="DejaVu Sans Mono"/>
          <w:color w:val="244A5A"/>
          <w:sz w:val="17"/>
        </w:rPr>
        <w:t>/auditLogs</w:t>
      </w:r>
      <w:r>
        <w:rPr>
          <w:rFonts w:ascii="Noto Sans CJK KR" w:hAnsi="Noto Sans CJK KR" w:eastAsia="Noto Sans CJK KR"/>
          <w:sz w:val="17"/>
        </w:rPr>
        <w:t>: Actor·Reason·Before/After.</w:t>
      </w:r>
    </w:p>
    <w:p>
      <w:pPr>
        <w:pStyle w:val="ListBullet"/>
        <w:spacing w:after="16" w:line="245" w:lineRule="auto"/>
      </w:pPr>
      <w:r>
        <w:rPr>
          <w:rFonts w:ascii="DejaVu Sans Mono" w:hAnsi="DejaVu Sans Mono" w:eastAsia="DejaVu Sans Mono"/>
          <w:color w:val="244A5A"/>
          <w:sz w:val="17"/>
        </w:rPr>
        <w:t>/reliability</w:t>
      </w:r>
      <w:r>
        <w:rPr>
          <w:rFonts w:ascii="Noto Sans CJK KR" w:hAnsi="Noto Sans CJK KR" w:eastAsia="Noto Sans CJK KR"/>
          <w:sz w:val="17"/>
        </w:rPr>
        <w:t>: Outbox·Inbox·Idempotency·Unknown.</w:t>
      </w:r>
    </w:p>
    <w:p>
      <w:pPr>
        <w:pStyle w:val="ListBullet"/>
        <w:spacing w:after="16" w:line="245" w:lineRule="auto"/>
      </w:pPr>
      <w:r>
        <w:rPr>
          <w:rFonts w:ascii="DejaVu Sans Mono" w:hAnsi="DejaVu Sans Mono" w:eastAsia="DejaVu Sans Mono"/>
          <w:color w:val="244A5A"/>
          <w:sz w:val="17"/>
        </w:rPr>
        <w:t>/incidents</w:t>
      </w:r>
      <w:r>
        <w:rPr>
          <w:rFonts w:ascii="Noto Sans CJK KR" w:hAnsi="Noto Sans CJK KR" w:eastAsia="Noto Sans CJK KR"/>
          <w:sz w:val="17"/>
        </w:rPr>
        <w:t>: 미종결 오류와 운영 조치.</w:t>
      </w:r>
    </w:p>
    <w:p>
      <w:pPr>
        <w:pStyle w:val="ListBullet"/>
        <w:spacing w:after="16" w:line="245" w:lineRule="auto"/>
      </w:pPr>
      <w:r>
        <w:rPr>
          <w:rFonts w:ascii="DejaVu Sans Mono" w:hAnsi="DejaVu Sans Mono" w:eastAsia="DejaVu Sans Mono"/>
          <w:color w:val="244A5A"/>
          <w:sz w:val="17"/>
        </w:rPr>
        <w:t>/integrationClosure</w:t>
      </w:r>
      <w:r>
        <w:rPr>
          <w:rFonts w:ascii="Noto Sans CJK KR" w:hAnsi="Noto Sans CJK KR" w:eastAsia="Noto Sans CJK KR"/>
          <w:sz w:val="17"/>
        </w:rPr>
        <w:t>: 데이터 품질 정정 승인·Replay, Webhook DLQ, Crypto·Time 상태.</w:t>
      </w:r>
    </w:p>
    <w:p>
      <w:pPr>
        <w:pStyle w:val="ListBullet"/>
        <w:spacing w:after="16" w:line="245" w:lineRule="auto"/>
      </w:pPr>
      <w:r>
        <w:rPr>
          <w:rFonts w:ascii="DejaVu Sans Mono" w:hAnsi="DejaVu Sans Mono" w:eastAsia="DejaVu Sans Mono"/>
          <w:color w:val="244A5A"/>
          <w:sz w:val="17"/>
        </w:rPr>
        <w:t>/openApiOperations</w:t>
      </w:r>
      <w:r>
        <w:rPr>
          <w:rFonts w:ascii="Noto Sans CJK KR" w:hAnsi="Noto Sans CJK KR" w:eastAsia="Noto Sans CJK KR"/>
          <w:sz w:val="17"/>
        </w:rPr>
        <w:t>: OpenAPI 상태와 Refresh.</w:t>
      </w:r>
    </w:p>
    <w:p>
      <w:bookmarkStart w:id="53" w:name="h0053"/>
      <w:pPr>
        <w:pStyle w:val="Heading1"/>
      </w:pPr>
      <w:r>
        <w:t>22. 운영 인계표</w:t>
      </w:r>
      <w:bookmarkEnd w:id="5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PAY 예</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Owner</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 Domain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Consumer</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Browser·ADM·Kafka Consumer·기관 Adapter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/api/pay/methods</w:t>
            </w:r>
            <w:r>
              <w:rPr>
                <w:rFonts w:ascii="Noto Sans CJK KR" w:hAnsi="Noto Sans CJK KR" w:eastAsia="Noto Sans CJK KR"/>
                <w:sz w:val="14"/>
              </w:rPr>
              <w:t>, 상태 변경 Command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Table</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PAY_METHOD</w:t>
            </w:r>
            <w:r>
              <w:rPr>
                <w:rFonts w:ascii="Noto Sans CJK KR" w:hAnsi="Noto Sans CJK KR" w:eastAsia="Noto Sans CJK KR"/>
                <w:sz w:val="14"/>
              </w:rPr>
              <w:t>, History, Idempotency, Outbox, Attempt, 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Topic</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pay.method.changed.v1</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Target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등록 API와 Status 조회 API</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PENDING·ACTIVE·SUSPENDED·CLOSED·UNKNOWN_RESULT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대사 Key</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 ID·Institution Request ID·Payload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Alert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 Lag·Unknown Age·DLQ·HTTP Error Rate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Replay·Reconcile·Compensation·Rollback 조건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배포 영향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Migration·Config·Secret·Restart 여부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Rollback</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이전 Artifact·Schema 호환·Event Version</w:t>
            </w:r>
          </w:p>
        </w:tc>
      </w:tr>
    </w:tbl>
    <w:p>
      <w:pPr>
        <w:spacing w:after="0" w:before="0"/>
      </w:pPr>
      <w:r>
        <w:rPr>
          <w:sz w:val="2"/>
        </w:rPr>
      </w:r>
    </w:p>
    <w:p>
      <w:bookmarkStart w:id="54" w:name="h0054"/>
      <w:pPr>
        <w:pStyle w:val="Heading1"/>
      </w:pPr>
      <w:r>
        <w:t>23. 고객 업무로 바꾸는 부분</w:t>
      </w:r>
      <w:bookmarkEnd w:id="54"/>
    </w:p>
    <w:p>
      <w:pPr>
        <w:spacing w:after="40" w:line="254" w:lineRule="auto"/>
      </w:pPr>
      <w:r>
        <w:rPr>
          <w:rFonts w:ascii="Noto Sans CJK KR" w:hAnsi="Noto Sans CJK KR" w:eastAsia="Noto Sans CJK KR"/>
          <w:sz w:val="18"/>
        </w:rPr>
        <w:t>고객이 바꾸는 것:</w:t>
      </w:r>
    </w:p>
    <w:p>
      <w:pPr>
        <w:pStyle w:val="ListBullet"/>
        <w:spacing w:after="16" w:line="245" w:lineRule="auto"/>
      </w:pPr>
      <w:r>
        <w:rPr>
          <w:rFonts w:ascii="Noto Sans CJK KR" w:hAnsi="Noto Sans CJK KR" w:eastAsia="Noto Sans CJK KR"/>
          <w:sz w:val="17"/>
        </w:rPr>
        <w:t>Domain 이름과 상태.</w:t>
      </w:r>
    </w:p>
    <w:p>
      <w:pPr>
        <w:pStyle w:val="ListBullet"/>
        <w:spacing w:after="16" w:line="245" w:lineRule="auto"/>
      </w:pPr>
      <w:r>
        <w:rPr>
          <w:rFonts w:ascii="Noto Sans CJK KR" w:hAnsi="Noto Sans CJK KR" w:eastAsia="Noto Sans CJK KR"/>
          <w:sz w:val="17"/>
        </w:rPr>
        <w:t>Field와 Validation.</w:t>
      </w:r>
    </w:p>
    <w:p>
      <w:pPr>
        <w:pStyle w:val="ListBullet"/>
        <w:spacing w:after="16" w:line="245" w:lineRule="auto"/>
      </w:pPr>
      <w:r>
        <w:rPr>
          <w:rFonts w:ascii="Noto Sans CJK KR" w:hAnsi="Noto Sans CJK KR" w:eastAsia="Noto Sans CJK KR"/>
          <w:sz w:val="17"/>
        </w:rPr>
        <w:t>Permission·Data Scope.</w:t>
      </w:r>
    </w:p>
    <w:p>
      <w:pPr>
        <w:pStyle w:val="ListBullet"/>
        <w:spacing w:after="16" w:line="245" w:lineRule="auto"/>
      </w:pPr>
      <w:r>
        <w:rPr>
          <w:rFonts w:ascii="Noto Sans CJK KR" w:hAnsi="Noto Sans CJK KR" w:eastAsia="Noto Sans CJK KR"/>
          <w:sz w:val="17"/>
        </w:rPr>
        <w:t>외부기관 SLA와 대사 규칙.</w:t>
      </w:r>
    </w:p>
    <w:p>
      <w:pPr>
        <w:pStyle w:val="ListBullet"/>
        <w:spacing w:after="16" w:line="245" w:lineRule="auto"/>
      </w:pPr>
      <w:r>
        <w:rPr>
          <w:rFonts w:ascii="Noto Sans CJK KR" w:hAnsi="Noto Sans CJK KR" w:eastAsia="Noto Sans CJK KR"/>
          <w:sz w:val="17"/>
        </w:rPr>
        <w:t>Event Schema와 업무 Key.</w:t>
      </w:r>
    </w:p>
    <w:p>
      <w:pPr>
        <w:pStyle w:val="ListBullet"/>
        <w:spacing w:after="16" w:line="245" w:lineRule="auto"/>
      </w:pPr>
      <w:r>
        <w:rPr>
          <w:rFonts w:ascii="Noto Sans CJK KR" w:hAnsi="Noto Sans CJK KR" w:eastAsia="Noto Sans CJK KR"/>
          <w:sz w:val="17"/>
        </w:rPr>
        <w:t>Alert 임계치와 승인 정책.</w:t>
      </w:r>
    </w:p>
    <w:p>
      <w:pPr>
        <w:spacing w:after="40" w:line="254" w:lineRule="auto"/>
      </w:pPr>
      <w:r>
        <w:rPr>
          <w:rFonts w:ascii="Noto Sans CJK KR" w:hAnsi="Noto Sans CJK KR" w:eastAsia="Noto Sans CJK KR"/>
          <w:sz w:val="18"/>
        </w:rPr>
        <w:t>CPF 계약으로 유지할 것:</w:t>
      </w:r>
    </w:p>
    <w:p>
      <w:pPr>
        <w:pStyle w:val="ListBullet"/>
        <w:spacing w:after="16" w:line="245" w:lineRule="auto"/>
      </w:pPr>
      <w:r>
        <w:rPr>
          <w:rFonts w:ascii="Noto Sans CJK KR" w:hAnsi="Noto Sans CJK KR" w:eastAsia="Noto Sans CJK KR"/>
          <w:sz w:val="17"/>
        </w:rPr>
        <w:t>Context·Error·식별자.</w:t>
      </w:r>
    </w:p>
    <w:p>
      <w:pPr>
        <w:pStyle w:val="ListBullet"/>
        <w:spacing w:after="16" w:line="245" w:lineRule="auto"/>
      </w:pPr>
      <w:r>
        <w:rPr>
          <w:rFonts w:ascii="Noto Sans CJK KR" w:hAnsi="Noto Sans CJK KR" w:eastAsia="Noto Sans CJK KR"/>
          <w:sz w:val="17"/>
        </w:rPr>
        <w:t>Public API/SPI/Internal 경계.</w:t>
      </w:r>
    </w:p>
    <w:p>
      <w:pPr>
        <w:pStyle w:val="ListBullet"/>
        <w:spacing w:after="16" w:line="245" w:lineRule="auto"/>
      </w:pPr>
      <w:r>
        <w:rPr>
          <w:rFonts w:ascii="Noto Sans CJK KR" w:hAnsi="Noto Sans CJK KR" w:eastAsia="Noto Sans CJK KR"/>
          <w:sz w:val="17"/>
        </w:rPr>
        <w:t>Idempotency·Attempt·Audit 구조.</w:t>
      </w:r>
    </w:p>
    <w:p>
      <w:pPr>
        <w:pStyle w:val="ListBullet"/>
        <w:spacing w:after="16" w:line="245" w:lineRule="auto"/>
      </w:pPr>
      <w:r>
        <w:rPr>
          <w:rFonts w:ascii="Noto Sans CJK KR" w:hAnsi="Noto Sans CJK KR" w:eastAsia="Noto Sans CJK KR"/>
          <w:sz w:val="17"/>
        </w:rPr>
        <w:t>Generated Client와 OpenAPI Source.</w:t>
      </w:r>
    </w:p>
    <w:p>
      <w:pPr>
        <w:pStyle w:val="ListBullet"/>
        <w:spacing w:after="16" w:line="245" w:lineRule="auto"/>
      </w:pPr>
      <w:r>
        <w:rPr>
          <w:rFonts w:ascii="Noto Sans CJK KR" w:hAnsi="Noto Sans CJK KR" w:eastAsia="Noto Sans CJK KR"/>
          <w:sz w:val="17"/>
        </w:rPr>
        <w:t>Migration·3 Vendor·Test·운영 인계 형식.</w:t>
      </w:r>
    </w:p>
    <w:p>
      <w:bookmarkStart w:id="55" w:name="h0055"/>
      <w:pPr>
        <w:pStyle w:val="Heading1"/>
      </w:pPr>
      <w:r>
        <w:t>24. 개발자 자체 검수</w:t>
      </w:r>
      <w:bookmarkEnd w:id="55"/>
    </w:p>
    <w:p>
      <w:pPr>
        <w:pStyle w:val="ListNumber"/>
        <w:spacing w:after="16" w:line="245" w:lineRule="auto"/>
      </w:pPr>
      <w:r>
        <w:rPr>
          <w:rFonts w:ascii="Noto Sans CJK KR" w:hAnsi="Noto Sans CJK KR" w:eastAsia="Noto Sans CJK KR"/>
          <w:sz w:val="17"/>
        </w:rPr>
        <w:t>업무 결과와 Owner를 한 문장으로 설명할 수 있는가?</w:t>
      </w:r>
    </w:p>
    <w:p>
      <w:pPr>
        <w:pStyle w:val="ListNumber"/>
        <w:spacing w:after="16" w:line="245" w:lineRule="auto"/>
      </w:pPr>
      <w:r>
        <w:rPr>
          <w:rFonts w:ascii="Noto Sans CJK KR" w:hAnsi="Noto Sans CJK KR" w:eastAsia="Noto Sans CJK KR"/>
          <w:sz w:val="17"/>
        </w:rPr>
        <w:t>Query와 Command가 분리됐는가?</w:t>
      </w:r>
    </w:p>
    <w:p>
      <w:pPr>
        <w:pStyle w:val="ListNumber"/>
        <w:spacing w:after="16" w:line="245" w:lineRule="auto"/>
      </w:pPr>
      <w:r>
        <w:rPr>
          <w:rFonts w:ascii="Noto Sans CJK KR" w:hAnsi="Noto Sans CJK KR" w:eastAsia="Noto Sans CJK KR"/>
          <w:sz w:val="17"/>
        </w:rPr>
        <w:t>Public 계약에 Provider SDK Type이 없는가?</w:t>
      </w:r>
    </w:p>
    <w:p>
      <w:pPr>
        <w:pStyle w:val="ListNumber"/>
        <w:spacing w:after="16" w:line="245" w:lineRule="auto"/>
      </w:pPr>
      <w:r>
        <w:rPr>
          <w:rFonts w:ascii="Noto Sans CJK KR" w:hAnsi="Noto Sans CJK KR" w:eastAsia="Noto Sans CJK KR"/>
          <w:sz w:val="17"/>
        </w:rPr>
        <w:t>상태 변경에 Version·Reason·Idempotency가 있는가?</w:t>
      </w:r>
    </w:p>
    <w:p>
      <w:pPr>
        <w:pStyle w:val="ListNumber"/>
        <w:spacing w:after="16" w:line="245" w:lineRule="auto"/>
      </w:pPr>
      <w:r>
        <w:rPr>
          <w:rFonts w:ascii="Noto Sans CJK KR" w:hAnsi="Noto Sans CJK KR" w:eastAsia="Noto Sans CJK KR"/>
          <w:sz w:val="17"/>
        </w:rPr>
        <w:t>업무 Row·History·Audit·Outbox가 같은 Transaction인가?</w:t>
      </w:r>
    </w:p>
    <w:p>
      <w:pPr>
        <w:pStyle w:val="ListNumber"/>
        <w:spacing w:after="16" w:line="245" w:lineRule="auto"/>
      </w:pPr>
      <w:r>
        <w:rPr>
          <w:rFonts w:ascii="Noto Sans CJK KR" w:hAnsi="Noto Sans CJK KR" w:eastAsia="Noto Sans CJK KR"/>
          <w:sz w:val="17"/>
        </w:rPr>
        <w:t xml:space="preserve">응답 유실을 </w:t>
      </w:r>
      <w:r>
        <w:rPr>
          <w:rFonts w:ascii="DejaVu Sans Mono" w:hAnsi="DejaVu Sans Mono" w:eastAsia="DejaVu Sans Mono"/>
          <w:color w:val="244A5A"/>
          <w:sz w:val="17"/>
        </w:rPr>
        <w:t>FAILED</w:t>
      </w:r>
      <w:r>
        <w:rPr>
          <w:rFonts w:ascii="Noto Sans CJK KR" w:hAnsi="Noto Sans CJK KR" w:eastAsia="Noto Sans CJK KR"/>
          <w:sz w:val="17"/>
        </w:rPr>
        <w:t>와 구분하는가?</w:t>
      </w:r>
    </w:p>
    <w:p>
      <w:pPr>
        <w:pStyle w:val="ListNumber"/>
        <w:spacing w:after="16" w:line="245" w:lineRule="auto"/>
      </w:pPr>
      <w:r>
        <w:rPr>
          <w:rFonts w:ascii="Noto Sans CJK KR" w:hAnsi="Noto Sans CJK KR" w:eastAsia="Noto Sans CJK KR"/>
          <w:sz w:val="17"/>
        </w:rPr>
        <w:t>Local·Remote가 같은 Contract Fixture를 통과하는가?</w:t>
      </w:r>
    </w:p>
    <w:p>
      <w:pPr>
        <w:pStyle w:val="ListNumber"/>
        <w:spacing w:after="16" w:line="245" w:lineRule="auto"/>
      </w:pPr>
      <w:r>
        <w:rPr>
          <w:rFonts w:ascii="Noto Sans CJK KR" w:hAnsi="Noto Sans CJK KR" w:eastAsia="Noto Sans CJK KR"/>
          <w:sz w:val="17"/>
        </w:rPr>
        <w:t>3개 DB Vendor의 논리 계약이 같은가?</w:t>
      </w:r>
    </w:p>
    <w:p>
      <w:pPr>
        <w:pStyle w:val="ListNumber"/>
        <w:spacing w:after="16" w:line="245" w:lineRule="auto"/>
      </w:pPr>
      <w:r>
        <w:rPr>
          <w:rFonts w:ascii="Noto Sans CJK KR" w:hAnsi="Noto Sans CJK KR" w:eastAsia="Noto Sans CJK KR"/>
          <w:sz w:val="17"/>
        </w:rPr>
        <w:t>OpenAPI·Generated Client·ADM Route가 연결되는가?</w:t>
      </w:r>
    </w:p>
    <w:p>
      <w:pPr>
        <w:pStyle w:val="ListNumber"/>
        <w:spacing w:after="16" w:line="245" w:lineRule="auto"/>
      </w:pPr>
      <w:r>
        <w:rPr>
          <w:rFonts w:ascii="Noto Sans CJK KR" w:hAnsi="Noto Sans CJK KR" w:eastAsia="Noto Sans CJK KR"/>
          <w:sz w:val="17"/>
        </w:rPr>
        <w:t>정상·중복·동시성·Timeout·Process Kill·부분 실패를 재현했는가?</w:t>
      </w:r>
    </w:p>
    <w:p>
      <w:pPr>
        <w:pStyle w:val="ListNumber"/>
        <w:spacing w:after="16" w:line="245" w:lineRule="auto"/>
      </w:pPr>
      <w:r>
        <w:rPr>
          <w:rFonts w:ascii="Noto Sans CJK KR" w:hAnsi="Noto Sans CJK KR" w:eastAsia="Noto Sans CJK KR"/>
          <w:sz w:val="17"/>
        </w:rPr>
        <w:t>ADM에서 Operation과 Audit를 찾을 수 있는가?</w:t>
      </w:r>
    </w:p>
    <w:p>
      <w:pPr>
        <w:pStyle w:val="ListNumber"/>
        <w:spacing w:after="16" w:line="245" w:lineRule="auto"/>
      </w:pPr>
      <w:r>
        <w:rPr>
          <w:rFonts w:ascii="Noto Sans CJK KR" w:hAnsi="Noto Sans CJK KR" w:eastAsia="Noto Sans CJK KR"/>
          <w:sz w:val="17"/>
        </w:rPr>
        <w:t>운영 인계표만 읽고 다음 담당자가 복구할 수 있는가?</w:t>
      </w:r>
    </w:p>
    <w:p>
      <w:pPr>
        <w:spacing w:after="40"/>
        <w:jc w:val="center"/>
      </w:pPr>
      <w:r>
        <w:drawing>
          <wp:inline xmlns:a="http://schemas.openxmlformats.org/drawingml/2006/main" xmlns:pic="http://schemas.openxmlformats.org/drawingml/2006/picture">
            <wp:extent cx="6035040" cy="3355482"/>
            <wp:docPr id="3" name="Picture 3"/>
            <wp:cNvGraphicFramePr>
              <a:graphicFrameLocks noChangeAspect="1"/>
            </wp:cNvGraphicFramePr>
            <a:graphic>
              <a:graphicData uri="http://schemas.openxmlformats.org/drawingml/2006/picture">
                <pic:pic>
                  <pic:nvPicPr>
                    <pic:cNvPr id="0" name="cpf-pay-golden-journey-r10.png"/>
                    <pic:cNvPicPr/>
                  </pic:nvPicPr>
                  <pic:blipFill>
                    <a:blip r:embed="rId13"/>
                    <a:stretch>
                      <a:fillRect/>
                    </a:stretch>
                  </pic:blipFill>
                  <pic:spPr>
                    <a:xfrm>
                      <a:off x="0" y="0"/>
                      <a:ext cx="6035040" cy="3355482"/>
                    </a:xfrm>
                    <a:prstGeom prst="rect"/>
                  </pic:spPr>
                </pic:pic>
              </a:graphicData>
            </a:graphic>
          </wp:inline>
        </w:drawing>
      </w:r>
    </w:p>
    <w:p>
      <w:pPr>
        <w:pStyle w:val="CompactNote"/>
        <w:jc w:val="center"/>
      </w:pPr>
      <w:r>
        <w:t>그림 - PAY Golden Journey</w:t>
      </w:r>
    </w:p>
    <w:p>
      <w:bookmarkStart w:id="56" w:name="h0056"/>
      <w:pPr>
        <w:pStyle w:val="Heading1"/>
      </w:pPr>
      <w:r>
        <w:t>25. 08_01 R6 계약 반영: 승인 정정과 멱등성</w:t>
      </w:r>
      <w:bookmarkEnd w:id="56"/>
    </w:p>
    <w:p>
      <w:pPr>
        <w:spacing w:after="40" w:line="254" w:lineRule="auto"/>
      </w:pPr>
      <w:r>
        <w:rPr>
          <w:rFonts w:ascii="DejaVu Sans Mono" w:hAnsi="DejaVu Sans Mono" w:eastAsia="DejaVu Sans Mono"/>
          <w:color w:val="244A5A"/>
          <w:sz w:val="18"/>
        </w:rPr>
        <w:t>08_01</w:t>
      </w:r>
      <w:r>
        <w:rPr>
          <w:rFonts w:ascii="Noto Sans CJK KR" w:hAnsi="Noto Sans CJK KR" w:eastAsia="Noto Sans CJK KR"/>
          <w:sz w:val="18"/>
        </w:rPr>
        <w:t xml:space="preserve"> 기준으로 ADM 통합 정정의 브라우저 멱등성 원장이 v3로 변경되었다. </w:t>
      </w:r>
      <w:r>
        <w:rPr>
          <w:rFonts w:ascii="DejaVu Sans Mono" w:hAnsi="DejaVu Sans Mono" w:eastAsia="DejaVu Sans Mono"/>
          <w:color w:val="244A5A"/>
          <w:sz w:val="18"/>
        </w:rPr>
        <w:t>expectedVersion</w:t>
      </w:r>
      <w:r>
        <w:rPr>
          <w:rFonts w:ascii="Noto Sans CJK KR" w:hAnsi="Noto Sans CJK KR" w:eastAsia="Noto Sans CJK KR"/>
          <w:sz w:val="18"/>
        </w:rPr>
        <w:t>은 Safe Integer이면서 1 이상이어야 하고, Draft는 Unicode NFC 정규화와 Key 정렬 뒤 SHA-256 Fingerprint를 만든다. 같은 Fingerprint·Generation은 탭이 달라도 결정적인 Idempotency Key를 사용한다. Pending 원장은 24시간, Confirmed 원장은 7일 TTL을 가지며 최대 64개 Entry를 유지한다. 고객 업무에서 같은 패턴을 적용할 때는 브라우저 저장소를 성공 판정의 정본으로 사용하지 말고 서버 Idempotency 원장과 함께 사용한다.</w:t>
      </w:r>
    </w:p>
    <w:p>
      <w:pPr>
        <w:spacing w:after="40" w:line="254" w:lineRule="auto"/>
      </w:pPr>
      <w:r>
        <w:rPr>
          <w:rFonts w:ascii="Noto Sans CJK KR" w:hAnsi="Noto Sans CJK KR" w:eastAsia="Noto Sans CJK KR"/>
          <w:sz w:val="18"/>
        </w:rPr>
        <w:t xml:space="preserve">정정 승인 API는 </w:t>
      </w:r>
      <w:r>
        <w:rPr>
          <w:rFonts w:ascii="DejaVu Sans Mono" w:hAnsi="DejaVu Sans Mono" w:eastAsia="DejaVu Sans Mono"/>
          <w:color w:val="244A5A"/>
          <w:sz w:val="18"/>
        </w:rPr>
        <w:t>expectedVersion &gt;= 1</w:t>
      </w:r>
      <w:r>
        <w:rPr>
          <w:rFonts w:ascii="Noto Sans CJK KR" w:hAnsi="Noto Sans CJK KR" w:eastAsia="Noto Sans CJK KR"/>
          <w:sz w:val="18"/>
        </w:rPr>
        <w:t xml:space="preserve">, </w:t>
      </w:r>
      <w:r>
        <w:rPr>
          <w:rFonts w:ascii="DejaVu Sans Mono" w:hAnsi="DejaVu Sans Mono" w:eastAsia="DejaVu Sans Mono"/>
          <w:color w:val="244A5A"/>
          <w:sz w:val="18"/>
        </w:rPr>
        <w:t>idempotencyKey 8..128</w:t>
      </w:r>
      <w:r>
        <w:rPr>
          <w:rFonts w:ascii="Noto Sans CJK KR" w:hAnsi="Noto Sans CJK KR" w:eastAsia="Noto Sans CJK KR"/>
          <w:sz w:val="18"/>
        </w:rPr>
        <w:t xml:space="preserve">, </w:t>
      </w:r>
      <w:r>
        <w:rPr>
          <w:rFonts w:ascii="DejaVu Sans Mono" w:hAnsi="DejaVu Sans Mono" w:eastAsia="DejaVu Sans Mono"/>
          <w:color w:val="244A5A"/>
          <w:sz w:val="18"/>
        </w:rPr>
        <w:t>reason 8..500</w:t>
      </w:r>
      <w:r>
        <w:rPr>
          <w:rFonts w:ascii="Noto Sans CJK KR" w:hAnsi="Noto Sans CJK KR" w:eastAsia="Noto Sans CJK KR"/>
          <w:sz w:val="18"/>
        </w:rPr>
        <w:t xml:space="preserve">, 비어 있지 않은 </w:t>
      </w:r>
      <w:r>
        <w:rPr>
          <w:rFonts w:ascii="DejaVu Sans Mono" w:hAnsi="DejaVu Sans Mono" w:eastAsia="DejaVu Sans Mono"/>
          <w:color w:val="244A5A"/>
          <w:sz w:val="18"/>
        </w:rPr>
        <w:t>corrected</w:t>
      </w:r>
      <w:r>
        <w:rPr>
          <w:rFonts w:ascii="Noto Sans CJK KR" w:hAnsi="Noto Sans CJK KR" w:eastAsia="Noto Sans CJK KR"/>
          <w:sz w:val="18"/>
        </w:rPr>
        <w:t xml:space="preserve">를 요구한다. Replay도 </w:t>
      </w:r>
      <w:r>
        <w:rPr>
          <w:rFonts w:ascii="DejaVu Sans Mono" w:hAnsi="DejaVu Sans Mono" w:eastAsia="DejaVu Sans Mono"/>
          <w:color w:val="244A5A"/>
          <w:sz w:val="18"/>
        </w:rPr>
        <w:t>expectedVersion·idempotencyKey·reason</w:t>
      </w:r>
      <w:r>
        <w:rPr>
          <w:rFonts w:ascii="Noto Sans CJK KR" w:hAnsi="Noto Sans CJK KR" w:eastAsia="Noto Sans CJK KR"/>
          <w:sz w:val="18"/>
        </w:rPr>
        <w:t xml:space="preserve">을 Body로 받아 재검증 자체가 중복 실행되지 않도록 한다. 이 계약은 </w:t>
      </w:r>
      <w:r>
        <w:rPr>
          <w:rFonts w:ascii="DejaVu Sans Mono" w:hAnsi="DejaVu Sans Mono" w:eastAsia="DejaVu Sans Mono"/>
          <w:color w:val="244A5A"/>
          <w:sz w:val="18"/>
        </w:rPr>
        <w:t>AdmIntegrationClosureController</w:t>
      </w:r>
      <w:r>
        <w:rPr>
          <w:rFonts w:ascii="Noto Sans CJK KR" w:hAnsi="Noto Sans CJK KR" w:eastAsia="Noto Sans CJK KR"/>
          <w:sz w:val="18"/>
        </w:rPr>
        <w:t xml:space="preserve">와 Frontend </w:t>
      </w:r>
      <w:r>
        <w:rPr>
          <w:rFonts w:ascii="DejaVu Sans Mono" w:hAnsi="DejaVu Sans Mono" w:eastAsia="DejaVu Sans Mono"/>
          <w:color w:val="244A5A"/>
          <w:sz w:val="18"/>
        </w:rPr>
        <w:t>integrationClosureIdempotency.ts</w:t>
      </w:r>
      <w:r>
        <w:rPr>
          <w:rFonts w:ascii="Noto Sans CJK KR" w:hAnsi="Noto Sans CJK KR" w:eastAsia="Noto Sans CJK KR"/>
          <w:sz w:val="18"/>
        </w:rPr>
        <w:t>를 기준으로 한다.</w:t>
      </w:r>
    </w:p>
    <w:p>
      <w:bookmarkStart w:id="57" w:name="h0057"/>
      <w:pPr>
        <w:pStyle w:val="Heading1"/>
      </w:pPr>
      <w:r>
        <w:t>부록 A. PAY 예제 전체 연결 Source</w:t>
      </w:r>
      <w:bookmarkEnd w:id="57"/>
    </w:p>
    <w:p>
      <w:pPr>
        <w:spacing w:after="40" w:line="254" w:lineRule="auto"/>
      </w:pPr>
      <w:r>
        <w:rPr>
          <w:rFonts w:ascii="Noto Sans CJK KR" w:hAnsi="Noto Sans CJK KR" w:eastAsia="Noto Sans CJK KR"/>
          <w:sz w:val="18"/>
        </w:rPr>
        <w:t>이 부록은 앞 장의 부분 코드를 한 흐름으로 연결한다. Package와 Class 이름은 고객 업무 예제이며, CPF의 Public API·SPI·Generated 영역을 임의 수정하지 않는다.</w:t>
      </w:r>
    </w:p>
    <w:p>
      <w:bookmarkStart w:id="58" w:name="h0058"/>
      <w:pPr>
        <w:pStyle w:val="Heading2"/>
      </w:pPr>
      <w:r>
        <w:t>A.1 요청·응답 DTO</w:t>
      </w:r>
      <w:bookmarkEnd w:id="58"/>
    </w:p>
    <w:p>
      <w:pPr>
        <w:pStyle w:val="CodeCPF"/>
        <w:ind w:left="113" w:right="57"/>
        <w:shd w:fill="F4F7F8"/>
        <w:pBdr>
          <w:left w:val="single" w:sz="14" w:space="4" w:color="1F5E78"/>
        </w:pBdr>
      </w:pPr>
      <w:r>
        <w:rPr>
          <w:rFonts w:ascii="DejaVu Sans Mono" w:hAnsi="DejaVu Sans Mono" w:eastAsia="DejaVu Sans Mono"/>
          <w:sz w:val="14"/>
        </w:rPr>
        <w:t>package com.customer.pay.api.dto;</w:t>
        <w:br/>
        <w:br/>
        <w:t>import jakarta.validation.constraints.NotBlank;</w:t>
        <w:br/>
        <w:t>import jakarta.validation.constraints.NotNull;</w:t>
        <w:br/>
        <w:t>import jakarta.validation.constraints.Positive;</w:t>
        <w:br/>
        <w:t>import java.time.Instant;</w:t>
        <w:br/>
        <w:br/>
        <w:t>public record RegisterPayMethodRequest(</w:t>
        <w:br/>
        <w:t xml:space="preserve">        @NotBlank String customerId,</w:t>
        <w:br/>
        <w:t xml:space="preserve">        @NotBlank String providerCode,</w:t>
        <w:br/>
        <w:t xml:space="preserve">        @NotBlank String accountToken,</w:t>
        <w:br/>
        <w:t xml:space="preserve">        @NotBlank String reason) {}</w:t>
        <w:br/>
        <w:br/>
        <w:t>public record ChangePayMethodStatusRequest(</w:t>
        <w:br/>
        <w:t xml:space="preserve">        @Positive long expectedVersion,</w:t>
        <w:br/>
        <w:t xml:space="preserve">        @NotBlank String reason) {}</w:t>
        <w:br/>
        <w:br/>
        <w:t>public record PayMethodResponse(</w:t>
        <w:br/>
        <w:t xml:space="preserve">        String methodId,</w:t>
        <w:br/>
        <w:t xml:space="preserve">        String customerId,</w:t>
        <w:br/>
        <w:t xml:space="preserve">        String providerCode,</w:t>
        <w:br/>
        <w:t xml:space="preserve">        String maskedAccount,</w:t>
        <w:br/>
        <w:t xml:space="preserve">        PayMethodStatus status,</w:t>
        <w:br/>
        <w:t xml:space="preserve">        long version,</w:t>
        <w:br/>
        <w:t xml:space="preserve">        String operationId,</w:t>
        <w:br/>
        <w:t xml:space="preserve">        Instant updatedAt) {}</w:t>
      </w:r>
    </w:p>
    <w:p>
      <w:bookmarkStart w:id="59" w:name="h0059"/>
      <w:pPr>
        <w:pStyle w:val="Heading2"/>
      </w:pPr>
      <w:r>
        <w:t>A.2 Command Controller</w:t>
      </w:r>
      <w:bookmarkEnd w:id="59"/>
    </w:p>
    <w:p>
      <w:pPr>
        <w:pStyle w:val="CodeCPF"/>
        <w:ind w:left="113" w:right="57"/>
        <w:shd w:fill="F4F7F8"/>
        <w:pBdr>
          <w:left w:val="single" w:sz="14" w:space="4" w:color="1F5E78"/>
        </w:pBdr>
      </w:pPr>
      <w:r>
        <w:rPr>
          <w:rFonts w:ascii="DejaVu Sans Mono" w:hAnsi="DejaVu Sans Mono" w:eastAsia="DejaVu Sans Mono"/>
          <w:sz w:val="14"/>
        </w:rPr>
        <w:t>package com.customer.pay.api;</w:t>
        <w:br/>
        <w:br/>
        <w:t>import com.customer.pay.api.dto.ChangePayMethodStatusRequest;</w:t>
        <w:br/>
        <w:t>import com.customer.pay.api.dto.PayMethodResponse;</w:t>
        <w:br/>
        <w:t>import com.customer.pay.api.dto.RegisterPayMethodRequest;</w:t>
        <w:br/>
        <w:t>import com.customer.pay.application.PayMethodCommandService;</w:t>
        <w:br/>
        <w:t>import jakarta.validation.Valid;</w:t>
        <w:br/>
        <w:t>import org.springframework.http.ResponseEntity;</w:t>
        <w:br/>
        <w:t>import org.springframework.web.bind.annotation.*;</w:t>
        <w:br/>
        <w:br/>
        <w:t>@RestController</w:t>
        <w:br/>
        <w:t>@RequestMapping("/api/pay/methods")</w:t>
        <w:br/>
        <w:t>public final class PayMethodCommandController {</w:t>
        <w:br/>
        <w:t xml:space="preserve">    private final PayMethodCommandService service;</w:t>
        <w:br/>
        <w:br/>
        <w:t xml:space="preserve">    public PayMethodCommandController(PayMethodCommandService service) {</w:t>
        <w:br/>
        <w:t xml:space="preserve">        this.service = service;</w:t>
        <w:br/>
        <w:t xml:space="preserve">    }</w:t>
        <w:br/>
        <w:br/>
        <w:t xml:space="preserve">    @PostMapping</w:t>
        <w:br/>
        <w:t xml:space="preserve">    public ResponseEntity&lt;PayMethodResponse&gt; register(</w:t>
        <w:br/>
        <w:t xml:space="preserve">            @RequestHeader("Idempotency-Key") String idempotencyKey,</w:t>
        <w:br/>
        <w:t xml:space="preserve">            @Valid @RequestBody RegisterPayMethodRequest request) {</w:t>
        <w:br/>
        <w:t xml:space="preserve">        return ResponseEntity.ok(service.register(idempotencyKey, request));</w:t>
        <w:br/>
        <w:t xml:space="preserve">    }</w:t>
        <w:br/>
        <w:br/>
        <w:t xml:space="preserve">    @PostMapping("/{methodId}/suspend")</w:t>
        <w:br/>
        <w:t xml:space="preserve">    public ResponseEntity&lt;PayMethodResponse&gt; suspend(</w:t>
        <w:br/>
        <w:t xml:space="preserve">            @PathVariable String methodId,</w:t>
        <w:br/>
        <w:t xml:space="preserve">            @RequestHeader("Idempotency-Key") String idempotencyKey,</w:t>
        <w:br/>
        <w:t xml:space="preserve">            @Valid @RequestBody ChangePayMethodStatusRequest request) {</w:t>
        <w:br/>
        <w:t xml:space="preserve">        return ResponseEntity.ok(service.suspend(methodId, idempotencyKey, request));</w:t>
        <w:br/>
        <w:t xml:space="preserve">    }</w:t>
        <w:br/>
        <w:br/>
        <w:t xml:space="preserve">    @PostMapping("/{methodId}/resume")</w:t>
        <w:br/>
        <w:t xml:space="preserve">    public ResponseEntity&lt;PayMethodResponse&gt; resume(</w:t>
        <w:br/>
        <w:t xml:space="preserve">            @PathVariable String methodId,</w:t>
        <w:br/>
        <w:t xml:space="preserve">            @RequestHeader("Idempotency-Key") String idempotencyKey,</w:t>
        <w:br/>
        <w:t xml:space="preserve">            @Valid @RequestBody ChangePayMethodStatusRequest request) {</w:t>
        <w:br/>
        <w:t xml:space="preserve">        return ResponseEntity.ok(service.resume(methodId, idempotencyKey, request));</w:t>
        <w:br/>
        <w:t xml:space="preserve">    }</w:t>
        <w:br/>
        <w:t>}</w:t>
      </w:r>
    </w:p>
    <w:p>
      <w:bookmarkStart w:id="60" w:name="h0060"/>
      <w:pPr>
        <w:pStyle w:val="Heading2"/>
      </w:pPr>
      <w:r>
        <w:t>A.3 Application Service의 처리 순서</w:t>
      </w:r>
      <w:bookmarkEnd w:id="60"/>
    </w:p>
    <w:p>
      <w:pPr>
        <w:pStyle w:val="CodeCPF"/>
        <w:ind w:left="113" w:right="57"/>
        <w:shd w:fill="F4F7F8"/>
        <w:pBdr>
          <w:left w:val="single" w:sz="14" w:space="4" w:color="1F5E78"/>
        </w:pBdr>
      </w:pPr>
      <w:r>
        <w:rPr>
          <w:rFonts w:ascii="DejaVu Sans Mono" w:hAnsi="DejaVu Sans Mono" w:eastAsia="DejaVu Sans Mono"/>
          <w:sz w:val="14"/>
        </w:rPr>
        <w:t>@Transactional</w:t>
        <w:br/>
        <w:t>public PayMethodResponse suspend(</w:t>
        <w:br/>
        <w:t xml:space="preserve">        String methodId,</w:t>
        <w:br/>
        <w:t xml:space="preserve">        String idempotencyKey,</w:t>
        <w:br/>
        <w:t xml:space="preserve">        ChangePayMethodStatusRequest request) {</w:t>
        <w:br/>
        <w:t xml:space="preserve">    CommandFingerprint fingerprint = fingerprintFactory.create(</w:t>
        <w:br/>
        <w:t xml:space="preserve">            "PAY_METHOD_SUSPEND", methodId, request);</w:t>
        <w:br/>
        <w:br/>
        <w:t xml:space="preserve">    return idempotencyRepository.execute(</w:t>
        <w:br/>
        <w:t xml:space="preserve">            idempotencyKey,</w:t>
        <w:br/>
        <w:t xml:space="preserve">            fingerprint,</w:t>
        <w:br/>
        <w:t xml:space="preserve">            () -&gt; {</w:t>
        <w:br/>
        <w:t xml:space="preserve">                actorPermission.require("PAY_METHOD_WRITE", methodId);</w:t>
        <w:br/>
        <w:t xml:space="preserve">                PayMethod current = repository.getForUpdate(methodId);</w:t>
        <w:br/>
        <w:t xml:space="preserve">                PayMethod before = current.snapshot();</w:t>
        <w:br/>
        <w:t xml:space="preserve">                current.suspend(request.expectedVersion());</w:t>
        <w:br/>
        <w:t xml:space="preserve">                repository.update(current);</w:t>
        <w:br/>
        <w:t xml:space="preserve">                historyRepository.append(before, current, request.reason());</w:t>
        <w:br/>
        <w:t xml:space="preserve">                auditRepository.append(AuditEntry.of(</w:t>
        <w:br/>
        <w:t xml:space="preserve">                        operationContext.operationId(),</w:t>
        <w:br/>
        <w:t xml:space="preserve">                        actorContext.actorId(),</w:t>
        <w:br/>
        <w:t xml:space="preserve">                        "PAY_METHOD_SUSPEND",</w:t>
        <w:br/>
        <w:t xml:space="preserve">                        methodId,</w:t>
        <w:br/>
        <w:t xml:space="preserve">                        request.reason(),</w:t>
        <w:br/>
        <w:t xml:space="preserve">                        before,</w:t>
        <w:br/>
        <w:t xml:space="preserve">                        current));</w:t>
        <w:br/>
        <w:t xml:space="preserve">                outboxRepository.append(PayMethodChangedEvent.from(current));</w:t>
        <w:br/>
        <w:t xml:space="preserve">                return mapper.toResponse(current, operationContext.operationId());</w:t>
        <w:br/>
        <w:t xml:space="preserve">            });</w:t>
        <w:br/>
        <w:t>}</w:t>
      </w:r>
    </w:p>
    <w:p>
      <w:pPr>
        <w:spacing w:after="40" w:line="254" w:lineRule="auto"/>
      </w:pPr>
      <w:r>
        <w:rPr>
          <w:rFonts w:ascii="Noto Sans CJK KR" w:hAnsi="Noto Sans CJK KR" w:eastAsia="Noto Sans CJK KR"/>
          <w:sz w:val="18"/>
        </w:rPr>
        <w:t>처리 순서를 바꾸지 않는다. Permission과 Version 검증 전에 외부 호출을 보내지 않고, 업무 Row·History·Audit·Outbox가 같은 Transaction에서 Commit되도록 한다.</w:t>
      </w:r>
    </w:p>
    <w:p>
      <w:bookmarkStart w:id="61" w:name="h0061"/>
      <w:pPr>
        <w:pStyle w:val="Heading2"/>
      </w:pPr>
      <w:r>
        <w:t>A.4 JDBC Optimistic Update</w:t>
      </w:r>
      <w:bookmarkEnd w:id="61"/>
    </w:p>
    <w:p>
      <w:pPr>
        <w:pStyle w:val="CodeCPF"/>
        <w:ind w:left="113" w:right="57"/>
        <w:shd w:fill="F4F7F8"/>
        <w:pBdr>
          <w:left w:val="single" w:sz="14" w:space="4" w:color="1F5E78"/>
        </w:pBdr>
      </w:pPr>
      <w:r>
        <w:rPr>
          <w:rFonts w:ascii="DejaVu Sans Mono" w:hAnsi="DejaVu Sans Mono" w:eastAsia="DejaVu Sans Mono"/>
          <w:sz w:val="14"/>
        </w:rPr>
        <w:t>UPDATE PAY_METHOD</w:t>
        <w:br/>
        <w:t xml:space="preserve">   SET STATUS = :status,</w:t>
        <w:br/>
        <w:t xml:space="preserve">       VERSION = VERSION + 1,</w:t>
        <w:br/>
        <w:t xml:space="preserve">       UPDATED_AT = :updatedAt,</w:t>
        <w:br/>
        <w:t xml:space="preserve">       UPDATED_BY = :updatedBy</w:t>
        <w:br/>
        <w:t xml:space="preserve"> WHERE METHOD_ID = :methodId</w:t>
        <w:br/>
        <w:t xml:space="preserve">   AND VERSION = :expectedVersion;</w:t>
      </w:r>
    </w:p>
    <w:p>
      <w:pPr>
        <w:spacing w:after="40" w:line="254" w:lineRule="auto"/>
      </w:pPr>
      <w:r>
        <w:rPr>
          <w:rFonts w:ascii="Noto Sans CJK KR" w:hAnsi="Noto Sans CJK KR" w:eastAsia="Noto Sans CJK KR"/>
          <w:sz w:val="18"/>
        </w:rPr>
        <w:t xml:space="preserve">Update Count가 </w:t>
      </w:r>
      <w:r>
        <w:rPr>
          <w:rFonts w:ascii="DejaVu Sans Mono" w:hAnsi="DejaVu Sans Mono" w:eastAsia="DejaVu Sans Mono"/>
          <w:color w:val="244A5A"/>
          <w:sz w:val="18"/>
        </w:rPr>
        <w:t>0</w:t>
      </w:r>
      <w:r>
        <w:rPr>
          <w:rFonts w:ascii="Noto Sans CJK KR" w:hAnsi="Noto Sans CJK KR" w:eastAsia="Noto Sans CJK KR"/>
          <w:sz w:val="18"/>
        </w:rPr>
        <w:t>이면 존재하지 않음과 Version 충돌을 구분해 조회한다. 현재 Version을 응답에 포함하되 민감 Field는 Masking한다.</w:t>
      </w:r>
    </w:p>
    <w:p>
      <w:bookmarkStart w:id="62" w:name="h0062"/>
      <w:pPr>
        <w:pStyle w:val="Heading2"/>
      </w:pPr>
      <w:r>
        <w:t>A.5 Outbox Publisher</w:t>
      </w:r>
      <w:bookmarkEnd w:id="62"/>
    </w:p>
    <w:p>
      <w:pPr>
        <w:pStyle w:val="CodeCPF"/>
        <w:ind w:left="113" w:right="57"/>
        <w:shd w:fill="F4F7F8"/>
        <w:pBdr>
          <w:left w:val="single" w:sz="14" w:space="4" w:color="1F5E78"/>
        </w:pBdr>
      </w:pPr>
      <w:r>
        <w:rPr>
          <w:rFonts w:ascii="DejaVu Sans Mono" w:hAnsi="DejaVu Sans Mono" w:eastAsia="DejaVu Sans Mono"/>
          <w:sz w:val="14"/>
        </w:rPr>
        <w:t>public int publishBatch(int limit) {</w:t>
        <w:br/>
        <w:t xml:space="preserve">    List&lt;OutboxRecord&gt; claimed = outboxRepository.claim(</w:t>
        <w:br/>
        <w:t xml:space="preserve">            publisherId, fencingTokenProvider.current(), limit);</w:t>
        <w:br/>
        <w:t xml:space="preserve">    int published = 0;</w:t>
        <w:br/>
        <w:t xml:space="preserve">    for (OutboxRecord record : claimed) {</w:t>
        <w:br/>
        <w:t xml:space="preserve">        try {</w:t>
        <w:br/>
        <w:t xml:space="preserve">            brokerPort.publish(record.topic(), record.key(), record.payload(), record.headers());</w:t>
        <w:br/>
        <w:t xml:space="preserve">            outboxRepository.markPublished(record.id(), record.version(), clock.instant());</w:t>
        <w:br/>
        <w:t xml:space="preserve">            published++;</w:t>
        <w:br/>
        <w:t xml:space="preserve">        } catch (RetryableBrokerException retryable) {</w:t>
        <w:br/>
        <w:t xml:space="preserve">            outboxRepository.markRetry(record.id(), retryable.code(), retryPolicy.next(record.attempt()));</w:t>
        <w:br/>
        <w:t xml:space="preserve">        } catch (Exception permanent) {</w:t>
        <w:br/>
        <w:t xml:space="preserve">            outboxRepository.moveToDlq(record.id(), permanent.getClass().getSimpleName());</w:t>
        <w:br/>
        <w:t xml:space="preserve">        }</w:t>
        <w:br/>
        <w:t xml:space="preserve">    }</w:t>
        <w:br/>
        <w:t xml:space="preserve">    return published;</w:t>
        <w:br/>
        <w:t>}</w:t>
      </w:r>
    </w:p>
    <w:p>
      <w:bookmarkStart w:id="63" w:name="h0063"/>
      <w:pPr>
        <w:pStyle w:val="Heading2"/>
      </w:pPr>
      <w:r>
        <w:t>A.6 Inbox Consumer</w:t>
      </w:r>
      <w:bookmarkEnd w:id="63"/>
    </w:p>
    <w:p>
      <w:pPr>
        <w:pStyle w:val="CodeCPF"/>
        <w:ind w:left="113" w:right="57"/>
        <w:shd w:fill="F4F7F8"/>
        <w:pBdr>
          <w:left w:val="single" w:sz="14" w:space="4" w:color="1F5E78"/>
        </w:pBdr>
      </w:pPr>
      <w:r>
        <w:rPr>
          <w:rFonts w:ascii="DejaVu Sans Mono" w:hAnsi="DejaVu Sans Mono" w:eastAsia="DejaVu Sans Mono"/>
          <w:sz w:val="14"/>
        </w:rPr>
        <w:t>@Transactional</w:t>
        <w:br/>
        <w:t>public void onPayMethodChanged(PayMethodChangedEvent event) {</w:t>
        <w:br/>
        <w:t xml:space="preserve">    InboxResult existing = inboxRepository.find(consumerId, event.eventId());</w:t>
        <w:br/>
        <w:t xml:space="preserve">    if (existing != null) {</w:t>
        <w:br/>
        <w:t xml:space="preserve">        return;</w:t>
        <w:br/>
        <w:t xml:space="preserve">    }</w:t>
        <w:br/>
        <w:t xml:space="preserve">    notificationProjection.apply(event);</w:t>
        <w:br/>
        <w:t xml:space="preserve">    inboxRepository.insert(consumerId, event.eventId(), event.payloadHash(), clock.instant());</w:t>
        <w:br/>
        <w:t>}</w:t>
      </w:r>
    </w:p>
    <w:p>
      <w:pPr>
        <w:spacing w:after="40" w:line="254" w:lineRule="auto"/>
      </w:pPr>
      <w:r>
        <w:rPr>
          <w:rFonts w:ascii="Noto Sans CJK KR" w:hAnsi="Noto Sans CJK KR" w:eastAsia="Noto Sans CJK KR"/>
          <w:sz w:val="18"/>
        </w:rPr>
        <w:t>업무 반영과 Inbox 기록이 같은 Transaction이어야 한다. ACK는 Transaction Commit 이후 수행한다.</w:t>
      </w:r>
    </w:p>
    <w:p>
      <w:bookmarkStart w:id="64" w:name="h0064"/>
      <w:pPr>
        <w:pStyle w:val="Heading2"/>
      </w:pPr>
      <w:r>
        <w:t>A.7 외부기관 Attempt와 결과 불명</w:t>
      </w:r>
      <w:bookmarkEnd w:id="64"/>
    </w:p>
    <w:p>
      <w:pPr>
        <w:pStyle w:val="CodeCPF"/>
        <w:ind w:left="113" w:right="57"/>
        <w:shd w:fill="F4F7F8"/>
        <w:pBdr>
          <w:left w:val="single" w:sz="14" w:space="4" w:color="1F5E78"/>
        </w:pBdr>
      </w:pPr>
      <w:r>
        <w:rPr>
          <w:rFonts w:ascii="DejaVu Sans Mono" w:hAnsi="DejaVu Sans Mono" w:eastAsia="DejaVu Sans Mono"/>
          <w:sz w:val="14"/>
        </w:rPr>
        <w:t>public InstitutionRegistrationResult registerAtInstitution(PayMethod method) {</w:t>
        <w:br/>
        <w:t xml:space="preserve">    ExternalAttempt attempt = attemptRepository.start(</w:t>
        <w:br/>
        <w:t xml:space="preserve">            operationContext.operationId(),</w:t>
        <w:br/>
        <w:t xml:space="preserve">            method.methodId(),</w:t>
        <w:br/>
        <w:t xml:space="preserve">            payloadHasher.hash(method),</w:t>
        <w:br/>
        <w:t xml:space="preserve">            deadline.remaining());</w:t>
        <w:br/>
        <w:t xml:space="preserve">    try {</w:t>
        <w:br/>
        <w:t xml:space="preserve">        InstitutionResponse response = institutionPort.register(attempt.requestId(), method);</w:t>
        <w:br/>
        <w:t xml:space="preserve">        return attemptRepository.complete(attempt.id(), response.trackingId(), response.status());</w:t>
        <w:br/>
        <w:t xml:space="preserve">    } catch (ReadTimeoutAfterDispatch timeout) {</w:t>
        <w:br/>
        <w:t xml:space="preserve">        attemptRepository.markUnknown(attempt.id(), timeout.getMessage());</w:t>
        <w:br/>
        <w:t xml:space="preserve">        return InstitutionRegistrationResult.unknown(attempt.operationId());</w:t>
        <w:br/>
        <w:t xml:space="preserve">    } catch (ConnectFailureBeforeDispatch notSent) {</w:t>
        <w:br/>
        <w:t xml:space="preserve">        attemptRepository.markFailed(attempt.id(), notSent.getMessage());</w:t>
        <w:br/>
        <w:t xml:space="preserve">        throw notSent;</w:t>
        <w:br/>
        <w:t xml:space="preserve">    }</w:t>
        <w:br/>
        <w:t>}</w:t>
      </w:r>
    </w:p>
    <w:p>
      <w:pPr>
        <w:spacing w:after="40" w:line="254" w:lineRule="auto"/>
      </w:pPr>
      <w:r>
        <w:rPr>
          <w:rFonts w:ascii="DejaVu Sans Mono" w:hAnsi="DejaVu Sans Mono" w:eastAsia="DejaVu Sans Mono"/>
          <w:color w:val="244A5A"/>
          <w:sz w:val="18"/>
        </w:rPr>
        <w:t>ReadTimeoutAfterDispatch</w:t>
      </w:r>
      <w:r>
        <w:rPr>
          <w:rFonts w:ascii="Noto Sans CJK KR" w:hAnsi="Noto Sans CJK KR" w:eastAsia="Noto Sans CJK KR"/>
          <w:sz w:val="18"/>
        </w:rPr>
        <w:t>는 실패로 확정하지 않는다. 기관 Tracking ID 또는 업무 Key로 상태조회한 뒤 Reconciliation Decision을 새 Row로 남긴다.</w:t>
      </w:r>
    </w:p>
    <w:p>
      <w:bookmarkStart w:id="65" w:name="h0065"/>
      <w:pPr>
        <w:pStyle w:val="Heading2"/>
      </w:pPr>
      <w:r>
        <w:t>A.8 Error Response</w:t>
      </w:r>
      <w:bookmarkEnd w:id="65"/>
    </w:p>
    <w:p>
      <w:pPr>
        <w:pStyle w:val="CodeCPF"/>
        <w:ind w:left="113" w:right="57"/>
        <w:shd w:fill="F4F7F8"/>
        <w:pBdr>
          <w:left w:val="single" w:sz="14" w:space="4" w:color="1F5E78"/>
        </w:pBdr>
      </w:pPr>
      <w:r>
        <w:rPr>
          <w:rFonts w:ascii="DejaVu Sans Mono" w:hAnsi="DejaVu Sans Mono" w:eastAsia="DejaVu Sans Mono"/>
          <w:sz w:val="14"/>
        </w:rPr>
        <w:t>{</w:t>
        <w:br/>
        <w:t xml:space="preserve">  "code": "PAY_VERSION_CONFLICT",</w:t>
        <w:br/>
        <w:t xml:space="preserve">  "message": "다른 사용자가 먼저 변경했습니다.",</w:t>
        <w:br/>
        <w:t xml:space="preserve">  "transactionId": "TX-20260806-000001",</w:t>
        <w:br/>
        <w:t xml:space="preserve">  "operationId": "OP-20260806-000031",</w:t>
        <w:br/>
        <w:t xml:space="preserve">  "details": {</w:t>
        <w:br/>
        <w:t xml:space="preserve">    "methodId": "PM-1001",</w:t>
        <w:br/>
        <w:t xml:space="preserve">    "expectedVersion": 7,</w:t>
        <w:br/>
        <w:t xml:space="preserve">    "currentVersion": 8</w:t>
        <w:br/>
        <w:t xml:space="preserve">  }</w:t>
        <w:br/>
        <w:t>}</w:t>
      </w:r>
    </w:p>
    <w:p>
      <w:bookmarkStart w:id="66" w:name="h0066"/>
      <w:pPr>
        <w:pStyle w:val="Heading2"/>
      </w:pPr>
      <w:r>
        <w:t>A.9 통합 Test 시나리오</w:t>
      </w:r>
      <w:bookmarkEnd w:id="66"/>
    </w:p>
    <w:p>
      <w:pPr>
        <w:pStyle w:val="CodeCPF"/>
        <w:ind w:left="113" w:right="57"/>
        <w:shd w:fill="F4F7F8"/>
        <w:pBdr>
          <w:left w:val="single" w:sz="14" w:space="4" w:color="1F5E78"/>
        </w:pBdr>
      </w:pPr>
      <w:r>
        <w:rPr>
          <w:rFonts w:ascii="DejaVu Sans Mono" w:hAnsi="DejaVu Sans Mono" w:eastAsia="DejaVu Sans Mono"/>
          <w:sz w:val="14"/>
        </w:rPr>
        <w:t>@Test</w:t>
        <w:br/>
        <w:t>void response_loss_is_reconciled_without_duplicate_registration() {</w:t>
        <w:br/>
        <w:t xml:space="preserve">    String key = "idem-pay-register-001";</w:t>
        <w:br/>
        <w:t xml:space="preserve">    institution.stubAcceptedThenTimeout("REQ-001", "TRACK-777");</w:t>
        <w:br/>
        <w:br/>
        <w:t xml:space="preserve">    PayMethodResponse first = client.register(key, request());</w:t>
        <w:br/>
        <w:t xml:space="preserve">    assertThat(first.status()).isEqualTo(PayMethodStatus.UNKNOWN_RESULT);</w:t>
        <w:br/>
        <w:br/>
        <w:t xml:space="preserve">    institution.stubStatus("TRACK-777", "COMPLETED");</w:t>
        <w:br/>
        <w:t xml:space="preserve">    reconciliationJob.run(first.operationId());</w:t>
        <w:br/>
        <w:br/>
        <w:t xml:space="preserve">    PayMethodResponse resolved = client.get(first.methodId());</w:t>
        <w:br/>
        <w:t xml:space="preserve">    assertThat(resolved.status()).isEqualTo(PayMethodStatus.ACTIVE);</w:t>
        <w:br/>
        <w:t xml:space="preserve">    assertThat(institution.registrationCount("REQ-001")).isEqualTo(1);</w:t>
        <w:br/>
        <w:t xml:space="preserve">    assertThat(attemptRepository.history(first.operationId()))</w:t>
        <w:br/>
        <w:t xml:space="preserve">            .extracting(ExternalAttempt::status)</w:t>
        <w:br/>
        <w:t xml:space="preserve">            .containsExactly(AttemptStatus.UNKNOWN_RESULT, AttemptStatus.COMPLETED);</w:t>
        <w:br/>
        <w:t>}</w:t>
      </w:r>
    </w:p>
    <w:p>
      <w:bookmarkStart w:id="67" w:name="h0067"/>
      <w:pPr>
        <w:pStyle w:val="Heading1"/>
      </w:pPr>
      <w:r>
        <w:t>부록 B. 온라인·공통·외부 연계 EDU 45개</w:t>
      </w:r>
      <w:bookmarkEnd w:id="67"/>
    </w:p>
    <w:p>
      <w:pPr>
        <w:spacing w:after="40" w:line="254" w:lineRule="auto"/>
      </w:pPr>
      <w:r>
        <w:rPr>
          <w:rFonts w:ascii="Noto Sans CJK KR" w:hAnsi="Noto Sans CJK KR" w:eastAsia="Noto Sans CJK KR"/>
          <w:sz w:val="18"/>
        </w:rPr>
        <w:t>온라인 EDU는 요청 준비부터 API·DB·Message·외부 Attempt의 정상 결과를 확인한 뒤, 중복·동시성·Timeout·응답 유실을 재현하고 복구한다. 적용할 때는 기준 Commit의 Public API와 Test 경로를 다시 대조한다.</w:t>
      </w:r>
    </w:p>
    <w:p>
      <w:bookmarkStart w:id="68" w:name="h0068"/>
      <w:pPr>
        <w:pStyle w:val="Heading2"/>
      </w:pPr>
      <w:r>
        <w:t>EDU-ONL-01 — Generator Dry Run과 충돌 검토</w:t>
      </w:r>
      <w:bookmarkEnd w:id="6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Generator Dry Run과 충돌 검토의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cpf-tools/generator</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DomainName·SystemCode·Profile·DB Vendor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생성 경로·Starter Lock·충돌 목록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기존 파일 충돌·지원하지 않는 조합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Dry Run 결과를 수정하고 적용 전 diff를 재검토</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/configs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69" w:name="h0069"/>
      <w:pPr>
        <w:pStyle w:val="Heading2"/>
      </w:pPr>
      <w:r>
        <w:t>EDU-ONL-02 — secure-api Profile 조립</w:t>
      </w:r>
      <w:bookmarkEnd w:id="6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secure-api Profile 조립의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cpf-starters/profiles/secure-api</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Resource Server·Audit·Persistence 선택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선택 Starter만 Classpath·Health에 나타남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선택하지 않은 Provider Bean 유입</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Resolved Lock과 dependencyInsight로 원인을 제거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/openApiOperations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0" w:name="h0070"/>
      <w:pPr>
        <w:pStyle w:val="Heading2"/>
      </w:pPr>
      <w:r>
        <w:t>EDU-ONL-03 — 조건 검색과 Paging</w:t>
      </w:r>
      <w:bookmarkEnd w:id="7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조건 검색과 Paging의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온라인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검색 Field·Page·Size·Sort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허용 Sort와 Data Scope가 적용된 Page 응답</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허용되지 않은 Sort·과대 Page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400으로 차단하고 최대 Page Size를 유지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1" w:name="h0071"/>
      <w:pPr>
        <w:pStyle w:val="Heading2"/>
      </w:pPr>
      <w:r>
        <w:t>EDU-ONL-04 — 상세 조회와 Masking</w:t>
      </w:r>
      <w:bookmarkEnd w:id="7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상세 조회와 Masking의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온라인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Business ID·Actor·Data Scope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권한별 Masking 결과와 조회 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타 조직 ID·원문 민감값 조회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403 또는 Masked 응답, Audit로 시도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/auditLogs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2" w:name="h0072"/>
      <w:pPr>
        <w:pStyle w:val="Heading2"/>
      </w:pPr>
      <w:r>
        <w:t>EDU-ONL-05 — Versioned 상태 변경</w:t>
      </w:r>
      <w:bookmarkEnd w:id="7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Versioned 상태 변경의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온라인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expectedVersion·reason·command body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상태·Version·History·Audit가 한 Transaction으로 변경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오래된 Version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409와 현재 Version 반환 후 사용자가 재판단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/transactionGroups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3" w:name="h0073"/>
      <w:pPr>
        <w:pStyle w:val="Heading2"/>
      </w:pPr>
      <w:r>
        <w:t>EDU-ONL-06 — Idempotency 동일 요청 재호출</w:t>
      </w:r>
      <w:bookmarkEnd w:id="7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 동일 요청 재호출의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reliability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Idempotency-Key·Request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원본 결과를 반환하고 부작용 1회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응답 유실 뒤 같은 요청 재호출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원본 Operation 결과 조회, 새 Row 생성 금지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/reliability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4" w:name="h0074"/>
      <w:pPr>
        <w:pStyle w:val="Heading2"/>
      </w:pPr>
      <w:r>
        <w:t>EDU-ONL-07 — Idempotency Key Payload 충돌</w:t>
      </w:r>
      <w:bookmarkEnd w:id="7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 Key Payload 충돌의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reliability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Key·다른 Payload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 또는 typed conflict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Key 재사용으로 다른 업무 실행 시도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원본 Hash를 유지하고 새 Key 발급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/incidents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5" w:name="h0075"/>
      <w:pPr>
        <w:pStyle w:val="Heading2"/>
      </w:pPr>
      <w:r>
        <w:t>EDU-ONL-08 — Optimistic Lock 동시 수정</w:t>
      </w:r>
      <w:bookmarkEnd w:id="7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Optimistic Lock 동시 수정의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concurrency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두 사용자의 동일 Version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한 요청 성공·다른 요청 409</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Last-write-wins로 덮어쓰기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최신 상태 재조회와 사유 재입력</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6" w:name="h0076"/>
      <w:pPr>
        <w:pStyle w:val="Heading2"/>
      </w:pPr>
      <w:r>
        <w:t>EDU-ONL-09 — 업무 Transaction과 Audit</w:t>
      </w:r>
      <w:bookmarkEnd w:id="7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Transaction과 Audit의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transaction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Actor·Reason·Before/After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Row·History·Audit Commit 시점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Audit만 Commit 또는 업무만 Commit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 Rollback 후 재시도 가능 상태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/auditLogs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7" w:name="h0077"/>
      <w:pPr>
        <w:pStyle w:val="Heading2"/>
      </w:pPr>
      <w:r>
        <w:t>EDU-ONL-10 — Outbox 원자 저장</w:t>
      </w:r>
      <w:bookmarkEnd w:id="7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 원자 저장의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messaging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Event Type·Aggregate ID·Payload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Commit과 Outbox Row 동시 저장</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DB Commit 후 Process 종료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Publisher가 미발행 Row를 Claim해 발행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/reliability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8" w:name="h0078"/>
      <w:pPr>
        <w:pStyle w:val="Heading2"/>
      </w:pPr>
      <w:r>
        <w:t>EDU-ONL-11 — Outbox Publisher Lease</w:t>
      </w:r>
      <w:bookmarkEnd w:id="7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 Publisher Lease의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messaging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Lease Owner·Fencing Token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다중 Instance 중 한 Publisher만 발행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Lease 만료 뒤 이전 Publisher 늦은 갱신</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Fencing Token으로 stale writer 차단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/topology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79" w:name="h0079"/>
      <w:pPr>
        <w:pStyle w:val="Heading2"/>
      </w:pPr>
      <w:r>
        <w:t>EDU-ONL-12 — Inbox 중복 소비 차단</w:t>
      </w:r>
      <w:bookmarkEnd w:id="7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 중복 소비 차단의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messaging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Event ID·Consumer ID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재전달 시 기존 처리 결과 반환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ACK 전 Consumer 종료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Inbox와 업무 결과를 확인하고 ACK만 재수행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/reliability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0" w:name="h0080"/>
      <w:pPr>
        <w:pStyle w:val="Heading2"/>
      </w:pPr>
      <w:r>
        <w:t>EDU-ONL-13 — Broker DLQ와 Replay</w:t>
      </w:r>
      <w:bookmarkEnd w:id="8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Broker DLQ와 Replay의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messaging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DLQ ID·reason·approval</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제거 뒤 새 Replay Operation 완료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미해결 Blind Replay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Replay 중단, Payload와 Consumer Version 분석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/recoveryCenter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1" w:name="h0081"/>
      <w:pPr>
        <w:pStyle w:val="Heading2"/>
      </w:pPr>
      <w:r>
        <w:t>EDU-ONL-14 — Kafka Consumer Process Kill</w:t>
      </w:r>
      <w:bookmarkEnd w:id="8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Kafka Consumer Process Kill의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fault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Fault Point·Event ID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재기동 후 중복 부작용 없이 완료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Commit 후 ACK 전 Kill</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 기준으로 재전달을 정상화</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/incidents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2" w:name="h0082"/>
      <w:pPr>
        <w:pStyle w:val="Heading2"/>
      </w:pPr>
      <w:r>
        <w:t>EDU-ONL-15 — RabbitMQ Provider 교체</w:t>
      </w:r>
      <w:bookmarkEnd w:id="8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RabbitMQ Provider 교체의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cpf-starters/messaging-rabbitmq</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Exchange·Routing Key·Queue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Event DTO와 실패 의미 유지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Provider SDK Type이 Public API에 노출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Adapter 경계로 이동하고 Contract Test 재실행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/notifications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3" w:name="h0083"/>
      <w:pPr>
        <w:pStyle w:val="Heading2"/>
      </w:pPr>
      <w:r>
        <w:t>EDU-ONL-16 — JMS Provider 교체</w:t>
      </w:r>
      <w:bookmarkEnd w:id="8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JMS Provider 교체의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cpf-starters/messaging-jms</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Destination·Ack Mode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표준 Event·Retry·DLQ 계약 유지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Transaction/Ack 의미 불일치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Provider별 Adapter Test와 운영 정책 보정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/reliability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4" w:name="h0084"/>
      <w:pPr>
        <w:pStyle w:val="Heading2"/>
      </w:pPr>
      <w:r>
        <w:t>EDU-ONL-17 — IBM MQ 연계</w:t>
      </w:r>
      <w:bookmarkEnd w:id="8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IBM MQ 연계의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cpf-starters/messaging-ibm-mq</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Queue Manager·Channel·TLS Secret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MQMD/Correlation과 CPF 식별자 연결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Channel Down·Backout Queue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Backout 원인 제거 후 승인 Replay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5" w:name="h0085"/>
      <w:pPr>
        <w:pStyle w:val="Heading2"/>
      </w:pPr>
      <w:r>
        <w:t>EDU-ONL-18 — HTTP Timeout Budget</w:t>
      </w:r>
      <w:bookmarkEnd w:id="8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Timeout Budget의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cpf-starters/http-client</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상위 Deadline·Connect/Read Timeout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하위 Timeout 합이 상위 Budget 이내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하위 Timeout이 상위보다 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 검증에서 차단하고 Budget 재배분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/resiliencePolicies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6" w:name="h0086"/>
      <w:pPr>
        <w:pStyle w:val="Heading2"/>
      </w:pPr>
      <w:r>
        <w:t>EDU-ONL-19 — HTTP 응답 유실</w:t>
      </w:r>
      <w:bookmarkEnd w:id="8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응답 유실의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integration EDU</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 ID·Target Request ID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Attempt가 UNKNOWN_RESULT로 보존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접수 후 Client Timeout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Status API/대사 파일로 결과 확정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/incidents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7" w:name="h0087"/>
      <w:pPr>
        <w:pStyle w:val="Heading2"/>
      </w:pPr>
      <w:r>
        <w:t>EDU-ONL-20 — Circuit Breaker 전이</w:t>
      </w:r>
      <w:bookmarkEnd w:id="8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Circuit Breaker 전이의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cpf-starters/resilience</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실패율·Open Duration·Half-open Probe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CLOSED→OPEN→HALF_OPEN→CLOSED 관측</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 Storm과 Thread 고갈</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Retry를 줄이고 Bulkhead·Timeout을 함께 조정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/resiliencePolicies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8" w:name="h0088"/>
      <w:pPr>
        <w:pStyle w:val="Heading2"/>
      </w:pPr>
      <w:r>
        <w:t>EDU-ONL-21 — TCP Length Framing</w:t>
      </w:r>
      <w:bookmarkEnd w:id="8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TCP Length Framing의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cpf-starters/integration-tcp</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Length Header·Charset·Max Frame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한 Frame이 정확히 Decode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길이 불일치·Oversize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Connection 종료·원문 격리·재전송 판단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89" w:name="h0089"/>
      <w:pPr>
        <w:pStyle w:val="Heading2"/>
      </w:pPr>
      <w:r>
        <w:t>EDU-ONL-22 — TCP CRLF Framing</w:t>
      </w:r>
      <w:bookmarkEnd w:id="8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TCP CRLF Framing의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cpf-starters/integration-tcp</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Delimiter·Escape 규칙</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경계가 정확한 Message 생성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본문 CRLF 오해석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Escape/Length 방식으로 계약 변경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0" w:name="h0090"/>
      <w:pPr>
        <w:pStyle w:val="Heading2"/>
      </w:pPr>
      <w:r>
        <w:t>EDU-ONL-23 — TCP STX/ETX Framing</w:t>
      </w:r>
      <w:bookmarkEnd w:id="9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TCP STX/ETX Framing의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cpf-starters/integration-tcp</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STX·ETX·DLE 규칙</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Control Byte 포함 Payload 복원</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DLE 누락·Frame 중첩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Connection Reset과 원문 분석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1" w:name="h0091"/>
      <w:pPr>
        <w:pStyle w:val="Heading2"/>
      </w:pPr>
      <w:r>
        <w:t>EDU-ONL-24 — Fixed-length 전문</w:t>
      </w:r>
      <w:bookmarkEnd w:id="9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Fixed-length 전문의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cpf-starters/integration-fixedlength</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Layout Version·Charset·Padding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Golden Bytes와 Object 상호 변환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Byte 길이·한글 Charset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원문 보존 후 Layout Version으로 재파싱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2" w:name="h0092"/>
      <w:pPr>
        <w:pStyle w:val="Heading2"/>
      </w:pPr>
      <w:r>
        <w:t>EDU-ONL-25 — ISO8583 전문</w:t>
      </w:r>
      <w:bookmarkEnd w:id="9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ISO8583 전문의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cpf-starters/integration-iso8583</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MTI·Bitmap·Field Spec</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Golden Message·MAC·Correlation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Bitmap·MAC·Field Length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NACK·격리 후 Spec Version 재확인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/messages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3" w:name="h0093"/>
      <w:pPr>
        <w:pStyle w:val="Heading2"/>
      </w:pPr>
      <w:r>
        <w:t>EDU-ONL-26 — Attachment Upload</w:t>
      </w:r>
      <w:bookmarkEnd w:id="9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Attachment Upload의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cpf-starters/file-attachment</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Size·MIME·Checksum·Owner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Metadata·Object·Audit 연결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확장자 위장·Checksum 불일치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격리하고 Object 삭제 또는 재검사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/downloads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4" w:name="h0094"/>
      <w:pPr>
        <w:pStyle w:val="Heading2"/>
      </w:pPr>
      <w:r>
        <w:t>EDU-ONL-27 — Archive 안전 해제</w:t>
      </w:r>
      <w:bookmarkEnd w:id="9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Archive 안전 해제의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cpf-starters/file-archive</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Entry Count·Total Size·Path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허용 경로 아래에 제한된 Entry만 생성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Zip Slip·압축폭탄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전체 해제 중단·임시폴더 삭제·Audit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/file-jobs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5" w:name="h0095"/>
      <w:pPr>
        <w:pStyle w:val="Heading2"/>
      </w:pPr>
      <w:r>
        <w:t>EDU-ONL-28 — Tabular Preview·Apply</w:t>
      </w:r>
      <w:bookmarkEnd w:id="9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Tabular Preview·Apply의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cpf-starters/file-tabular-poi</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Schema·Header·Row Limit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Preview 건수·오류 Row·Hash 고정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Apply 중 일부 Row 실패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성공·실패 Row 원장 분리 후 실패만 Reprocess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/file-jobs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6" w:name="h0096"/>
      <w:pPr>
        <w:pStyle w:val="Heading2"/>
      </w:pPr>
      <w:r>
        <w:t>EDU-ONL-29 — SFTP 수신</w:t>
      </w:r>
      <w:bookmarkEnd w:id="9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SFTP 수신의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cpf-starters/integration-sftp</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Remote Path·Host Key·Checksum</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Temp Download→검증→Atomic Move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중간 끊김·Host Key 변경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부분 파일 삭제·Host Key 승인 확인 후 재수신</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/file-jobs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7" w:name="h0097"/>
      <w:pPr>
        <w:pStyle w:val="Heading2"/>
      </w:pPr>
      <w:r>
        <w:t>EDU-ONL-30 — Email Notification</w:t>
      </w:r>
      <w:bookmarkEnd w:id="9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Email Notification의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cpf-starters/notification-email</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Template·Recipient·Correlation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Delivery·Receipt·Audit 연결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SMTP Timeout·Bounce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상태에 따라 Retry 또는 DLQ</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/notifications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8" w:name="h0098"/>
      <w:pPr>
        <w:pStyle w:val="Heading2"/>
      </w:pPr>
      <w:r>
        <w:t>EDU-ONL-31 — SMS SPI</w:t>
      </w:r>
      <w:bookmarkEnd w:id="9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SMS SPI의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cpf-notification-sms-spi</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Template·Phone Token·Provider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원문 전화번호 비노출, Receipt 연결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Provider Timeout·중복 발송</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Idempotency와 Provider Message ID로 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/notifications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99" w:name="h0099"/>
      <w:pPr>
        <w:pStyle w:val="Heading2"/>
      </w:pPr>
      <w:r>
        <w:t>EDU-ONL-32 — Caffeine Local Cache</w:t>
      </w:r>
      <w:bookmarkEnd w:id="9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Caffeine Local Cache의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cpf-starters/cache-caffeine</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Key·TTL·Maximum Size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Owner 조회 감소와 TTL 만료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Stale Entry·Memory Pressure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Namespace Evict 후 Owner에서 재적재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/cache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0" w:name="h0100"/>
      <w:pPr>
        <w:pStyle w:val="Heading2"/>
      </w:pPr>
      <w:r>
        <w:t>EDU-ONL-33 — Valkey Distributed Cache</w:t>
      </w:r>
      <w:bookmarkEnd w:id="10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Valkey Distributed Cache의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cpf-starters/cache-valkey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TLS·Key Prefix·Payload Limit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다중 Instance가 같은 Cache Version 관측</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Valkey Down·Partial Key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Fail-open/closed 정책 적용 후 Ledger Reconcile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/cache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1" w:name="h0101"/>
      <w:pPr>
        <w:pStyle w:val="Heading2"/>
      </w:pPr>
      <w:r>
        <w:t>EDU-ONL-34 — Durable Cache Invalidation</w:t>
      </w:r>
      <w:bookmarkEnd w:id="10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Durable Cache Invalidation의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cpf-common cache invalidation</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Event ID·Checkpoint·Consumer ID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Signal 유실 뒤에도 Checkpoint 이후 복구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Pub/Sub Signal 유실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Durable Ledger를 읽어 누락 Event 재적용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/cache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2" w:name="h0102"/>
      <w:pPr>
        <w:pStyle w:val="Heading2"/>
      </w:pPr>
      <w:r>
        <w:t>EDU-ONL-35 — Feature Flag Override</w:t>
      </w:r>
      <w:bookmarkEnd w:id="10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Feature Flag Override의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cpf-starters/feature-flag</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Typed Value·Rule·Expiry·Approval</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평가 Evidence와 Runtime 결과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만료 누락·잘못된 Target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Override 폐기 또는 Kill Switch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/featureFlags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3" w:name="h0103"/>
      <w:pPr>
        <w:pStyle w:val="Heading2"/>
      </w:pPr>
      <w:r>
        <w:t>EDU-ONL-36 — Secret Rotation</w:t>
      </w:r>
      <w:bookmarkEnd w:id="10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Secret Rotation의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cpf-starters/secret</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Secret Reference·Version·Grace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새 Version 사용과 원문 비노출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일부 Consumer 구 Version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Grace 내 재적용, 실패 Consumer 격리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/secrets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4" w:name="h0104"/>
      <w:pPr>
        <w:pStyle w:val="Heading2"/>
      </w:pPr>
      <w:r>
        <w:t>EDU-ONL-37 — Service Identity</w:t>
      </w:r>
      <w:bookmarkEnd w:id="10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Service Identity의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cpf-starters/security-service-identity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Audience·Scope·Credential Reference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Service 간 인증·권한 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Wrong Audience·Expired Credential</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Credential 교체와 실패 Attempt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/security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5" w:name="h0105"/>
      <w:pPr>
        <w:pStyle w:val="Heading2"/>
      </w:pPr>
      <w:r>
        <w:t>EDU-ONL-38 — Browser Session·CSRF</w:t>
      </w:r>
      <w:bookmarkEnd w:id="10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Browser Session·CSRF의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cpf-starters/profile-browser-bff</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Secure Cookie·CSRF Token·Session ID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JS가 Token 원문에 접근하지 않음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CSRF·Session Fixation·Role Revoke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Session 폐기·재로그인·권한 재평가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/operators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6" w:name="h0106"/>
      <w:pPr>
        <w:pStyle w:val="Heading2"/>
      </w:pPr>
      <w:r>
        <w:t>EDU-ONL-39 — Data Scope와 Masking</w:t>
      </w:r>
      <w:bookmarkEnd w:id="10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Data Scope와 Masking의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cpf-starters/security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Actor·Organization·Field Policy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조회·Export에서 다른 Masking 정책 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권한 우회·Raw Export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403·Masked 결과·Download Audit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/permissions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7" w:name="h0107"/>
      <w:pPr>
        <w:pStyle w:val="Heading2"/>
      </w:pPr>
      <w:r>
        <w:t>EDU-ONL-40 — Business Calendar</w:t>
      </w:r>
      <w:bookmarkEnd w:id="10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Business Calendar의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cpf-common calendar</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Calendar ID·Date·Day Type·Version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기준일 계산과 Consumer Refresh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유효기간 겹침·휴일 누락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새 Version 저장 후 Cache Reconcile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/businessCalendar</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8" w:name="h0108"/>
      <w:pPr>
        <w:pStyle w:val="Heading2"/>
      </w:pPr>
      <w:r>
        <w:t>EDU-ONL-41 — Time·Deadline</w:t>
      </w:r>
      <w:bookmarkEnd w:id="10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Time·Deadline의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cpf-common time</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UTC Instant·Business Zone·Deadline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저장 UTC와 화면 업무시각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Clock Skew·DST 경계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 Health 확인 후 실행 차단 또는 보정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/integrationClosure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09" w:name="h0109"/>
      <w:pPr>
        <w:pStyle w:val="Heading2"/>
      </w:pPr>
      <w:r>
        <w:t>EDU-ONL-42 — Data Quality Quarantine</w:t>
      </w:r>
      <w:bookmarkEnd w:id="10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Data Quality Quarantine의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cpf-common data quality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Rule Set·Record ID·Payload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위반 Row 격리와 원본 보존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오탐·Rule Version Drift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Rule Version 확인 후 승인 정정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/integrationClosure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10" w:name="h0110"/>
      <w:pPr>
        <w:pStyle w:val="Heading2"/>
      </w:pPr>
      <w:r>
        <w:t>EDU-ONL-43 — 정정 승인 Snapshot</w:t>
      </w:r>
      <w:bookmarkEnd w:id="11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정정 승인 Snapshot의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cpf-admin integration closure</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Quarantine ID·expectedVersion·reason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승인 Snapshot과 실행 대상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승인 후 Payload 변경·만료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차단 후 새 승인 요청</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/approvals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11" w:name="h0111"/>
      <w:pPr>
        <w:pStyle w:val="Heading2"/>
      </w:pPr>
      <w:r>
        <w:t>EDU-ONL-44 — OpenAPI Snapshot Refresh</w:t>
      </w:r>
      <w:bookmarkEnd w:id="11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OpenAPI Snapshot Refresh의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cpf-starters/openapi-webmvc</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Title·Version·Docs Path·Instance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Schema Hash와 Controller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중복 Operation ID·Unsafe Path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Schema 수정 후 Refresh 제한을 지켜 재실행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/openApiOperations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12" w:name="h0112"/>
      <w:pPr>
        <w:pStyle w:val="Heading2"/>
      </w:pPr>
      <w:r>
        <w:t>EDU-ONL-45 — Local·Remote 계약 동등성</w:t>
      </w:r>
      <w:bookmarkEnd w:id="11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Local·Remote 계약 동등성의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cpf-reference contract fixture</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동일 Request Fixture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응답·Error·Audit 의미 동등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Remote Serialization·Timeout 차이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Adapter 수정 후 같은 Contract Test 재실행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/transactionGroups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113" w:name="h0113"/>
      <w:pPr>
        <w:pStyle w:val="Heading1"/>
      </w:pPr>
      <w:r>
        <w:t>부록 C. 오류·상태·HTTP 판정표</w:t>
      </w:r>
      <w:bookmarkEnd w:id="113"/>
    </w:p>
    <w:tbl>
      <w:tblPr>
        <w:tblStyle w:val="TableGrid"/>
        <w:tblW w:type="auto" w:w="0"/>
        <w:jc w:val="center"/>
        <w:tblLayout w:type="autofit"/>
        <w:tblLook w:firstColumn="1" w:firstRow="1" w:lastColumn="0" w:lastRow="0" w:noHBand="0" w:noVBand="1" w:val="04A0"/>
      </w:tblPr>
      <w:tblGrid>
        <w:gridCol w:w="2188"/>
        <w:gridCol w:w="2188"/>
        <w:gridCol w:w="2188"/>
        <w:gridCol w:w="2188"/>
        <w:gridCol w:w="2188"/>
      </w:tblGrid>
      <w:tr>
        <w:trPr>
          <w:tblHeader w:val="true"/>
        </w:trPr>
        <w:tc>
          <w:tcPr>
            <w:tcW w:type="dxa" w:w="2188"/>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상황</w:t>
            </w:r>
          </w:p>
        </w:tc>
        <w:tc>
          <w:tcPr>
            <w:tcW w:type="dxa" w:w="2188"/>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HTTP/상태</w:t>
            </w:r>
          </w:p>
        </w:tc>
        <w:tc>
          <w:tcPr>
            <w:tcW w:type="dxa" w:w="2188"/>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재시도 주체</w:t>
            </w:r>
          </w:p>
        </w:tc>
        <w:tc>
          <w:tcPr>
            <w:tcW w:type="dxa" w:w="2188"/>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중복 방지</w:t>
            </w:r>
          </w:p>
        </w:tc>
        <w:tc>
          <w:tcPr>
            <w:tcW w:type="dxa" w:w="2188"/>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운영자 행동</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형식 오류</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400</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사용자 수정 후 새 요청</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해당 없음</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반복 발생 시 Client Version 확인</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인증 실패</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401</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Credential 갱신</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Session/Token</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Security Audit 확인</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권한·Data Scope 실패</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403</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권한 승인 후 새 요청</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해당 없음</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Role·Scope·Session 재평가</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대상 없음</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404</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 확인</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해당 없음</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삭제·Masking 여부 확인</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Version 충돌</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최신 상태를 읽은 사용자</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expectedVersion</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자동 재시도 금지</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 Hash 충돌</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새 Key 발급</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key+hash</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 Key 재사용 원인 분석</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Rate Limit</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429</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 Backoff</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 Request ID</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Retry-After 준수</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 전 연결 실패</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 기반 Retry</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idempotencyKey</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Attempt가 전송 전인지 확인</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 후 응답 유실</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Reconciliation</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operationId·targetRequestId</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상태조회 전 재전송 금지</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Broker 일시 장애</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RETRY_SCHEDULED</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Publisher/Consumer</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Outbox/Inbox</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Lag·Retry Age 확인</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영구 Payload 오류</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DLQ</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승인 Replay</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eventId·payloadHash</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수정 후 새 Replay Operation</w:t>
            </w:r>
          </w:p>
        </w:tc>
      </w:tr>
      <w:tr>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일부 Target 적용 실패</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PARTIAL</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Control Plane</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publishId·target</w:t>
            </w:r>
          </w:p>
        </w:tc>
        <w:tc>
          <w:tcPr>
            <w:tcW w:type="dxa" w:w="2188"/>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성공 Target 보존, 실패 Target 대사</w:t>
            </w:r>
          </w:p>
        </w:tc>
      </w:tr>
    </w:tbl>
    <w:p>
      <w:pPr>
        <w:spacing w:after="0" w:before="0"/>
      </w:pPr>
      <w:r>
        <w:rPr>
          <w:sz w:val="2"/>
        </w:rPr>
      </w:r>
    </w:p>
    <w:p>
      <w:bookmarkStart w:id="114" w:name="h0114"/>
      <w:pPr>
        <w:pStyle w:val="Heading1"/>
      </w:pPr>
      <w:r>
        <w:t>부록 D. 코드 리뷰에서 반드시 찾을 결함</w:t>
      </w:r>
      <w:bookmarkEnd w:id="114"/>
    </w:p>
    <w:p>
      <w:pPr>
        <w:pStyle w:val="ListNumber"/>
        <w:spacing w:after="16" w:line="245" w:lineRule="auto"/>
      </w:pPr>
      <w:r>
        <w:rPr>
          <w:rFonts w:ascii="Noto Sans CJK KR" w:hAnsi="Noto Sans CJK KR" w:eastAsia="Noto Sans CJK KR"/>
          <w:sz w:val="17"/>
        </w:rPr>
        <w:t>Controller나 Vue가 Owner DB를 직접 접근하는가?</w:t>
      </w:r>
    </w:p>
    <w:p>
      <w:pPr>
        <w:pStyle w:val="ListNumber"/>
        <w:spacing w:after="16" w:line="245" w:lineRule="auto"/>
      </w:pPr>
      <w:r>
        <w:rPr>
          <w:rFonts w:ascii="Noto Sans CJK KR" w:hAnsi="Noto Sans CJK KR" w:eastAsia="Noto Sans CJK KR"/>
          <w:sz w:val="17"/>
        </w:rPr>
        <w:t>Public DTO에 Kafka·Redis·HTTP Client 구현 Type이 노출됐는가?</w:t>
      </w:r>
    </w:p>
    <w:p>
      <w:pPr>
        <w:pStyle w:val="ListNumber"/>
        <w:spacing w:after="16" w:line="245" w:lineRule="auto"/>
      </w:pPr>
      <w:r>
        <w:rPr>
          <w:rFonts w:ascii="Noto Sans CJK KR" w:hAnsi="Noto Sans CJK KR" w:eastAsia="Noto Sans CJK KR"/>
          <w:sz w:val="17"/>
        </w:rPr>
        <w:t xml:space="preserve">상태 변경 API가 </w:t>
      </w:r>
      <w:r>
        <w:rPr>
          <w:rFonts w:ascii="DejaVu Sans Mono" w:hAnsi="DejaVu Sans Mono" w:eastAsia="DejaVu Sans Mono"/>
          <w:color w:val="244A5A"/>
          <w:sz w:val="17"/>
        </w:rPr>
        <w:t>expectedVersion</w:t>
      </w:r>
      <w:r>
        <w:rPr>
          <w:rFonts w:ascii="Noto Sans CJK KR" w:hAnsi="Noto Sans CJK KR" w:eastAsia="Noto Sans CJK KR"/>
          <w:sz w:val="17"/>
        </w:rPr>
        <w:t xml:space="preserve">, </w:t>
      </w:r>
      <w:r>
        <w:rPr>
          <w:rFonts w:ascii="DejaVu Sans Mono" w:hAnsi="DejaVu Sans Mono" w:eastAsia="DejaVu Sans Mono"/>
          <w:color w:val="244A5A"/>
          <w:sz w:val="17"/>
        </w:rPr>
        <w:t>reason</w:t>
      </w:r>
      <w:r>
        <w:rPr>
          <w:rFonts w:ascii="Noto Sans CJK KR" w:hAnsi="Noto Sans CJK KR" w:eastAsia="Noto Sans CJK KR"/>
          <w:sz w:val="17"/>
        </w:rPr>
        <w:t xml:space="preserve">, </w:t>
      </w:r>
      <w:r>
        <w:rPr>
          <w:rFonts w:ascii="DejaVu Sans Mono" w:hAnsi="DejaVu Sans Mono" w:eastAsia="DejaVu Sans Mono"/>
          <w:color w:val="244A5A"/>
          <w:sz w:val="17"/>
        </w:rPr>
        <w:t>idempotencyKey</w:t>
      </w:r>
      <w:r>
        <w:rPr>
          <w:rFonts w:ascii="Noto Sans CJK KR" w:hAnsi="Noto Sans CJK KR" w:eastAsia="Noto Sans CJK KR"/>
          <w:sz w:val="17"/>
        </w:rPr>
        <w:t xml:space="preserve"> 중 필요한 값을 누락했는가?</w:t>
      </w:r>
    </w:p>
    <w:p>
      <w:pPr>
        <w:pStyle w:val="ListNumber"/>
        <w:spacing w:after="16" w:line="245" w:lineRule="auto"/>
      </w:pPr>
      <w:r>
        <w:rPr>
          <w:rFonts w:ascii="Noto Sans CJK KR" w:hAnsi="Noto Sans CJK KR" w:eastAsia="Noto Sans CJK KR"/>
          <w:sz w:val="17"/>
        </w:rPr>
        <w:t>업무 Row와 Audit·Outbox가 서로 다른 Transaction인가?</w:t>
      </w:r>
    </w:p>
    <w:p>
      <w:pPr>
        <w:pStyle w:val="ListNumber"/>
        <w:spacing w:after="16" w:line="245" w:lineRule="auto"/>
      </w:pPr>
      <w:r>
        <w:rPr>
          <w:rFonts w:ascii="Noto Sans CJK KR" w:hAnsi="Noto Sans CJK KR" w:eastAsia="Noto Sans CJK KR"/>
          <w:sz w:val="17"/>
        </w:rPr>
        <w:t>응답을 받지 못한 외부 호출을 곧바로 실패로 기록하는가?</w:t>
      </w:r>
    </w:p>
    <w:p>
      <w:pPr>
        <w:pStyle w:val="ListNumber"/>
        <w:spacing w:after="16" w:line="245" w:lineRule="auto"/>
      </w:pPr>
      <w:r>
        <w:rPr>
          <w:rFonts w:ascii="Noto Sans CJK KR" w:hAnsi="Noto Sans CJK KR" w:eastAsia="Noto Sans CJK KR"/>
          <w:sz w:val="17"/>
        </w:rPr>
        <w:t>Retry가 HTTP Method와 Idempotency 보장 여부를 무시하는가?</w:t>
      </w:r>
    </w:p>
    <w:p>
      <w:pPr>
        <w:pStyle w:val="ListNumber"/>
        <w:spacing w:after="16" w:line="245" w:lineRule="auto"/>
      </w:pPr>
      <w:r>
        <w:rPr>
          <w:rFonts w:ascii="Noto Sans CJK KR" w:hAnsi="Noto Sans CJK KR" w:eastAsia="Noto Sans CJK KR"/>
          <w:sz w:val="17"/>
        </w:rPr>
        <w:t>Consumer가 Inbox 기록보다 ACK를 먼저 수행하는가?</w:t>
      </w:r>
    </w:p>
    <w:p>
      <w:pPr>
        <w:pStyle w:val="ListNumber"/>
        <w:spacing w:after="16" w:line="245" w:lineRule="auto"/>
      </w:pPr>
      <w:r>
        <w:rPr>
          <w:rFonts w:ascii="Noto Sans CJK KR" w:hAnsi="Noto Sans CJK KR" w:eastAsia="Noto Sans CJK KR"/>
          <w:sz w:val="17"/>
        </w:rPr>
        <w:t>Cache 값을 정본으로 사용하거나 Durable invalidation 없이 Pub/Sub만 사용하는가?</w:t>
      </w:r>
    </w:p>
    <w:p>
      <w:pPr>
        <w:pStyle w:val="ListNumber"/>
        <w:spacing w:after="16" w:line="245" w:lineRule="auto"/>
      </w:pPr>
      <w:r>
        <w:rPr>
          <w:rFonts w:ascii="Noto Sans CJK KR" w:hAnsi="Noto Sans CJK KR" w:eastAsia="Noto Sans CJK KR"/>
          <w:sz w:val="17"/>
        </w:rPr>
        <w:t>Masking이 Frontend에만 있고 Backend·Export에서 재검증되지 않는가?</w:t>
      </w:r>
    </w:p>
    <w:p>
      <w:pPr>
        <w:pStyle w:val="ListNumber"/>
        <w:spacing w:after="16" w:line="245" w:lineRule="auto"/>
      </w:pPr>
      <w:r>
        <w:rPr>
          <w:rFonts w:ascii="Noto Sans CJK KR" w:hAnsi="Noto Sans CJK KR" w:eastAsia="Noto Sans CJK KR"/>
          <w:sz w:val="17"/>
        </w:rPr>
        <w:t>Unit Test만 있고 Process Kill·Timeout·중복·동시성·부분 실패 Test가 없는가?</w:t>
      </w:r>
    </w:p>
    <w:p>
      <w:bookmarkStart w:id="115" w:name="h0115"/>
      <w:pPr>
        <w:pStyle w:val="Heading1"/>
      </w:pPr>
      <w:r>
        <w:t>부록 E. PAY 교육 프로젝트를 실제 업무로 바꾸는 전체 절차</w:t>
      </w:r>
      <w:bookmarkEnd w:id="115"/>
    </w:p>
    <w:p>
      <w:pPr>
        <w:spacing w:after="40" w:line="254" w:lineRule="auto"/>
      </w:pPr>
      <w:r>
        <w:rPr>
          <w:rFonts w:ascii="Noto Sans CJK KR" w:hAnsi="Noto Sans CJK KR" w:eastAsia="Noto Sans CJK KR"/>
          <w:sz w:val="18"/>
        </w:rPr>
        <w:t xml:space="preserve">이 부록은 앞의 Source 조각을 파일 단위로 묶어 읽는 순서를 설명한다. 예제 Package는 고객 프로젝트에서 생성하는 영역이며, </w:t>
      </w:r>
      <w:r>
        <w:rPr>
          <w:rFonts w:ascii="DejaVu Sans Mono" w:hAnsi="DejaVu Sans Mono" w:eastAsia="DejaVu Sans Mono"/>
          <w:color w:val="244A5A"/>
          <w:sz w:val="18"/>
        </w:rPr>
        <w:t>cpf-core</w:t>
      </w:r>
      <w:r>
        <w:rPr>
          <w:rFonts w:ascii="Noto Sans CJK KR" w:hAnsi="Noto Sans CJK KR" w:eastAsia="Noto Sans CJK KR"/>
          <w:sz w:val="18"/>
        </w:rPr>
        <w:t xml:space="preserve">, </w:t>
      </w:r>
      <w:r>
        <w:rPr>
          <w:rFonts w:ascii="DejaVu Sans Mono" w:hAnsi="DejaVu Sans Mono" w:eastAsia="DejaVu Sans Mono"/>
          <w:color w:val="244A5A"/>
          <w:sz w:val="18"/>
        </w:rPr>
        <w:t>cpf-common</w:t>
      </w:r>
      <w:r>
        <w:rPr>
          <w:rFonts w:ascii="Noto Sans CJK KR" w:hAnsi="Noto Sans CJK KR" w:eastAsia="Noto Sans CJK KR"/>
          <w:sz w:val="18"/>
        </w:rPr>
        <w:t xml:space="preserve">, </w:t>
      </w:r>
      <w:r>
        <w:rPr>
          <w:rFonts w:ascii="DejaVu Sans Mono" w:hAnsi="DejaVu Sans Mono" w:eastAsia="DejaVu Sans Mono"/>
          <w:color w:val="244A5A"/>
          <w:sz w:val="18"/>
        </w:rPr>
        <w:t>cpf-starters</w:t>
      </w:r>
      <w:r>
        <w:rPr>
          <w:rFonts w:ascii="Noto Sans CJK KR" w:hAnsi="Noto Sans CJK KR" w:eastAsia="Noto Sans CJK KR"/>
          <w:sz w:val="18"/>
        </w:rPr>
        <w:t xml:space="preserve">의 내부 Package는 수정하지 않는다. 실제 CPF 공개 계약 이름은 적용 시점의 JavaDoc과 </w:t>
      </w:r>
      <w:r>
        <w:rPr>
          <w:rFonts w:ascii="DejaVu Sans Mono" w:hAnsi="DejaVu Sans Mono" w:eastAsia="DejaVu Sans Mono"/>
          <w:color w:val="244A5A"/>
          <w:sz w:val="18"/>
        </w:rPr>
        <w:t>cpf-member</w:t>
      </w:r>
      <w:r>
        <w:rPr>
          <w:rFonts w:ascii="Noto Sans CJK KR" w:hAnsi="Noto Sans CJK KR" w:eastAsia="Noto Sans CJK KR"/>
          <w:sz w:val="18"/>
        </w:rPr>
        <w:t xml:space="preserve"> Consumer를 기준으로 선택한다.</w:t>
      </w:r>
    </w:p>
    <w:p>
      <w:bookmarkStart w:id="116" w:name="h0116"/>
      <w:pPr>
        <w:pStyle w:val="Heading2"/>
      </w:pPr>
      <w:r>
        <w:t>E.1 학습 결과와 완료 판정</w:t>
      </w:r>
      <w:bookmarkEnd w:id="11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판정 기준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결제수단을 등록하고 일시정지·재개하며 외부기관 등록 결과를 대사한다.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PAY 업무 DB의 </w:t>
            </w:r>
            <w:r>
              <w:rPr>
                <w:rFonts w:ascii="DejaVu Sans Mono" w:hAnsi="DejaVu Sans Mono" w:eastAsia="DejaVu Sans Mono"/>
                <w:color w:val="244A5A"/>
                <w:sz w:val="14"/>
              </w:rPr>
              <w:t>PAY_METHOD</w:t>
            </w:r>
            <w:r>
              <w:rPr>
                <w:rFonts w:ascii="Noto Sans CJK KR" w:hAnsi="Noto Sans CJK KR" w:eastAsia="Noto Sans CJK KR"/>
                <w:sz w:val="14"/>
              </w:rPr>
              <w:t xml:space="preserve">, </w:t>
            </w:r>
            <w:r>
              <w:rPr>
                <w:rFonts w:ascii="DejaVu Sans Mono" w:hAnsi="DejaVu Sans Mono" w:eastAsia="DejaVu Sans Mono"/>
                <w:color w:val="244A5A"/>
                <w:sz w:val="14"/>
              </w:rPr>
              <w:t>PAY_METHOD_HISTORY</w:t>
            </w:r>
            <w:r>
              <w:rPr>
                <w:rFonts w:ascii="Noto Sans CJK KR" w:hAnsi="Noto Sans CJK KR" w:eastAsia="Noto Sans CJK KR"/>
                <w:sz w:val="14"/>
              </w:rPr>
              <w:t xml:space="preserve">, </w:t>
            </w:r>
            <w:r>
              <w:rPr>
                <w:rFonts w:ascii="DejaVu Sans Mono" w:hAnsi="DejaVu Sans Mono" w:eastAsia="DejaVu Sans Mono"/>
                <w:color w:val="244A5A"/>
                <w:sz w:val="14"/>
              </w:rPr>
              <w:t>PAY_EXTERNAL_ATTEMPT</w:t>
            </w:r>
            <w:r>
              <w:rPr>
                <w:rFonts w:ascii="Noto Sans CJK KR" w:hAnsi="Noto Sans CJK KR" w:eastAsia="Noto Sans CJK KR"/>
                <w:sz w:val="14"/>
              </w:rPr>
              <w:t>가 최종 상태를 소유한다.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중복</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Idempotency Key와 Request Hash는 기존 결과를 반환하고 부작용은 한 번만 발생한다.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동시성</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오래된 Expected Version은 409로 차단하고 현재 Version을 제공한다.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메시지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Commit과 Outbox 저장이 같은 Transaction이고 Consumer는 Inbox로 중복을 차단한다.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외부기관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Dispatch 이후 Read Timeout은 </w:t>
            </w:r>
            <w:r>
              <w:rPr>
                <w:rFonts w:ascii="DejaVu Sans Mono" w:hAnsi="DejaVu Sans Mono" w:eastAsia="DejaVu Sans Mono"/>
                <w:color w:val="244A5A"/>
                <w:sz w:val="14"/>
              </w:rPr>
              <w:t>UNKNOWN_RESULT</w:t>
            </w:r>
            <w:r>
              <w:rPr>
                <w:rFonts w:ascii="Noto Sans CJK KR" w:hAnsi="Noto Sans CJK KR" w:eastAsia="Noto Sans CJK KR"/>
                <w:sz w:val="14"/>
              </w:rPr>
              <w:t>로 남기고 기관 조회로 확정한다.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 ID, Operation ID, Business ID를 ADM Trace·Incident·Audit에서 찾을 수 있다.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정상·중복·Payload 충돌·동시수정·Broker 장애·Process Kill·응답 유실을 재현한다.</w:t>
            </w:r>
          </w:p>
        </w:tc>
      </w:tr>
    </w:tbl>
    <w:p>
      <w:pPr>
        <w:spacing w:after="0" w:before="0"/>
      </w:pPr>
      <w:r>
        <w:rPr>
          <w:sz w:val="2"/>
        </w:rPr>
      </w:r>
    </w:p>
    <w:p>
      <w:bookmarkStart w:id="117" w:name="h0117"/>
      <w:pPr>
        <w:pStyle w:val="Heading2"/>
      </w:pPr>
      <w:r>
        <w:t>E.2 고객 프로젝트 Directory</w:t>
      </w:r>
      <w:bookmarkEnd w:id="117"/>
    </w:p>
    <w:p>
      <w:pPr>
        <w:pStyle w:val="CodeCPF"/>
        <w:ind w:left="113" w:right="57"/>
        <w:shd w:fill="F4F7F8"/>
        <w:pBdr>
          <w:left w:val="single" w:sz="14" w:space="4" w:color="1F5E78"/>
        </w:pBdr>
      </w:pPr>
      <w:r>
        <w:rPr>
          <w:rFonts w:ascii="DejaVu Sans Mono" w:hAnsi="DejaVu Sans Mono" w:eastAsia="DejaVu Sans Mono"/>
          <w:sz w:val="14"/>
        </w:rPr>
        <w:t>pay-domain/</w:t>
        <w:br/>
        <w:t>├─ build.gradle</w:t>
        <w:br/>
        <w:t>├─ src/main/java/com/customer/pay/</w:t>
        <w:br/>
        <w:t>│  ├─ api/</w:t>
        <w:br/>
        <w:t>│  │  ├─ PayMethodQueryController.java</w:t>
        <w:br/>
        <w:t>│  │  ├─ PayMethodCommandController.java</w:t>
        <w:br/>
        <w:t>│  │  ├─ PayErrorHandler.java</w:t>
        <w:br/>
        <w:t>│  │  └─ dto/</w:t>
        <w:br/>
        <w:t>│  ├─ application/</w:t>
        <w:br/>
        <w:t>│  │  ├─ PayMethodQueryService.java</w:t>
        <w:br/>
        <w:t>│  │  ├─ PayMethodCommandService.java</w:t>
        <w:br/>
        <w:t>│  │  ├─ PayReconciliationService.java</w:t>
        <w:br/>
        <w:t>│  │  └─ port/</w:t>
        <w:br/>
        <w:t>│  ├─ domain/</w:t>
        <w:br/>
        <w:t>│  │  ├─ PayMethod.java</w:t>
        <w:br/>
        <w:t>│  │  ├─ PayMethodStatus.java</w:t>
        <w:br/>
        <w:t>│  │  ├─ PayMethodPolicy.java</w:t>
        <w:br/>
        <w:t>│  │  └─ event/</w:t>
        <w:br/>
        <w:t>│  └─ persistence/</w:t>
        <w:br/>
        <w:t>│     ├─ PayMethodMapper.java</w:t>
        <w:br/>
        <w:t>│     ├─ PayOutboxMapper.java</w:t>
        <w:br/>
        <w:t>│     ├─ PayInboxMapper.java</w:t>
        <w:br/>
        <w:t>│     └─ PayExternalAttemptMapper.java</w:t>
        <w:br/>
        <w:t>├─ src/main/resources/</w:t>
        <w:br/>
        <w:t>│  ├─ application.yml</w:t>
        <w:br/>
        <w:t>│  └─ db/migration/</w:t>
        <w:br/>
        <w:t>└─ src/test/java/com/customer/pay/</w:t>
        <w:br/>
        <w:t xml:space="preserve">   ├─ PayMethodCommandTest.java</w:t>
        <w:br/>
        <w:t xml:space="preserve">   ├─ PayMethodConcurrencyTest.java</w:t>
        <w:br/>
        <w:t xml:space="preserve">   ├─ PayMessagingRecoveryTest.java</w:t>
        <w:br/>
        <w:t xml:space="preserve">   └─ PayInstitutionResponseLossTest.java</w:t>
      </w:r>
    </w:p>
    <w:p>
      <w:bookmarkStart w:id="118" w:name="h0118"/>
      <w:pPr>
        <w:pStyle w:val="Heading2"/>
      </w:pPr>
      <w:r>
        <w:t>E.3 Gradle 조립 예시</w:t>
      </w:r>
      <w:bookmarkEnd w:id="118"/>
    </w:p>
    <w:p>
      <w:pPr>
        <w:pStyle w:val="CodeCPF"/>
        <w:ind w:left="113" w:right="57"/>
        <w:shd w:fill="F4F7F8"/>
        <w:pBdr>
          <w:left w:val="single" w:sz="14" w:space="4" w:color="1F5E78"/>
        </w:pBdr>
      </w:pPr>
      <w:r>
        <w:rPr>
          <w:rFonts w:ascii="DejaVu Sans Mono" w:hAnsi="DejaVu Sans Mono" w:eastAsia="DejaVu Sans Mono"/>
          <w:sz w:val="14"/>
        </w:rPr>
        <w:t>plugins {</w:t>
        <w:br/>
        <w:t xml:space="preserve">    id 'java'</w:t>
        <w:br/>
        <w:t xml:space="preserve">    id 'org.springframework.boot'</w:t>
        <w:br/>
        <w:t>}</w:t>
        <w:br/>
        <w:br/>
        <w:t>dependencies {</w:t>
        <w:br/>
        <w:t xml:space="preserve">    implementation platform(project(':cpf-tools:build:platform-bom:public-bom'))</w:t>
        <w:br/>
        <w:t xml:space="preserve">    implementation project(':cpf-starters:profiles:secure-api')</w:t>
        <w:br/>
        <w:t xml:space="preserve">    implementation project(':cpf-starters:data-persistence-mybatis')</w:t>
        <w:br/>
        <w:t xml:space="preserve">    implementation project(':cpf-starters:messaging-reliability-jdbc')</w:t>
        <w:br/>
        <w:t xml:space="preserve">    implementation project(':cpf-starters:messaging-kafka')</w:t>
        <w:br/>
        <w:t xml:space="preserve">    implementation project(':cpf-starters:observability')</w:t>
        <w:br/>
        <w:t xml:space="preserve">    implementation project(':cpf-starters:http-client')</w:t>
        <w:br/>
        <w:br/>
        <w:t xml:space="preserve">    testImplementation project(':cpf-reference')</w:t>
        <w:br/>
        <w:t xml:space="preserve">    testImplementation 'org.springframework.boot:spring-boot-starter-test'</w:t>
        <w:br/>
        <w:t>}</w:t>
        <w:br/>
        <w:br/>
        <w:t>tasks.named('test') { useJUnitPlatform() }</w:t>
      </w:r>
    </w:p>
    <w:p>
      <w:pPr>
        <w:spacing w:after="40" w:line="254" w:lineRule="auto"/>
      </w:pPr>
      <w:r>
        <w:rPr>
          <w:rFonts w:ascii="DejaVu Sans Mono" w:hAnsi="DejaVu Sans Mono" w:eastAsia="DejaVu Sans Mono"/>
          <w:color w:val="244A5A"/>
          <w:sz w:val="18"/>
        </w:rPr>
        <w:t>settings.gradle</w:t>
      </w:r>
      <w:r>
        <w:rPr>
          <w:rFonts w:ascii="Noto Sans CJK KR" w:hAnsi="Noto Sans CJK KR" w:eastAsia="Noto Sans CJK KR"/>
          <w:sz w:val="18"/>
        </w:rPr>
        <w:t xml:space="preserve">의 실제 Project 이름과 Catalog는 기준 Commit에서 확인한다. 존재하지 않는 별칭을 문서만 보고 추가하지 않는다. </w:t>
      </w:r>
      <w:r>
        <w:rPr>
          <w:rFonts w:ascii="DejaVu Sans Mono" w:hAnsi="DejaVu Sans Mono" w:eastAsia="DejaVu Sans Mono"/>
          <w:color w:val="244A5A"/>
          <w:sz w:val="18"/>
        </w:rPr>
        <w:t>dependencyInsight</w:t>
      </w:r>
      <w:r>
        <w:rPr>
          <w:rFonts w:ascii="Noto Sans CJK KR" w:hAnsi="Noto Sans CJK KR" w:eastAsia="Noto Sans CJK KR"/>
          <w:sz w:val="18"/>
        </w:rPr>
        <w:t>로 선택하지 않은 Broker·DB·Session Provider가 들어오지 않았는지 확인한다.</w:t>
      </w:r>
    </w:p>
    <w:p>
      <w:bookmarkStart w:id="119" w:name="h0119"/>
      <w:pPr>
        <w:pStyle w:val="Heading2"/>
      </w:pPr>
      <w:r>
        <w:t>E.4 Domain 상태 모델</w:t>
      </w:r>
      <w:bookmarkEnd w:id="119"/>
    </w:p>
    <w:p>
      <w:pPr>
        <w:pStyle w:val="CodeCPF"/>
        <w:ind w:left="113" w:right="57"/>
        <w:shd w:fill="F4F7F8"/>
        <w:pBdr>
          <w:left w:val="single" w:sz="14" w:space="4" w:color="1F5E78"/>
        </w:pBdr>
      </w:pPr>
      <w:r>
        <w:rPr>
          <w:rFonts w:ascii="DejaVu Sans Mono" w:hAnsi="DejaVu Sans Mono" w:eastAsia="DejaVu Sans Mono"/>
          <w:sz w:val="14"/>
        </w:rPr>
        <w:t>package com.customer.pay.domain;</w:t>
        <w:br/>
        <w:br/>
        <w:t>public enum PayMethodStatus {</w:t>
        <w:br/>
        <w:t xml:space="preserve">    PENDING_REGISTRATION,</w:t>
        <w:br/>
        <w:t xml:space="preserve">    ACTIVE,</w:t>
        <w:br/>
        <w:t xml:space="preserve">    SUSPENDED,</w:t>
        <w:br/>
        <w:t xml:space="preserve">    UNKNOWN_RESULT,</w:t>
        <w:br/>
        <w:t xml:space="preserve">    REGISTRATION_FAILED,</w:t>
        <w:br/>
        <w:t xml:space="preserve">    CLOSED</w:t>
        <w:br/>
        <w:t>}</w:t>
        <w:br/>
        <w:br/>
        <w:t>public final class PayMethod {</w:t>
        <w:br/>
        <w:t xml:space="preserve">    private final String methodId;</w:t>
        <w:br/>
        <w:t xml:space="preserve">    private final String customerId;</w:t>
        <w:br/>
        <w:t xml:space="preserve">    private final String providerCode;</w:t>
        <w:br/>
        <w:t xml:space="preserve">    private String maskedAccount;</w:t>
        <w:br/>
        <w:t xml:space="preserve">    private PayMethodStatus status;</w:t>
        <w:br/>
        <w:t xml:space="preserve">    private long version;</w:t>
        <w:br/>
        <w:br/>
        <w:t xml:space="preserve">    public void suspend(long expectedVersion) {</w:t>
        <w:br/>
        <w:t xml:space="preserve">        requireVersion(expectedVersion);</w:t>
        <w:br/>
        <w:t xml:space="preserve">        if (status != PayMethodStatus.ACTIVE) {</w:t>
        <w:br/>
        <w:t xml:space="preserve">            throw new IllegalStateException("ACTIVE 상태에서만 일시정지할 수 있습니다.");</w:t>
        <w:br/>
        <w:t xml:space="preserve">        }</w:t>
        <w:br/>
        <w:t xml:space="preserve">        status = PayMethodStatus.SUSPENDED;</w:t>
        <w:br/>
        <w:t xml:space="preserve">        version++;</w:t>
        <w:br/>
        <w:t xml:space="preserve">    }</w:t>
        <w:br/>
        <w:br/>
        <w:t xml:space="preserve">    public void resume(long expectedVersion) {</w:t>
        <w:br/>
        <w:t xml:space="preserve">        requireVersion(expectedVersion);</w:t>
        <w:br/>
        <w:t xml:space="preserve">        if (status != PayMethodStatus.SUSPENDED) {</w:t>
        <w:br/>
        <w:t xml:space="preserve">            throw new IllegalStateException("SUSPENDED 상태에서만 재개할 수 있습니다.");</w:t>
        <w:br/>
        <w:t xml:space="preserve">        }</w:t>
        <w:br/>
        <w:t xml:space="preserve">        status = PayMethodStatus.ACTIVE;</w:t>
        <w:br/>
        <w:t xml:space="preserve">        version++;</w:t>
        <w:br/>
        <w:t xml:space="preserve">    }</w:t>
        <w:br/>
        <w:br/>
        <w:t xml:space="preserve">    public void markUnknown(long expectedVersion) {</w:t>
        <w:br/>
        <w:t xml:space="preserve">        requireVersion(expectedVersion);</w:t>
        <w:br/>
        <w:t xml:space="preserve">        status = PayMethodStatus.UNKNOWN_RESULT;</w:t>
        <w:br/>
        <w:t xml:space="preserve">        version++;</w:t>
        <w:br/>
        <w:t xml:space="preserve">    }</w:t>
        <w:br/>
        <w:br/>
        <w:t xml:space="preserve">    private void requireVersion(long expectedVersion) {</w:t>
        <w:br/>
        <w:t xml:space="preserve">        if (version != expectedVersion) {</w:t>
        <w:br/>
        <w:t xml:space="preserve">            throw new PayVersionConflict(expectedVersion, version);</w:t>
        <w:br/>
        <w:t xml:space="preserve">        }</w:t>
        <w:br/>
        <w:t xml:space="preserve">    }</w:t>
        <w:br/>
        <w:t>}</w:t>
      </w:r>
    </w:p>
    <w:p>
      <w:pPr>
        <w:spacing w:after="40" w:line="254" w:lineRule="auto"/>
      </w:pPr>
      <w:r>
        <w:rPr>
          <w:rFonts w:ascii="Noto Sans CJK KR" w:hAnsi="Noto Sans CJK KR" w:eastAsia="Noto Sans CJK KR"/>
          <w:sz w:val="18"/>
        </w:rPr>
        <w:t xml:space="preserve">상태전이는 Controller가 아니라 Domain에서 검증한다. </w:t>
      </w:r>
      <w:r>
        <w:rPr>
          <w:rFonts w:ascii="DejaVu Sans Mono" w:hAnsi="DejaVu Sans Mono" w:eastAsia="DejaVu Sans Mono"/>
          <w:color w:val="244A5A"/>
          <w:sz w:val="18"/>
        </w:rPr>
        <w:t>UNKNOWN_RESULT</w:t>
      </w:r>
      <w:r>
        <w:rPr>
          <w:rFonts w:ascii="Noto Sans CJK KR" w:hAnsi="Noto Sans CJK KR" w:eastAsia="Noto Sans CJK KR"/>
          <w:sz w:val="18"/>
        </w:rPr>
        <w:t xml:space="preserve">에서 </w:t>
      </w:r>
      <w:r>
        <w:rPr>
          <w:rFonts w:ascii="DejaVu Sans Mono" w:hAnsi="DejaVu Sans Mono" w:eastAsia="DejaVu Sans Mono"/>
          <w:color w:val="244A5A"/>
          <w:sz w:val="18"/>
        </w:rPr>
        <w:t>ACTIVE</w:t>
      </w:r>
      <w:r>
        <w:rPr>
          <w:rFonts w:ascii="Noto Sans CJK KR" w:hAnsi="Noto Sans CJK KR" w:eastAsia="Noto Sans CJK KR"/>
          <w:sz w:val="18"/>
        </w:rPr>
        <w:t xml:space="preserve"> 또는 </w:t>
      </w:r>
      <w:r>
        <w:rPr>
          <w:rFonts w:ascii="DejaVu Sans Mono" w:hAnsi="DejaVu Sans Mono" w:eastAsia="DejaVu Sans Mono"/>
          <w:color w:val="244A5A"/>
          <w:sz w:val="18"/>
        </w:rPr>
        <w:t>REGISTRATION_FAILED</w:t>
      </w:r>
      <w:r>
        <w:rPr>
          <w:rFonts w:ascii="Noto Sans CJK KR" w:hAnsi="Noto Sans CJK KR" w:eastAsia="Noto Sans CJK KR"/>
          <w:sz w:val="18"/>
        </w:rPr>
        <w:t>로 바꾸는 권한은 Reconciliation Service만 가진다.</w:t>
      </w:r>
    </w:p>
    <w:p>
      <w:bookmarkStart w:id="120" w:name="h0120"/>
      <w:pPr>
        <w:pStyle w:val="Heading2"/>
      </w:pPr>
      <w:r>
        <w:t>E.5 Port 경계</w:t>
      </w:r>
      <w:bookmarkEnd w:id="120"/>
    </w:p>
    <w:p>
      <w:pPr>
        <w:pStyle w:val="CodeCPF"/>
        <w:ind w:left="113" w:right="57"/>
        <w:shd w:fill="F4F7F8"/>
        <w:pBdr>
          <w:left w:val="single" w:sz="14" w:space="4" w:color="1F5E78"/>
        </w:pBdr>
      </w:pPr>
      <w:r>
        <w:rPr>
          <w:rFonts w:ascii="DejaVu Sans Mono" w:hAnsi="DejaVu Sans Mono" w:eastAsia="DejaVu Sans Mono"/>
          <w:sz w:val="14"/>
        </w:rPr>
        <w:t>public interface PayMethodRepository {</w:t>
        <w:br/>
        <w:t xml:space="preserve">    PayMethod find(String methodId);</w:t>
        <w:br/>
        <w:t xml:space="preserve">    PayMethod lock(String methodId);</w:t>
        <w:br/>
        <w:t xml:space="preserve">    void insert(PayMethod method);</w:t>
        <w:br/>
        <w:t xml:space="preserve">    boolean update(PayMethod method, long expectedVersion);</w:t>
        <w:br/>
        <w:t>}</w:t>
        <w:br/>
        <w:br/>
        <w:t>public interface PayIdempotencyStore {</w:t>
        <w:br/>
        <w:t xml:space="preserve">    StoredCommandResult find(String key);</w:t>
        <w:br/>
        <w:t xml:space="preserve">    void reserve(String key, String requestHash, String operationId);</w:t>
        <w:br/>
        <w:t xml:space="preserve">    void complete(String key, String resultHash, String responseJson);</w:t>
        <w:br/>
        <w:t xml:space="preserve">    void fail(String key, String errorCode);</w:t>
        <w:br/>
        <w:t>}</w:t>
        <w:br/>
        <w:br/>
        <w:t>public interface PayEventOutbox {</w:t>
        <w:br/>
        <w:t xml:space="preserve">    void append(String eventId, String aggregateId, String eventType, String payloadJson);</w:t>
        <w:br/>
        <w:t>}</w:t>
        <w:br/>
        <w:br/>
        <w:t>public interface InstitutionRegistrationPort {</w:t>
        <w:br/>
        <w:t xml:space="preserve">    InstitutionResponse register(String requestId, InstitutionRegistration request);</w:t>
        <w:br/>
        <w:t xml:space="preserve">    InstitutionStatus findStatus(String trackingId, String businessKey);</w:t>
        <w:br/>
        <w:t>}</w:t>
        <w:br/>
        <w:br/>
        <w:t>public interface PayAuditPort {</w:t>
        <w:br/>
        <w:t xml:space="preserve">    void append(PayAuditEntry entry);</w:t>
        <w:br/>
        <w:t>}</w:t>
      </w:r>
    </w:p>
    <w:p>
      <w:pPr>
        <w:spacing w:after="40" w:line="254" w:lineRule="auto"/>
      </w:pPr>
      <w:r>
        <w:rPr>
          <w:rFonts w:ascii="Noto Sans CJK KR" w:hAnsi="Noto Sans CJK KR" w:eastAsia="Noto Sans CJK KR"/>
          <w:sz w:val="18"/>
        </w:rPr>
        <w:t>Port 이름은 고객 업무에서 정한다. 실제 CPF 기능을 소비할 때는 Public API 또는 SPI Adapter를 연결하고 Provider SDK Type을 이 Interface에 노출하지 않는다.</w:t>
      </w:r>
    </w:p>
    <w:p>
      <w:bookmarkStart w:id="121" w:name="h0121"/>
      <w:pPr>
        <w:pStyle w:val="Heading2"/>
      </w:pPr>
      <w:r>
        <w:t>E.6 Application Service의 분기</w:t>
      </w:r>
      <w:bookmarkEnd w:id="121"/>
    </w:p>
    <w:p>
      <w:pPr>
        <w:pStyle w:val="CodeCPF"/>
        <w:ind w:left="113" w:right="57"/>
        <w:shd w:fill="F4F7F8"/>
        <w:pBdr>
          <w:left w:val="single" w:sz="14" w:space="4" w:color="1F5E78"/>
        </w:pBdr>
      </w:pPr>
      <w:r>
        <w:rPr>
          <w:rFonts w:ascii="DejaVu Sans Mono" w:hAnsi="DejaVu Sans Mono" w:eastAsia="DejaVu Sans Mono"/>
          <w:sz w:val="14"/>
        </w:rPr>
        <w:t>@Transactional</w:t>
        <w:br/>
        <w:t>public PayMethodResponse register(String idempotencyKey, RegisterPayMethodRequest request) {</w:t>
        <w:br/>
        <w:t xml:space="preserve">    String requestHash = requestHasher.hash(request);</w:t>
        <w:br/>
        <w:t xml:space="preserve">    StoredCommandResult previous = idempotencyStore.find(idempotencyKey);</w:t>
        <w:br/>
        <w:t xml:space="preserve">    if (previous != null) {</w:t>
        <w:br/>
        <w:t xml:space="preserve">        previous.requireSameHash(requestHash);</w:t>
        <w:br/>
        <w:t xml:space="preserve">        return previous.toResponse();</w:t>
        <w:br/>
        <w:t xml:space="preserve">    }</w:t>
        <w:br/>
        <w:br/>
        <w:t xml:space="preserve">    String operationId = operationIds.next();</w:t>
        <w:br/>
        <w:t xml:space="preserve">    idempotencyStore.reserve(idempotencyKey, requestHash, operationId);</w:t>
        <w:br/>
        <w:t xml:space="preserve">    permission.require("PAY_METHOD_CREATE", request.customerId());</w:t>
        <w:br/>
        <w:br/>
        <w:t xml:space="preserve">    PayMethod method = PayMethod.pending(ids.next(), request);</w:t>
        <w:br/>
        <w:t xml:space="preserve">    repository.insert(method);</w:t>
        <w:br/>
        <w:t xml:space="preserve">    history.appendCreated(method, operationId, request.reason());</w:t>
        <w:br/>
        <w:t xml:space="preserve">    audit.append(PayAuditEntry.created(method, operationId, actor.current(), request.reason()));</w:t>
        <w:br/>
        <w:t xml:space="preserve">    outbox.append(events.next(), method.methodId(), "PAY_METHOD_REGISTRATION_REQUESTED",</w:t>
        <w:br/>
        <w:t xml:space="preserve">            eventJson.write(method, operationId));</w:t>
        <w:br/>
        <w:br/>
        <w:t xml:space="preserve">    PayMethodResponse response = mapper.toResponse(method, operationId);</w:t>
        <w:br/>
        <w:t xml:space="preserve">    idempotencyStore.complete(idempotencyKey, responseHasher.hash(response), json.write(response));</w:t>
        <w:br/>
        <w:t xml:space="preserve">    return response;</w:t>
        <w:br/>
        <w:t>}</w:t>
      </w:r>
    </w:p>
    <w:p>
      <w:pPr>
        <w:spacing w:after="40" w:line="254" w:lineRule="auto"/>
      </w:pPr>
      <w:r>
        <w:rPr>
          <w:rFonts w:ascii="Noto Sans CJK KR" w:hAnsi="Noto Sans CJK KR" w:eastAsia="Noto Sans CJK KR"/>
          <w:sz w:val="18"/>
        </w:rPr>
        <w:t>외부기관 호출은 이 Transaction 안에서 수행하지 않는다. Outbox Consumer 또는 명시된 Orchestration 단계가 외부 Attempt를 생성한다.</w:t>
      </w:r>
    </w:p>
    <w:p>
      <w:bookmarkStart w:id="122" w:name="h0122"/>
      <w:pPr>
        <w:pStyle w:val="Heading2"/>
      </w:pPr>
      <w:r>
        <w:t>E.7 Query API와 검색 방어</w:t>
      </w:r>
      <w:bookmarkEnd w:id="122"/>
    </w:p>
    <w:p>
      <w:pPr>
        <w:pStyle w:val="CodeCPF"/>
        <w:ind w:left="113" w:right="57"/>
        <w:shd w:fill="F4F7F8"/>
        <w:pBdr>
          <w:left w:val="single" w:sz="14" w:space="4" w:color="1F5E78"/>
        </w:pBdr>
      </w:pPr>
      <w:r>
        <w:rPr>
          <w:rFonts w:ascii="DejaVu Sans Mono" w:hAnsi="DejaVu Sans Mono" w:eastAsia="DejaVu Sans Mono"/>
          <w:sz w:val="14"/>
        </w:rPr>
        <w:t>@GetMapping</w:t>
        <w:br/>
        <w:t>@PreAuthorize("hasAuthority('PAY_METHOD_READ')")</w:t>
        <w:br/>
        <w:t>public Page&lt;PayMethodSummary&gt; search(</w:t>
        <w:br/>
        <w:t xml:space="preserve">        @RequestParam(required = false) String customerId,</w:t>
        <w:br/>
        <w:t xml:space="preserve">        @RequestParam(required = false) PayMethodStatus status,</w:t>
        <w:br/>
        <w:t xml:space="preserve">        @RequestParam(defaultValue = "0") int page,</w:t>
        <w:br/>
        <w:t xml:space="preserve">        @RequestParam(defaultValue = "20") int size,</w:t>
        <w:br/>
        <w:t xml:space="preserve">        @RequestParam(defaultValue = "updatedAt,desc") String sort) {</w:t>
        <w:br/>
        <w:t xml:space="preserve">    if (size &lt; 1 || size &gt; 200) throw new InvalidPageSize(size);</w:t>
        <w:br/>
        <w:t xml:space="preserve">    SortSpec sortSpec = PaySortWhitelist.parse(sort);</w:t>
        <w:br/>
        <w:t xml:space="preserve">    PaySearchFilter filter = new PaySearchFilter(customerId, status, page, size, sortSpec);</w:t>
        <w:br/>
        <w:t xml:space="preserve">    return queryService.search(filter, actor.current());</w:t>
        <w:br/>
        <w:t>}</w:t>
      </w:r>
    </w:p>
    <w:p>
      <w:pPr>
        <w:spacing w:after="40" w:line="254" w:lineRule="auto"/>
      </w:pPr>
      <w:r>
        <w:rPr>
          <w:rFonts w:ascii="Noto Sans CJK KR" w:hAnsi="Noto Sans CJK KR" w:eastAsia="Noto Sans CJK KR"/>
          <w:sz w:val="18"/>
        </w:rPr>
        <w:t>검색 SQL은 문자열 Sort를 그대로 붙이지 않는다. 허용 Column을 Enum으로 매핑하고 Data Scope 조건을 Query의 필수 Predicate로 넣는다.</w:t>
      </w:r>
    </w:p>
    <w:p>
      <w:bookmarkStart w:id="123" w:name="h0123"/>
      <w:pPr>
        <w:pStyle w:val="Heading2"/>
      </w:pPr>
      <w:r>
        <w:t>E.8 DB Table 계약</w:t>
      </w:r>
      <w:bookmarkEnd w:id="123"/>
    </w:p>
    <w:p>
      <w:pPr>
        <w:pStyle w:val="CodeCPF"/>
        <w:ind w:left="113" w:right="57"/>
        <w:shd w:fill="F4F7F8"/>
        <w:pBdr>
          <w:left w:val="single" w:sz="14" w:space="4" w:color="1F5E78"/>
        </w:pBdr>
      </w:pPr>
      <w:r>
        <w:rPr>
          <w:rFonts w:ascii="DejaVu Sans Mono" w:hAnsi="DejaVu Sans Mono" w:eastAsia="DejaVu Sans Mono"/>
          <w:sz w:val="14"/>
        </w:rPr>
        <w:t>CREATE TABLE PAY_METHOD (</w:t>
        <w:br/>
        <w:t xml:space="preserve">    METHOD_ID            VARCHAR(40)  NOT NULL,</w:t>
        <w:br/>
        <w:t xml:space="preserve">    CUSTOMER_ID          VARCHAR(40)  NOT NULL,</w:t>
        <w:br/>
        <w:t xml:space="preserve">    PROVIDER_CODE        VARCHAR(30)  NOT NULL,</w:t>
        <w:br/>
        <w:t xml:space="preserve">    ACCOUNT_TOKEN_REF    VARCHAR(200) NOT NULL,</w:t>
        <w:br/>
        <w:t xml:space="preserve">    MASKED_ACCOUNT       VARCHAR(100) NOT NULL,</w:t>
        <w:br/>
        <w:t xml:space="preserve">    STATUS               VARCHAR(40)  NOT NULL,</w:t>
        <w:br/>
        <w:t xml:space="preserve">    VERSION              BIGINT       NOT NULL,</w:t>
        <w:br/>
        <w:t xml:space="preserve">    CREATED_AT           TIMESTAMP    NOT NULL,</w:t>
        <w:br/>
        <w:t xml:space="preserve">    CREATED_BY           VARCHAR(80)  NOT NULL,</w:t>
        <w:br/>
        <w:t xml:space="preserve">    UPDATED_AT           TIMESTAMP    NOT NULL,</w:t>
        <w:br/>
        <w:t xml:space="preserve">    UPDATED_BY           VARCHAR(80)  NOT NULL,</w:t>
        <w:br/>
        <w:t xml:space="preserve">    CONSTRAINT PK_PAY_METHOD PRIMARY KEY (METHOD_ID)</w:t>
        <w:br/>
        <w:t>);</w:t>
        <w:br/>
        <w:br/>
        <w:t>CREATE UNIQUE INDEX UX_PAY_METHOD_PROVIDER</w:t>
        <w:br/>
        <w:t xml:space="preserve">    ON PAY_METHOD (CUSTOMER_ID, PROVIDER_CODE, ACCOUNT_TOKEN_REF);</w:t>
        <w:br/>
        <w:br/>
        <w:t>CREATE TABLE PAY_EXTERNAL_ATTEMPT (</w:t>
        <w:br/>
        <w:t xml:space="preserve">    ATTEMPT_ID           VARCHAR(40)  NOT NULL,</w:t>
        <w:br/>
        <w:t xml:space="preserve">    OPERATION_ID         VARCHAR(40)  NOT NULL,</w:t>
        <w:br/>
        <w:t xml:space="preserve">    METHOD_ID            VARCHAR(40)  NOT NULL,</w:t>
        <w:br/>
        <w:t xml:space="preserve">    REQUEST_ID           VARCHAR(80)  NOT NULL,</w:t>
        <w:br/>
        <w:t xml:space="preserve">    REQUEST_HASH         VARCHAR(128) NOT NULL,</w:t>
        <w:br/>
        <w:t xml:space="preserve">    TRACKING_ID          VARCHAR(120),</w:t>
        <w:br/>
        <w:t xml:space="preserve">    TARGET_CODE          VARCHAR(40)  NOT NULL,</w:t>
        <w:br/>
        <w:t xml:space="preserve">    STATUS               VARCHAR(40)  NOT NULL,</w:t>
        <w:br/>
        <w:t xml:space="preserve">    ATTEMPT_NO           INTEGER      NOT NULL,</w:t>
        <w:br/>
        <w:t xml:space="preserve">    VERSION              BIGINT       NOT NULL,</w:t>
        <w:br/>
        <w:t xml:space="preserve">    CREATED_AT           TIMESTAMP    NOT NULL,</w:t>
        <w:br/>
        <w:t xml:space="preserve">    UPDATED_AT           TIMESTAMP    NOT NULL,</w:t>
        <w:br/>
        <w:t xml:space="preserve">    CONSTRAINT PK_PAY_EXTERNAL_ATTEMPT PRIMARY KEY (ATTEMPT_ID)</w:t>
        <w:br/>
        <w:t>);</w:t>
        <w:br/>
        <w:br/>
        <w:t>CREATE UNIQUE INDEX UX_PAY_EXTERNAL_REQUEST</w:t>
        <w:br/>
        <w:t xml:space="preserve">    ON PAY_EXTERNAL_ATTEMPT (TARGET_CODE, REQUEST_ID);</w:t>
      </w:r>
    </w:p>
    <w:p>
      <w:pPr>
        <w:spacing w:after="40" w:line="254" w:lineRule="auto"/>
      </w:pPr>
      <w:r>
        <w:rPr>
          <w:rFonts w:ascii="Noto Sans CJK KR" w:hAnsi="Noto Sans CJK KR" w:eastAsia="Noto Sans CJK KR"/>
          <w:sz w:val="18"/>
        </w:rPr>
        <w:t xml:space="preserve">Oracle에서는 빈 문자열과 </w:t>
      </w:r>
      <w:r>
        <w:rPr>
          <w:rFonts w:ascii="DejaVu Sans Mono" w:hAnsi="DejaVu Sans Mono" w:eastAsia="DejaVu Sans Mono"/>
          <w:color w:val="244A5A"/>
          <w:sz w:val="18"/>
        </w:rPr>
        <w:t>VARCHAR2</w:t>
      </w:r>
      <w:r>
        <w:rPr>
          <w:rFonts w:ascii="Noto Sans CJK KR" w:hAnsi="Noto Sans CJK KR" w:eastAsia="Noto Sans CJK KR"/>
          <w:sz w:val="18"/>
        </w:rPr>
        <w:t>, Sequence·Identity 정책을 Vendor Pack에서 적용한다. MariaDB·PostgreSQL·Oracle 모두 동일한 Logical Column·Unique 의미를 유지한다.</w:t>
      </w:r>
    </w:p>
    <w:p>
      <w:bookmarkStart w:id="124" w:name="h0124"/>
      <w:pPr>
        <w:pStyle w:val="Heading2"/>
      </w:pPr>
      <w:r>
        <w:t>E.9 MyBatis Update Count 판정</w:t>
      </w:r>
      <w:bookmarkEnd w:id="124"/>
    </w:p>
    <w:p>
      <w:pPr>
        <w:pStyle w:val="CodeCPF"/>
        <w:ind w:left="113" w:right="57"/>
        <w:shd w:fill="F4F7F8"/>
        <w:pBdr>
          <w:left w:val="single" w:sz="14" w:space="4" w:color="1F5E78"/>
        </w:pBdr>
      </w:pPr>
      <w:r>
        <w:rPr>
          <w:rFonts w:ascii="DejaVu Sans Mono" w:hAnsi="DejaVu Sans Mono" w:eastAsia="DejaVu Sans Mono"/>
          <w:sz w:val="14"/>
        </w:rPr>
        <w:t>&lt;update id="updateStatus"&gt;</w:t>
        <w:br/>
        <w:t xml:space="preserve">  UPDATE PAY_METHOD</w:t>
        <w:br/>
        <w:t xml:space="preserve">     SET STATUS = #{status},</w:t>
        <w:br/>
        <w:t xml:space="preserve">         VERSION = VERSION + 1,</w:t>
        <w:br/>
        <w:t xml:space="preserve">         UPDATED_AT = #{updatedAt},</w:t>
        <w:br/>
        <w:t xml:space="preserve">         UPDATED_BY = #{updatedBy}</w:t>
        <w:br/>
        <w:t xml:space="preserve">   WHERE METHOD_ID = #{methodId}</w:t>
        <w:br/>
        <w:t xml:space="preserve">     AND VERSION = #{expectedVersion}</w:t>
        <w:br/>
        <w:t>&lt;/update&gt;</w:t>
        <w:br/>
        <w:br/>
        <w:t>&lt;select id="findVersion" resultType="long"&gt;</w:t>
        <w:br/>
        <w:t xml:space="preserve">  SELECT VERSION</w:t>
        <w:br/>
        <w:t xml:space="preserve">    FROM PAY_METHOD</w:t>
        <w:br/>
        <w:t xml:space="preserve">   WHERE METHOD_ID = #{methodId}</w:t>
        <w:br/>
        <w:t>&lt;/select&gt;</w:t>
      </w:r>
    </w:p>
    <w:p>
      <w:pPr>
        <w:spacing w:after="40" w:line="254" w:lineRule="auto"/>
      </w:pPr>
      <w:r>
        <w:rPr>
          <w:rFonts w:ascii="Noto Sans CJK KR" w:hAnsi="Noto Sans CJK KR" w:eastAsia="Noto Sans CJK KR"/>
          <w:sz w:val="18"/>
        </w:rPr>
        <w:t xml:space="preserve">Update Count가 0이면 </w:t>
      </w:r>
      <w:r>
        <w:rPr>
          <w:rFonts w:ascii="DejaVu Sans Mono" w:hAnsi="DejaVu Sans Mono" w:eastAsia="DejaVu Sans Mono"/>
          <w:color w:val="244A5A"/>
          <w:sz w:val="18"/>
        </w:rPr>
        <w:t>findVersion</w:t>
      </w:r>
      <w:r>
        <w:rPr>
          <w:rFonts w:ascii="Noto Sans CJK KR" w:hAnsi="Noto Sans CJK KR" w:eastAsia="Noto Sans CJK KR"/>
          <w:sz w:val="18"/>
        </w:rPr>
        <w:t>으로 존재 여부와 Version 충돌을 분리한다. 재시도로 Update Count를 숨기지 않는다.</w:t>
      </w:r>
    </w:p>
    <w:p>
      <w:bookmarkStart w:id="125" w:name="h0125"/>
      <w:pPr>
        <w:pStyle w:val="Heading2"/>
      </w:pPr>
      <w:r>
        <w:t>E.10 외부기관 Attempt 상태기계</w:t>
      </w:r>
      <w:bookmarkEnd w:id="125"/>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현재 상태</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 사건</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다음 상태</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운영 의미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CREATED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 전 연결 실패</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FAILED_NOT_SENT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Request ID로 제한 Retry 가능</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CREATED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 Body 전송 완료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부작용 가능성이 생긴 시점</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2xx와 Tracking ID 수신</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ACCEPTED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상태조회 Key 저장</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Read Timeout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재호출 전에 기관 상태조회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ACCEPTED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완료 조회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COMPLETED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 상태 ACTIVE 전이 가능</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ACCEPTED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거절 조회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REJECTED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실패 코드와 사유 보존</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완료 확인</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COMPLETED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대사 Decision을 새 이력으로 기록</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미접수 확인</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FAILED_NOT_SENT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 승인 뒤 새 Attempt 가능</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조회 불가 지속</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MANUAL_REVIEW</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운영자 대사와 기관 확인 필요</w:t>
            </w:r>
          </w:p>
        </w:tc>
      </w:tr>
    </w:tbl>
    <w:p>
      <w:pPr>
        <w:spacing w:after="0" w:before="0"/>
      </w:pPr>
      <w:r>
        <w:rPr>
          <w:sz w:val="2"/>
        </w:rPr>
      </w:r>
    </w:p>
    <w:p>
      <w:bookmarkStart w:id="126" w:name="h0126"/>
      <w:pPr>
        <w:pStyle w:val="Heading2"/>
      </w:pPr>
      <w:r>
        <w:t>E.11 PowerShell 요청과 예상 응답</w:t>
      </w:r>
      <w:bookmarkEnd w:id="126"/>
    </w:p>
    <w:p>
      <w:pPr>
        <w:pStyle w:val="CodeCPF"/>
        <w:ind w:left="113" w:right="57"/>
        <w:shd w:fill="F4F7F8"/>
        <w:pBdr>
          <w:left w:val="single" w:sz="14" w:space="4" w:color="1F5E78"/>
        </w:pBdr>
      </w:pPr>
      <w:r>
        <w:rPr>
          <w:rFonts w:ascii="DejaVu Sans Mono" w:hAnsi="DejaVu Sans Mono" w:eastAsia="DejaVu Sans Mono"/>
          <w:sz w:val="14"/>
        </w:rPr>
        <w:t>$base='http://localhost:8080'</w:t>
        <w:br/>
        <w:t>$key='edu-pay-register-001'</w:t>
        <w:br/>
        <w:t>$body=@{</w:t>
        <w:br/>
        <w:t xml:space="preserve">  customerId='C1001'</w:t>
        <w:br/>
        <w:t xml:space="preserve">  providerCode='BANK-A'</w:t>
        <w:br/>
        <w:t xml:space="preserve">  accountToken='tok_test_001'</w:t>
        <w:br/>
        <w:t xml:space="preserve">  reason='교육용 결제수단 등록'</w:t>
        <w:br/>
        <w:t>} | ConvertTo-Json</w:t>
        <w:br/>
        <w:br/>
        <w:t>$r=Invoke-RestMethod -Method Post -Uri "$base/api/pay/methods" `</w:t>
        <w:br/>
        <w:t xml:space="preserve">  -Headers @{'Idempotency-Key'=$key} `</w:t>
        <w:br/>
        <w:t xml:space="preserve">  -ContentType 'application/json' -Body $body</w:t>
        <w:br/>
        <w:t>$r | ConvertTo-Json -Depth 8</w:t>
        <w:br/>
        <w:br/>
        <w:t># 같은 Key·같은 Body: 같은 methodId와 operationId 계열 결과, 부작용 1회</w:t>
        <w:br/>
        <w:t>$r2=Invoke-RestMethod -Method Post -Uri "$base/api/pay/methods" `</w:t>
        <w:br/>
        <w:t xml:space="preserve">  -Headers @{'Idempotency-Key'=$key} `</w:t>
        <w:br/>
        <w:t xml:space="preserve">  -ContentType 'application/json' -Body $body</w:t>
        <w:br/>
        <w:t>$r2 | ConvertTo-Json -Depth 8</w:t>
      </w:r>
    </w:p>
    <w:p>
      <w:pPr>
        <w:pStyle w:val="CodeCPF"/>
        <w:ind w:left="113" w:right="57"/>
        <w:shd w:fill="F4F7F8"/>
        <w:pBdr>
          <w:left w:val="single" w:sz="14" w:space="4" w:color="1F5E78"/>
        </w:pBdr>
      </w:pPr>
      <w:r>
        <w:rPr>
          <w:rFonts w:ascii="DejaVu Sans Mono" w:hAnsi="DejaVu Sans Mono" w:eastAsia="DejaVu Sans Mono"/>
          <w:sz w:val="14"/>
        </w:rPr>
        <w:t>{</w:t>
        <w:br/>
        <w:t xml:space="preserve">  "methodId": "PM-1001",</w:t>
        <w:br/>
        <w:t xml:space="preserve">  "customerId": "C1001",</w:t>
        <w:br/>
        <w:t xml:space="preserve">  "providerCode": "BANK-A",</w:t>
        <w:br/>
        <w:t xml:space="preserve">  "maskedAccount": "****001",</w:t>
        <w:br/>
        <w:t xml:space="preserve">  "status": "PENDING_REGISTRATION",</w:t>
        <w:br/>
        <w:t xml:space="preserve">  "version": 1,</w:t>
        <w:br/>
        <w:t xml:space="preserve">  "operationId": "OP-20260806-000001"</w:t>
        <w:br/>
        <w:t>}</w:t>
      </w:r>
    </w:p>
    <w:p>
      <w:bookmarkStart w:id="127" w:name="h0127"/>
      <w:pPr>
        <w:pStyle w:val="Heading2"/>
      </w:pPr>
      <w:r>
        <w:t>E.12 DB·Log·Trace·Audit 확인</w:t>
      </w:r>
      <w:bookmarkEnd w:id="127"/>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확인면</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검색 Key</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정상 결과</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이상 징후</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DB</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METHOD_ID=PM-1001</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PAY_METHOD 1행, VERSION=1</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Key로 중복 Row</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Idempotency-Key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 Hash와 결과 Snapshot 존재</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Key에 다른 Hash 허용</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History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METHOD_ID·OPERATION_ID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CREATED 이력 1행</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Row와 이력 Commit 시점 불일치</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Aggregate 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PENDING 또는 PUBLISHED 1행</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Commit인데 Outbox 없음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OPERATION_ID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호출마다 Attempt No 증가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Timeout인데 FAILED로 단정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Log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transactionId·operationId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민감 Token 없이 단계별 구조화 로그</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accountToken 원문 노출</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Trace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traceId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API→DB→Outbox→Consumer→기관 Segment 연결</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Segment 단절·Clock 역전</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actor·operationId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Reason·Before/After·Permission 기록</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조치 성공인데 Audit 없음</w:t>
            </w:r>
          </w:p>
        </w:tc>
      </w:tr>
    </w:tbl>
    <w:p>
      <w:pPr>
        <w:spacing w:after="0" w:before="0"/>
      </w:pPr>
      <w:r>
        <w:rPr>
          <w:sz w:val="2"/>
        </w:rPr>
      </w:r>
    </w:p>
    <w:p>
      <w:bookmarkStart w:id="128" w:name="h0128"/>
      <w:pPr>
        <w:pStyle w:val="Heading2"/>
      </w:pPr>
      <w:r>
        <w:t>E.13 자동 Test 전체 목록</w:t>
      </w:r>
      <w:bookmarkEnd w:id="128"/>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Test</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Fixture</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주입</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판정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register_success</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신규 고객·Provider</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없음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업무·History·Audit·Outbox 동시 Commit</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same_key_same_payload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완료된 Idempotency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요청 재호출</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결과, 부작용 1회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same_key_different_payload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예약된 Key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다른 providerCode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 Key Payload Conflict</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optimistic_conflict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VERSION=7</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두 Command 동시 실행</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한 건 성공, 한 건 409</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permission_denied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READ만 보유</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SUSPEND 호출</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403, 업무 Row 변화 없음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broker_unavailable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 PENDING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Kafka 연결 실패</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Commit 유지, Retry 예정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consumer_kill_after_commit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 Transaction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ACK 전 Process 종료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재전달에도 업무 반영 1회</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connect_failure_before_dispatch</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CREATED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DNS/Connect 거부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FAILED_NOT_SENT, 정책 Retry 가능</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read_timeout_after_dispatch</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DISPATCHED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응답 지연</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 재호출 금지</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reconcile_completed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완료 응답</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COMPLETED·PAY ACTIVE</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reconcile_not_received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미접수 확인</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새 Attempt 전 승인 필요</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masking_negative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일반 조회자</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상세 조회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Token 원문이 API·Log에 없음</w:t>
            </w:r>
          </w:p>
        </w:tc>
      </w:tr>
    </w:tbl>
    <w:p>
      <w:pPr>
        <w:spacing w:after="0" w:before="0"/>
      </w:pPr>
      <w:r>
        <w:rPr>
          <w:sz w:val="2"/>
        </w:rPr>
      </w:r>
    </w:p>
    <w:p>
      <w:bookmarkStart w:id="129" w:name="h0129"/>
      <w:pPr>
        <w:pStyle w:val="Heading2"/>
      </w:pPr>
      <w:r>
        <w:t>E.14 Fault Injection 실행 순서</w:t>
      </w:r>
      <w:bookmarkEnd w:id="129"/>
    </w:p>
    <w:p>
      <w:pPr>
        <w:pStyle w:val="ListNumber"/>
        <w:spacing w:after="16" w:line="245" w:lineRule="auto"/>
      </w:pPr>
      <w:r>
        <w:rPr>
          <w:rFonts w:ascii="Noto Sans CJK KR" w:hAnsi="Noto Sans CJK KR" w:eastAsia="Noto Sans CJK KR"/>
          <w:sz w:val="17"/>
        </w:rPr>
        <w:t>정상 Fixture와 기대 Row 수를 먼저 기록한다.</w:t>
      </w:r>
    </w:p>
    <w:p>
      <w:pPr>
        <w:pStyle w:val="ListNumber"/>
        <w:spacing w:after="16" w:line="245" w:lineRule="auto"/>
      </w:pPr>
      <w:r>
        <w:rPr>
          <w:rFonts w:ascii="Noto Sans CJK KR" w:hAnsi="Noto Sans CJK KR" w:eastAsia="Noto Sans CJK KR"/>
          <w:sz w:val="17"/>
        </w:rPr>
        <w:t xml:space="preserve">Toxiproxy 또는 Test Double에서 장애 지점을 </w:t>
      </w:r>
      <w:r>
        <w:rPr>
          <w:rFonts w:ascii="DejaVu Sans Mono" w:hAnsi="DejaVu Sans Mono" w:eastAsia="DejaVu Sans Mono"/>
          <w:color w:val="244A5A"/>
          <w:sz w:val="17"/>
        </w:rPr>
        <w:t>connect</w:t>
      </w:r>
      <w:r>
        <w:rPr>
          <w:rFonts w:ascii="Noto Sans CJK KR" w:hAnsi="Noto Sans CJK KR" w:eastAsia="Noto Sans CJK KR"/>
          <w:sz w:val="17"/>
        </w:rPr>
        <w:t xml:space="preserve">, </w:t>
      </w:r>
      <w:r>
        <w:rPr>
          <w:rFonts w:ascii="DejaVu Sans Mono" w:hAnsi="DejaVu Sans Mono" w:eastAsia="DejaVu Sans Mono"/>
          <w:color w:val="244A5A"/>
          <w:sz w:val="17"/>
        </w:rPr>
        <w:t>after-dispatch</w:t>
      </w:r>
      <w:r>
        <w:rPr>
          <w:rFonts w:ascii="Noto Sans CJK KR" w:hAnsi="Noto Sans CJK KR" w:eastAsia="Noto Sans CJK KR"/>
          <w:sz w:val="17"/>
        </w:rPr>
        <w:t xml:space="preserve">, </w:t>
      </w:r>
      <w:r>
        <w:rPr>
          <w:rFonts w:ascii="DejaVu Sans Mono" w:hAnsi="DejaVu Sans Mono" w:eastAsia="DejaVu Sans Mono"/>
          <w:color w:val="244A5A"/>
          <w:sz w:val="17"/>
        </w:rPr>
        <w:t>after-commit</w:t>
      </w:r>
      <w:r>
        <w:rPr>
          <w:rFonts w:ascii="Noto Sans CJK KR" w:hAnsi="Noto Sans CJK KR" w:eastAsia="Noto Sans CJK KR"/>
          <w:sz w:val="17"/>
        </w:rPr>
        <w:t xml:space="preserve">, </w:t>
      </w:r>
      <w:r>
        <w:rPr>
          <w:rFonts w:ascii="DejaVu Sans Mono" w:hAnsi="DejaVu Sans Mono" w:eastAsia="DejaVu Sans Mono"/>
          <w:color w:val="244A5A"/>
          <w:sz w:val="17"/>
        </w:rPr>
        <w:t>before-ack</w:t>
      </w:r>
      <w:r>
        <w:rPr>
          <w:rFonts w:ascii="Noto Sans CJK KR" w:hAnsi="Noto Sans CJK KR" w:eastAsia="Noto Sans CJK KR"/>
          <w:sz w:val="17"/>
        </w:rPr>
        <w:t>로 구분한다.</w:t>
      </w:r>
    </w:p>
    <w:p>
      <w:pPr>
        <w:pStyle w:val="ListNumber"/>
        <w:spacing w:after="16" w:line="245" w:lineRule="auto"/>
      </w:pPr>
      <w:r>
        <w:rPr>
          <w:rFonts w:ascii="Noto Sans CJK KR" w:hAnsi="Noto Sans CJK KR" w:eastAsia="Noto Sans CJK KR"/>
          <w:sz w:val="17"/>
        </w:rPr>
        <w:t>API 응답만 보지 말고 업무 Row·Outbox·Inbox·Attempt·Audit를 같은 Operation ID로 조회한다.</w:t>
      </w:r>
    </w:p>
    <w:p>
      <w:pPr>
        <w:pStyle w:val="ListNumber"/>
        <w:spacing w:after="16" w:line="245" w:lineRule="auto"/>
      </w:pPr>
      <w:r>
        <w:rPr>
          <w:rFonts w:ascii="Noto Sans CJK KR" w:hAnsi="Noto Sans CJK KR" w:eastAsia="Noto Sans CJK KR"/>
          <w:sz w:val="17"/>
        </w:rPr>
        <w:t>장애 후 같은 Key를 재호출하기 전에 상태가 확정됐는지 확인한다.</w:t>
      </w:r>
    </w:p>
    <w:p>
      <w:pPr>
        <w:pStyle w:val="ListNumber"/>
        <w:spacing w:after="16" w:line="245" w:lineRule="auto"/>
      </w:pPr>
      <w:r>
        <w:rPr>
          <w:rFonts w:ascii="Noto Sans CJK KR" w:hAnsi="Noto Sans CJK KR" w:eastAsia="Noto Sans CJK KR"/>
          <w:sz w:val="17"/>
        </w:rPr>
        <w:t>Reconciliation은 원본 Attempt를 수정해서 지우지 않고 Decision 이력을 추가한다.</w:t>
      </w:r>
    </w:p>
    <w:p>
      <w:pPr>
        <w:pStyle w:val="ListNumber"/>
        <w:spacing w:after="16" w:line="245" w:lineRule="auto"/>
      </w:pPr>
      <w:r>
        <w:rPr>
          <w:rFonts w:ascii="Noto Sans CJK KR" w:hAnsi="Noto Sans CJK KR" w:eastAsia="Noto Sans CJK KR"/>
          <w:sz w:val="17"/>
        </w:rPr>
        <w:t>정상화 뒤 건수·상태·외부 등록 횟수를 다시 계산한다.</w:t>
      </w:r>
    </w:p>
    <w:p>
      <w:bookmarkStart w:id="130" w:name="h0130"/>
      <w:pPr>
        <w:pStyle w:val="Heading2"/>
      </w:pPr>
      <w:r>
        <w:t>E.15 고객 업무 전환표</w:t>
      </w:r>
      <w:bookmarkEnd w:id="130"/>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예제 값</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고객이 바꿀 것</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유지할 계약</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PayMethod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고객의 신청·계좌·주문 Aggregate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Owner가 최종 상태를 소유</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ACTIVE/SUSPENDED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상태와 허용 전이</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Expected Version과 상태전이 검증</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BANK-A</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실제 외부기관·Channel</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Ledger와 Timeout 분류</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PAY_METHOD_WRITE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Permission Code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Menu·Button·API Permission 일치</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10초 Timeout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SLA와 기관 계약</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 Budget과 Dispatch 전후 분류</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Kafka Topic</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실제 Event Type·Partition Key</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Outbox·Inbox·Schema Version</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PAY_METHOD Table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Column·Index</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History·Audit·Unique·Version</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ADM Route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Route·Field·Button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Query/Command 분리와 Operation 조회</w:t>
            </w:r>
          </w:p>
        </w:tc>
      </w:tr>
    </w:tbl>
    <w:p>
      <w:pPr>
        <w:spacing w:after="0" w:before="0"/>
      </w:pPr>
      <w:r>
        <w:rPr>
          <w:sz w:val="2"/>
        </w:rPr>
      </w:r>
    </w:p>
    <w:p>
      <w:bookmarkStart w:id="131" w:name="h0131"/>
      <w:pPr>
        <w:pStyle w:val="Heading1"/>
      </w:pPr>
      <w:r>
        <w:t>부록 F. 개발 중 자주 만나는 20개 판단 사례</w:t>
      </w:r>
      <w:bookmarkEnd w:id="131"/>
    </w:p>
    <w:p>
      <w:bookmarkStart w:id="132" w:name="h0132"/>
      <w:pPr>
        <w:pStyle w:val="Heading2"/>
      </w:pPr>
      <w:r>
        <w:t>F.1 검색 결과가 2만 건을 넘는다</w:t>
      </w:r>
      <w:bookmarkEnd w:id="13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조회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검색 결과가 2만 건을 넘는다가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최대 Page Size를 낮추고 Cursor 또는 Keyset Paging을 검토</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무제한 Export를 일반 조회 API로 처리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검색 결과가 2만 건을 넘는다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Query Plan·응답 크기·메모리·Download 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Query Plan·응답 크기·메모리·Download Audit</w:t>
            </w:r>
            <w:r>
              <w:rPr>
                <w:rFonts w:ascii="Noto Sans CJK KR" w:hAnsi="Noto Sans CJK KR" w:eastAsia="Noto Sans CJK KR"/>
                <w:sz w:val="14"/>
              </w:rPr>
              <w:t>와 함께 기록한다.</w:t>
            </w:r>
          </w:p>
        </w:tc>
      </w:tr>
    </w:tbl>
    <w:p>
      <w:pPr>
        <w:spacing w:after="0" w:before="0"/>
      </w:pPr>
      <w:r>
        <w:rPr>
          <w:sz w:val="2"/>
        </w:rPr>
      </w:r>
    </w:p>
    <w:p>
      <w:bookmarkStart w:id="133" w:name="h0133"/>
      <w:pPr>
        <w:pStyle w:val="Heading2"/>
      </w:pPr>
      <w:r>
        <w:t>F.2 두 사용자가 같은 신청을 승인한다</w:t>
      </w:r>
      <w:bookmarkEnd w:id="13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동시성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두 사용자가 같은 신청을 승인한다가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Expected Version과 승인 Snapshot으로 한 명만 성공</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Last-write-wins 또는 Blind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두 사용자가 같은 신청을 승인한다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409 응답·현재 Version·Audit 두 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409 응답·현재 Version·Audit 두 건</w:t>
            </w:r>
            <w:r>
              <w:rPr>
                <w:rFonts w:ascii="Noto Sans CJK KR" w:hAnsi="Noto Sans CJK KR" w:eastAsia="Noto Sans CJK KR"/>
                <w:sz w:val="14"/>
              </w:rPr>
              <w:t>와 함께 기록한다.</w:t>
            </w:r>
          </w:p>
        </w:tc>
      </w:tr>
    </w:tbl>
    <w:p>
      <w:pPr>
        <w:spacing w:after="0" w:before="0"/>
      </w:pPr>
      <w:r>
        <w:rPr>
          <w:sz w:val="2"/>
        </w:rPr>
      </w:r>
    </w:p>
    <w:p>
      <w:bookmarkStart w:id="134" w:name="h0134"/>
      <w:pPr>
        <w:pStyle w:val="Heading2"/>
      </w:pPr>
      <w:r>
        <w:t>F.3 기관이 처리했지만 HTTP 응답이 끊겼다</w:t>
      </w:r>
      <w:bookmarkEnd w:id="13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연계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기관이 처리했지만 HTTP 응답이 끊겼다가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Attempt를 UNKNOWN_RESULT로 남기고 Tracking ID 조회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요청을 새 Request ID로 재전송</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기관이 처리했지만 HTTP 응답이 끊겼다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기관 등록 횟수·Attempt History·대사 Decision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기관 등록 횟수·Attempt History·대사 Decision</w:t>
            </w:r>
            <w:r>
              <w:rPr>
                <w:rFonts w:ascii="Noto Sans CJK KR" w:hAnsi="Noto Sans CJK KR" w:eastAsia="Noto Sans CJK KR"/>
                <w:sz w:val="14"/>
              </w:rPr>
              <w:t>와 함께 기록한다.</w:t>
            </w:r>
          </w:p>
        </w:tc>
      </w:tr>
    </w:tbl>
    <w:p>
      <w:pPr>
        <w:spacing w:after="0" w:before="0"/>
      </w:pPr>
      <w:r>
        <w:rPr>
          <w:sz w:val="2"/>
        </w:rPr>
      </w:r>
    </w:p>
    <w:p>
      <w:bookmarkStart w:id="135" w:name="h0135"/>
      <w:pPr>
        <w:pStyle w:val="Heading2"/>
      </w:pPr>
      <w:r>
        <w:t>F.4 Broker는 10분간 사용할 수 없다</w:t>
      </w:r>
      <w:bookmarkEnd w:id="13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메시징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Broker는 10분간 사용할 수 없다가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Commit과 Outbox를 보존하고 Backoff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업무 Transaction을 Broker 복구까지 유지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Broker는 10분간 사용할 수 없다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Outbox Lag·Retry Count·Circuit 상태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Outbox Lag·Retry Count·Circuit 상태</w:t>
            </w:r>
            <w:r>
              <w:rPr>
                <w:rFonts w:ascii="Noto Sans CJK KR" w:hAnsi="Noto Sans CJK KR" w:eastAsia="Noto Sans CJK KR"/>
                <w:sz w:val="14"/>
              </w:rPr>
              <w:t>와 함께 기록한다.</w:t>
            </w:r>
          </w:p>
        </w:tc>
      </w:tr>
    </w:tbl>
    <w:p>
      <w:pPr>
        <w:spacing w:after="0" w:before="0"/>
      </w:pPr>
      <w:r>
        <w:rPr>
          <w:sz w:val="2"/>
        </w:rPr>
      </w:r>
    </w:p>
    <w:p>
      <w:bookmarkStart w:id="136" w:name="h0136"/>
      <w:pPr>
        <w:pStyle w:val="Heading2"/>
      </w:pPr>
      <w:r>
        <w:t>F.5 Consumer가 DB Commit 뒤 종료됐다</w:t>
      </w:r>
      <w:bookmarkEnd w:id="13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메시징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Consumer가 DB Commit 뒤 종료됐다가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Inbox와 업무 Commit 후 재전달을 중복 차단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ACK 여부만 보고 업무를 다시 수행</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Consumer가 DB Commit 뒤 종료됐다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Inbox Unique·업무 Row 수·Broker Offset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Inbox Unique·업무 Row 수·Broker Offset</w:t>
            </w:r>
            <w:r>
              <w:rPr>
                <w:rFonts w:ascii="Noto Sans CJK KR" w:hAnsi="Noto Sans CJK KR" w:eastAsia="Noto Sans CJK KR"/>
                <w:sz w:val="14"/>
              </w:rPr>
              <w:t>와 함께 기록한다.</w:t>
            </w:r>
          </w:p>
        </w:tc>
      </w:tr>
    </w:tbl>
    <w:p>
      <w:pPr>
        <w:spacing w:after="0" w:before="0"/>
      </w:pPr>
      <w:r>
        <w:rPr>
          <w:sz w:val="2"/>
        </w:rPr>
      </w:r>
    </w:p>
    <w:p>
      <w:bookmarkStart w:id="137" w:name="h0137"/>
      <w:pPr>
        <w:pStyle w:val="Heading2"/>
      </w:pPr>
      <w:r>
        <w:t>F.6 파일 100만 행 중 23행이 오류다</w:t>
      </w:r>
      <w:bookmarkEnd w:id="13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파일</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파일 100만 행 중 23행이 오류다가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Preview·행별 결과 원장·부분 적용 정책</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오류에서 전체 상태를 성공으로 종료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파일 100만 행 중 23행이 오류다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입력=성공+실패+제외, Artifact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입력=성공+실패+제외, Artifact Hash</w:t>
            </w:r>
            <w:r>
              <w:rPr>
                <w:rFonts w:ascii="Noto Sans CJK KR" w:hAnsi="Noto Sans CJK KR" w:eastAsia="Noto Sans CJK KR"/>
                <w:sz w:val="14"/>
              </w:rPr>
              <w:t>와 함께 기록한다.</w:t>
            </w:r>
          </w:p>
        </w:tc>
      </w:tr>
    </w:tbl>
    <w:p>
      <w:pPr>
        <w:spacing w:after="0" w:before="0"/>
      </w:pPr>
      <w:r>
        <w:rPr>
          <w:sz w:val="2"/>
        </w:rPr>
      </w:r>
    </w:p>
    <w:p>
      <w:bookmarkStart w:id="138" w:name="h0138"/>
      <w:pPr>
        <w:pStyle w:val="Heading2"/>
      </w:pPr>
      <w:r>
        <w:t>F.7 권한이 회수됐지만 Session이 남았다</w:t>
      </w:r>
      <w:bookmarkEnd w:id="13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보안</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권한이 회수됐지만 Session이 남았다가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Session 재평가·강제 폐기·API 권한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메뉴 숨김만 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권한이 회수됐지만 Session이 남았다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Session Row·403 Test·Audit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Session Row·403 Test·Audit</w:t>
            </w:r>
            <w:r>
              <w:rPr>
                <w:rFonts w:ascii="Noto Sans CJK KR" w:hAnsi="Noto Sans CJK KR" w:eastAsia="Noto Sans CJK KR"/>
                <w:sz w:val="14"/>
              </w:rPr>
              <w:t>와 함께 기록한다.</w:t>
            </w:r>
          </w:p>
        </w:tc>
      </w:tr>
    </w:tbl>
    <w:p>
      <w:pPr>
        <w:spacing w:after="0" w:before="0"/>
      </w:pPr>
      <w:r>
        <w:rPr>
          <w:sz w:val="2"/>
        </w:rPr>
      </w:r>
    </w:p>
    <w:p>
      <w:bookmarkStart w:id="139" w:name="h0139"/>
      <w:pPr>
        <w:pStyle w:val="Heading2"/>
      </w:pPr>
      <w:r>
        <w:t>F.8 Secret Key Version을 교체한다</w:t>
      </w:r>
      <w:bookmarkEnd w:id="13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보안</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Secret Key Version을 교체한다가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새 Version 배포→Consumer ACK→Grace→구 Version 폐기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모든 Consumer 확인 전 구 Key 폐기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Secret Key Version을 교체한다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Target별 Active Version·Decrypt Test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Target별 Active Version·Decrypt Test</w:t>
            </w:r>
            <w:r>
              <w:rPr>
                <w:rFonts w:ascii="Noto Sans CJK KR" w:hAnsi="Noto Sans CJK KR" w:eastAsia="Noto Sans CJK KR"/>
                <w:sz w:val="14"/>
              </w:rPr>
              <w:t>와 함께 기록한다.</w:t>
            </w:r>
          </w:p>
        </w:tc>
      </w:tr>
    </w:tbl>
    <w:p>
      <w:pPr>
        <w:spacing w:after="0" w:before="0"/>
      </w:pPr>
      <w:r>
        <w:rPr>
          <w:sz w:val="2"/>
        </w:rPr>
      </w:r>
    </w:p>
    <w:p>
      <w:bookmarkStart w:id="140" w:name="h0140"/>
      <w:pPr>
        <w:pStyle w:val="Heading2"/>
      </w:pPr>
      <w:r>
        <w:t>F.9 DB Migration 뒤 구 버전 Instance가 남았다</w:t>
      </w:r>
      <w:bookmarkEnd w:id="14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호환성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DB Migration 뒤 구 버전 Instance가 남았다가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Expand/Contract 단계와 Mixed Version Test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파괴적 DDL을 먼저 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DB Migration 뒤 구 버전 Instance가 남았다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Schema Version·Instance Version·Rollback 가능성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Schema Version·Instance Version·Rollback 가능성</w:t>
            </w:r>
            <w:r>
              <w:rPr>
                <w:rFonts w:ascii="Noto Sans CJK KR" w:hAnsi="Noto Sans CJK KR" w:eastAsia="Noto Sans CJK KR"/>
                <w:sz w:val="14"/>
              </w:rPr>
              <w:t>와 함께 기록한다.</w:t>
            </w:r>
          </w:p>
        </w:tc>
      </w:tr>
    </w:tbl>
    <w:p>
      <w:pPr>
        <w:spacing w:after="0" w:before="0"/>
      </w:pPr>
      <w:r>
        <w:rPr>
          <w:sz w:val="2"/>
        </w:rPr>
      </w:r>
    </w:p>
    <w:p>
      <w:bookmarkStart w:id="141" w:name="h0141"/>
      <w:pPr>
        <w:pStyle w:val="Heading2"/>
      </w:pPr>
      <w:r>
        <w:t>F.10 같은 업무를 Local에서 Remote로 분리한다</w:t>
      </w:r>
      <w:bookmarkEnd w:id="14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Topology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업무를 Local에서 Remote로 분리한다가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DTO·Validation·Error·Idempotency Contract Test 재사용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Remote 전환과 함께 업무 규칙 변경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같은 업무를 Local에서 Remote로 분리한다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Local/Remote Fixture 결과·Trace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Local/Remote Fixture 결과·Trace</w:t>
            </w:r>
            <w:r>
              <w:rPr>
                <w:rFonts w:ascii="Noto Sans CJK KR" w:hAnsi="Noto Sans CJK KR" w:eastAsia="Noto Sans CJK KR"/>
                <w:sz w:val="14"/>
              </w:rPr>
              <w:t>와 함께 기록한다.</w:t>
            </w:r>
          </w:p>
        </w:tc>
      </w:tr>
    </w:tbl>
    <w:p>
      <w:pPr>
        <w:spacing w:after="0" w:before="0"/>
      </w:pPr>
      <w:r>
        <w:rPr>
          <w:sz w:val="2"/>
        </w:rPr>
      </w:r>
    </w:p>
    <w:p>
      <w:bookmarkStart w:id="142" w:name="h0142"/>
      <w:pPr>
        <w:pStyle w:val="Heading2"/>
      </w:pPr>
      <w:r>
        <w:t>F.11 다중 Instance에서 Cache 값이 다르다</w:t>
      </w:r>
      <w:bookmarkEnd w:id="14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Cache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다중 Instance에서 Cache 값이 다르다가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Durable invalidation 원장과 Checkpoint로 Reconcile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Pub/Sub Signal만 정본으로 사용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다중 Instance에서 Cache 값이 다르다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Version·Checkpoint·재적재 건수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Version·Checkpoint·재적재 건수</w:t>
            </w:r>
            <w:r>
              <w:rPr>
                <w:rFonts w:ascii="Noto Sans CJK KR" w:hAnsi="Noto Sans CJK KR" w:eastAsia="Noto Sans CJK KR"/>
                <w:sz w:val="14"/>
              </w:rPr>
              <w:t>와 함께 기록한다.</w:t>
            </w:r>
          </w:p>
        </w:tc>
      </w:tr>
    </w:tbl>
    <w:p>
      <w:pPr>
        <w:spacing w:after="0" w:before="0"/>
      </w:pPr>
      <w:r>
        <w:rPr>
          <w:sz w:val="2"/>
        </w:rPr>
      </w:r>
    </w:p>
    <w:p>
      <w:bookmarkStart w:id="143" w:name="h0143"/>
      <w:pPr>
        <w:pStyle w:val="Heading2"/>
      </w:pPr>
      <w:r>
        <w:t>F.12 외부 요청 Body가 50MB다</w:t>
      </w:r>
      <w:bookmarkEnd w:id="14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Resource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요청 Body가 50MB다가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Bounded Streaming·Size Limit·Temp Cleanup</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전체 Body를 Memory에 적재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외부 요청 Body가 50MB다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Heap·Disk·Checksum·Cleanup</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Heap·Disk·Checksum·Cleanup</w:t>
            </w:r>
            <w:r>
              <w:rPr>
                <w:rFonts w:ascii="Noto Sans CJK KR" w:hAnsi="Noto Sans CJK KR" w:eastAsia="Noto Sans CJK KR"/>
                <w:sz w:val="14"/>
              </w:rPr>
              <w:t>와 함께 기록한다.</w:t>
            </w:r>
          </w:p>
        </w:tc>
      </w:tr>
    </w:tbl>
    <w:p>
      <w:pPr>
        <w:spacing w:after="0" w:before="0"/>
      </w:pPr>
      <w:r>
        <w:rPr>
          <w:sz w:val="2"/>
        </w:rPr>
      </w:r>
    </w:p>
    <w:p>
      <w:bookmarkStart w:id="144" w:name="h0144"/>
      <w:pPr>
        <w:pStyle w:val="Heading2"/>
      </w:pPr>
      <w:r>
        <w:t>F.13 고객이 같은 파일을 다시 업로드했다</w:t>
      </w:r>
      <w:bookmarkEnd w:id="14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파일</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고객이 같은 파일을 다시 업로드했다가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Checksum·Business Key·Idempotency로 중복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파일명만 비교</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고객이 같은 파일을 다시 업로드했다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Upload Hash·Job ID·행 결과</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Upload Hash·Job ID·행 결과</w:t>
            </w:r>
            <w:r>
              <w:rPr>
                <w:rFonts w:ascii="Noto Sans CJK KR" w:hAnsi="Noto Sans CJK KR" w:eastAsia="Noto Sans CJK KR"/>
                <w:sz w:val="14"/>
              </w:rPr>
              <w:t>와 함께 기록한다.</w:t>
            </w:r>
          </w:p>
        </w:tc>
      </w:tr>
    </w:tbl>
    <w:p>
      <w:pPr>
        <w:spacing w:after="0" w:before="0"/>
      </w:pPr>
      <w:r>
        <w:rPr>
          <w:sz w:val="2"/>
        </w:rPr>
      </w:r>
    </w:p>
    <w:p>
      <w:bookmarkStart w:id="145" w:name="h0145"/>
      <w:pPr>
        <w:pStyle w:val="Heading2"/>
      </w:pPr>
      <w:r>
        <w:t>F.14 정정 승인 후 원본 Row가 바뀌었다</w:t>
      </w:r>
      <w:bookmarkEnd w:id="14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승인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정정 승인 후 원본 Row가 바뀌었다가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Approval Snapshot과 Expected Version으로 실행 거부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현재 값을 조용히 덮어씀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정정 승인 후 원본 Row가 바뀌었다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Snapshot Hash·Version Conflict·새 승인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Snapshot Hash·Version Conflict·새 승인</w:t>
            </w:r>
            <w:r>
              <w:rPr>
                <w:rFonts w:ascii="Noto Sans CJK KR" w:hAnsi="Noto Sans CJK KR" w:eastAsia="Noto Sans CJK KR"/>
                <w:sz w:val="14"/>
              </w:rPr>
              <w:t>와 함께 기록한다.</w:t>
            </w:r>
          </w:p>
        </w:tc>
      </w:tr>
    </w:tbl>
    <w:p>
      <w:pPr>
        <w:spacing w:after="0" w:before="0"/>
      </w:pPr>
      <w:r>
        <w:rPr>
          <w:sz w:val="2"/>
        </w:rPr>
      </w:r>
    </w:p>
    <w:p>
      <w:bookmarkStart w:id="146" w:name="h0146"/>
      <w:pPr>
        <w:pStyle w:val="Heading2"/>
      </w:pPr>
      <w:r>
        <w:t>F.15 OpenAPI Operation ID가 중복됐다</w:t>
      </w:r>
      <w:bookmarkEnd w:id="14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계약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OpenAPI Operation ID가 중복됐다가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Build Gate에서 실패시키고 Generated Client를 갱신</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마지막 Controller가 이전 정의를 덮어씀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OpenAPI Operation ID가 중복됐다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Schema Diff·Operation 목록·Client Build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Schema Diff·Operation 목록·Client Build</w:t>
            </w:r>
            <w:r>
              <w:rPr>
                <w:rFonts w:ascii="Noto Sans CJK KR" w:hAnsi="Noto Sans CJK KR" w:eastAsia="Noto Sans CJK KR"/>
                <w:sz w:val="14"/>
              </w:rPr>
              <w:t>와 함께 기록한다.</w:t>
            </w:r>
          </w:p>
        </w:tc>
      </w:tr>
    </w:tbl>
    <w:p>
      <w:pPr>
        <w:spacing w:after="0" w:before="0"/>
      </w:pPr>
      <w:r>
        <w:rPr>
          <w:sz w:val="2"/>
        </w:rPr>
      </w:r>
    </w:p>
    <w:p>
      <w:bookmarkStart w:id="147" w:name="h0147"/>
      <w:pPr>
        <w:pStyle w:val="Heading2"/>
      </w:pPr>
      <w:r>
        <w:t>F.16 시간대가 다른 기관과 영업일을 계산한다</w:t>
      </w:r>
      <w:bookmarkEnd w:id="14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시간대가 다른 기관과 영업일을 계산한다가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UTC 저장·업무 Zone 명시·Calendar Version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서버 Local Time을 묵시 사용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시간대가 다른 기관과 영업일을 계산한다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Zone·계산일·Calendar Version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입력 Zone·계산일·Calendar Version</w:t>
            </w:r>
            <w:r>
              <w:rPr>
                <w:rFonts w:ascii="Noto Sans CJK KR" w:hAnsi="Noto Sans CJK KR" w:eastAsia="Noto Sans CJK KR"/>
                <w:sz w:val="14"/>
              </w:rPr>
              <w:t>와 함께 기록한다.</w:t>
            </w:r>
          </w:p>
        </w:tc>
      </w:tr>
    </w:tbl>
    <w:p>
      <w:pPr>
        <w:spacing w:after="0" w:before="0"/>
      </w:pPr>
      <w:r>
        <w:rPr>
          <w:sz w:val="2"/>
        </w:rPr>
      </w:r>
    </w:p>
    <w:p>
      <w:bookmarkStart w:id="148" w:name="h0148"/>
      <w:pPr>
        <w:pStyle w:val="Heading2"/>
      </w:pPr>
      <w:r>
        <w:t>F.17 개인정보 Export가 오래 걸린다</w:t>
      </w:r>
      <w:bookmarkEnd w:id="14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Download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개인정보 Export가 오래 걸린다가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비동기 Job·만료 Token·권한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브라우저 요청을 장시간 유지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개인정보 Export가 오래 걸린다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Job 상태·Download Audit·만료</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Job 상태·Download Audit·만료</w:t>
            </w:r>
            <w:r>
              <w:rPr>
                <w:rFonts w:ascii="Noto Sans CJK KR" w:hAnsi="Noto Sans CJK KR" w:eastAsia="Noto Sans CJK KR"/>
                <w:sz w:val="14"/>
              </w:rPr>
              <w:t>와 함께 기록한다.</w:t>
            </w:r>
          </w:p>
        </w:tc>
      </w:tr>
    </w:tbl>
    <w:p>
      <w:pPr>
        <w:spacing w:after="0" w:before="0"/>
      </w:pPr>
      <w:r>
        <w:rPr>
          <w:sz w:val="2"/>
        </w:rPr>
      </w:r>
    </w:p>
    <w:p>
      <w:bookmarkStart w:id="149" w:name="h0149"/>
      <w:pPr>
        <w:pStyle w:val="Heading2"/>
      </w:pPr>
      <w:r>
        <w:t>F.18 Retry가 전체 Thread를 소진한다</w:t>
      </w:r>
      <w:bookmarkEnd w:id="14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Resilience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Retry가 전체 Thread를 소진한다가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Budget·Backoff·Bulkhead·Circuit을 함께 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무제한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Retry가 전체 Thread를 소진한다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Queue·Thread·Attempt Count·Circuit State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Queue·Thread·Attempt Count·Circuit State</w:t>
            </w:r>
            <w:r>
              <w:rPr>
                <w:rFonts w:ascii="Noto Sans CJK KR" w:hAnsi="Noto Sans CJK KR" w:eastAsia="Noto Sans CJK KR"/>
                <w:sz w:val="14"/>
              </w:rPr>
              <w:t>와 함께 기록한다.</w:t>
            </w:r>
          </w:p>
        </w:tc>
      </w:tr>
    </w:tbl>
    <w:p>
      <w:pPr>
        <w:spacing w:after="0" w:before="0"/>
      </w:pPr>
      <w:r>
        <w:rPr>
          <w:sz w:val="2"/>
        </w:rPr>
      </w:r>
    </w:p>
    <w:p>
      <w:bookmarkStart w:id="150" w:name="h0150"/>
      <w:pPr>
        <w:pStyle w:val="Heading2"/>
      </w:pPr>
      <w:r>
        <w:t>F.19 배포 도중 Error Rate가 증가한다</w:t>
      </w:r>
      <w:bookmarkEnd w:id="15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배포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배포 도중 Error Rate가 증가한다가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Canary 중단·LKG 복귀·Unknown Operation 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모든 Target 배포 뒤 판단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배포 도중 Error Rate가 증가한다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Version·SLO Window·Rollback 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Target Version·SLO Window·Rollback Audit</w:t>
            </w:r>
            <w:r>
              <w:rPr>
                <w:rFonts w:ascii="Noto Sans CJK KR" w:hAnsi="Noto Sans CJK KR" w:eastAsia="Noto Sans CJK KR"/>
                <w:sz w:val="14"/>
              </w:rPr>
              <w:t>와 함께 기록한다.</w:t>
            </w:r>
          </w:p>
        </w:tc>
      </w:tr>
    </w:tbl>
    <w:p>
      <w:pPr>
        <w:spacing w:after="0" w:before="0"/>
      </w:pPr>
      <w:r>
        <w:rPr>
          <w:sz w:val="2"/>
        </w:rPr>
      </w:r>
    </w:p>
    <w:p>
      <w:bookmarkStart w:id="9704" w:name="h0152"/>
      <w:bookmarkStart w:id="151" w:name="h0151"/>
      <w:pPr>
        <w:pStyle w:val="Heading2"/>
      </w:pPr>
      <w:r>
        <w:t>F.20 운영자가 결과를 수동 확정한다</w:t>
      </w:r>
      <w:bookmarkEnd w:id="151"/>
      <w:bookmarkEnd w:id="970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관점</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영역</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먼저 확인할 사실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운영자가 결과를 수동 확정한다가 발생한 시점의 Transaction ID·Operation ID·Business ID와 부작용 경계를 찾는다.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설계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근거 원장·Reason·Approval·Decision 이력 요구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 판단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DB 직접 Update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정상 Fixture와 실패 Fixture를 분리하고 </w:t>
            </w:r>
            <w:r>
              <w:rPr>
                <w:rFonts w:ascii="DejaVu Sans Mono" w:hAnsi="DejaVu Sans Mono" w:eastAsia="DejaVu Sans Mono"/>
                <w:color w:val="244A5A"/>
                <w:sz w:val="14"/>
              </w:rPr>
              <w:t>운영자가 결과를 수동 확정한다</w:t>
            </w:r>
            <w:r>
              <w:rPr>
                <w:rFonts w:ascii="Noto Sans CJK KR" w:hAnsi="Noto Sans CJK KR" w:eastAsia="Noto Sans CJK KR"/>
                <w:sz w:val="14"/>
              </w:rPr>
              <w:t xml:space="preserve"> 조건을 재현한다.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완료 근거</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Operation·Before/After·Approver·Audit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인계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 xml:space="preserve">ADM에서 검색할 식별자, 허용 조치, 종료 판정을 </w:t>
            </w:r>
            <w:r>
              <w:rPr>
                <w:rFonts w:ascii="DejaVu Sans Mono" w:hAnsi="DejaVu Sans Mono" w:eastAsia="DejaVu Sans Mono"/>
                <w:color w:val="244A5A"/>
                <w:sz w:val="14"/>
              </w:rPr>
              <w:t>Operation·Before/After·Approver·Audit</w:t>
            </w:r>
            <w:r>
              <w:rPr>
                <w:rFonts w:ascii="Noto Sans CJK KR" w:hAnsi="Noto Sans CJK KR" w:eastAsia="Noto Sans CJK KR"/>
                <w:sz w:val="14"/>
              </w:rPr>
              <w:t>와 함께 기록한다.</w:t>
            </w:r>
          </w:p>
        </w:tc>
      </w:tr>
    </w:tbl>
    <w:p>
      <w:pPr>
        <w:spacing w:after="0" w:before="0"/>
      </w:pPr>
      <w:r>
        <w:rPr>
          <w:sz w:val="2"/>
        </w:rPr>
      </w:r>
    </w:p>
    <w:p>
      <w:pPr>
        <w:spacing w:after="40" w:line="254" w:lineRule="auto"/>
      </w:pPr>
      <w:r>
        <w:rPr>
          <w:rFonts w:ascii="Noto Sans CJK KR" w:hAnsi="Noto Sans CJK KR" w:eastAsia="Noto Sans CJK KR"/>
          <w:sz w:val="18"/>
        </w:rPr>
        <w:t>DB Upgrade는 Migration 적용 자체로 끝나지 않는다. Upgrade 전 Schema Version·Vendor Pack·Backup 시점을 고정하고, 구 Version Instance와의 호환 구간을 확인한 뒤 적용한다. 실패하면 적용된 Migration 범위와 데이터 변경 여부를 확인해 Rollback Script 또는 Restore를 선택하며, 데이터가 변경된 경우 Schema Rollback만으로 복구 완료를 선언하지 않는다. 외부기관 Read Timeout 뒤에는 새 요청을 먼저 보내지 않고 Attempt ID로 Status Query(상태 조회)를 수행해 기관 처리 여부를 확정한 후 Retry 또는 Reconcile을 선택한다.</w:t>
      </w:r>
    </w:p>
    <w:p>
      <w:pPr>
        <w:jc w:val="right"/>
      </w:pPr>
      <w:hyperlink w:anchor="nav_top">
        <w:r>
          <w:rPr>
            <w:rFonts w:ascii="Noto Sans CJK KR" w:hAnsi="Noto Sans CJK KR" w:eastAsia="Noto Sans CJK KR"/>
            <w:color w:val="1F5E78"/>
            <w:u w:val="none"/>
            <w:sz w:val="14"/>
            <w:b/>
          </w:rPr>
          <w:t>↑ 문서 목차로 이동</w:t>
        </w:r>
      </w:hyperlink>
    </w:p>
    <w:sectPr w:rsidR="00FC693F" w:rsidRPr="0006063C" w:rsidSect="00034616">
      <w:headerReference w:type="default" r:id="rId9"/>
      <w:footerReference w:type="default" r:id="rId10"/>
      <w:pgSz w:w="11906" w:h="16838"/>
      <w:pgMar w:top="482" w:right="482" w:bottom="510" w:left="482" w:header="198"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ompactNote"/>
      <w:jc w:val="center"/>
    </w:pPr>
    <w:r>
      <w:t xml:space="preserve">01 개발자매뉴얼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ompactNote"/>
      <w:jc w:val="right"/>
    </w:pPr>
    <w:r>
      <w:t>Core Platform Framework  |  01 개발자매뉴얼  |  08_01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54" w:lineRule="auto"/>
    </w:pPr>
    <w:rPr>
      <w:rFonts w:ascii="Noto Sans CJK KR" w:hAnsi="Noto Sans CJK KR" w:eastAsia="Noto Sans CJK KR"/>
      <w:color w:val="1F29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Noto Sans CJK KR" w:hAnsi="Noto Sans CJK KR" w:eastAsia="Noto Sans CJK KR"/>
      <w:b/>
      <w:bCs/>
      <w:color w:val="1F5E78"/>
      <w:sz w:val="29"/>
      <w:szCs w:val="28"/>
    </w:rPr>
  </w:style>
  <w:style w:type="paragraph" w:styleId="Heading2">
    <w:name w:val="heading 2"/>
    <w:basedOn w:val="Normal"/>
    <w:next w:val="Normal"/>
    <w:link w:val="Heading2Char"/>
    <w:uiPriority w:val="9"/>
    <w:unhideWhenUsed/>
    <w:qFormat/>
    <w:rsid w:val="00FC693F"/>
    <w:pPr>
      <w:keepNext/>
      <w:keepLines/>
      <w:spacing w:before="120" w:after="50"/>
      <w:outlineLvl w:val="1"/>
    </w:pPr>
    <w:rPr>
      <w:rFonts w:asciiTheme="majorHAnsi" w:eastAsiaTheme="majorEastAsia" w:hAnsiTheme="majorHAnsi" w:cstheme="majorBidi" w:ascii="Noto Sans CJK KR" w:hAnsi="Noto Sans CJK KR" w:eastAsia="Noto Sans CJK KR"/>
      <w:b/>
      <w:bCs/>
      <w:color w:val="1F5E78"/>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Noto Sans CJK KR" w:hAnsi="Noto Sans CJK KR" w:eastAsia="Noto Sans CJK KR"/>
      <w:b/>
      <w:bCs/>
      <w:color w:val="1F29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Noto Sans CJK KR" w:hAnsi="Noto Sans CJK KR" w:eastAsia="Noto Sans CJK KR"/>
      <w:b/>
      <w:color w:val="1F5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CPF">
    <w:name w:val="Code CPF"/>
    <w:pPr>
      <w:spacing w:after="20" w:line="240" w:lineRule="auto"/>
    </w:pPr>
    <w:rPr>
      <w:rFonts w:ascii="DejaVu Sans Mono" w:hAnsi="DejaVu Sans Mono" w:eastAsia="DejaVu Sans Mono"/>
      <w:sz w:val="14"/>
    </w:rPr>
  </w:style>
  <w:style w:type="paragraph" w:customStyle="1" w:styleId="CompactNote">
    <w:name w:val="Compact Note"/>
    <w:pPr>
      <w:spacing w:after="24" w:line="240" w:lineRule="auto"/>
    </w:pPr>
    <w:rPr>
      <w:rFonts w:ascii="Noto Sans CJK KR" w:hAnsi="Noto Sans CJK KR" w:eastAsia="Noto Sans CJK KR"/>
      <w:color w:val="5F6B7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개발자매뉴얼</dc:title>
  <dc:subject>CPF 사용자 문서</dc:subject>
  <dc:creator/>
  <cp:keywords>CPF, Core Platform Framework</cp:keywords>
  <dc:description>generated by python-docx</dc:description>
  <cp:lastModifiedBy/>
  <cp:revision>1</cp:revision>
  <dcterms:created xsi:type="dcterms:W3CDTF">2013-12-23T23:15:00Z</dcterms:created>
  <dcterms:modified xsi:type="dcterms:W3CDTF">2013-12-23T23:15:00Z</dcterms:modified>
  <cp:category/>
</cp:coreProperties>
</file>