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배치 개발자 가이드</w:t>
      </w:r>
    </w:p>
    <w:p>
      <w:pPr>
        <w:pStyle w:val="Subtitle"/>
        <w:spacing w:after="440"/>
      </w:pPr>
      <w:r>
        <w:t>Batch Job 설계부터 분산 실행·복구·운영 인계까지 필요한 계약을 선택합니다.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Batch 구조와 기능 선택</w:t>
            </w:r>
          </w:p>
          <w:p>
            <w:pPr>
              <w:pStyle w:val="TOC2"/>
              <w:spacing w:after="12"/>
            </w:pPr>
            <w:r>
              <w:t>1.1 Job/Step/Chunk/Partition 선택</w:t>
            </w:r>
          </w:p>
          <w:p>
            <w:pPr>
              <w:pStyle w:val="TOC2"/>
              <w:spacing w:after="12"/>
            </w:pPr>
            <w:r>
              <w:t>1.2 Control Plane·Scheduler·Worker·Center-Cut·Agent 역할</w:t>
            </w:r>
          </w:p>
          <w:p>
            <w:pPr>
              <w:pStyle w:val="TOC2"/>
              <w:spacing w:after="12"/>
            </w:pPr>
            <w:r>
              <w:t>1.3 개발용 Local Runtime과 운영 Process 구분</w:t>
            </w:r>
          </w:p>
          <w:p>
            <w:pPr>
              <w:pStyle w:val="TOC1"/>
              <w:spacing w:after="28"/>
            </w:pPr>
            <w:r>
              <w:t>2. Job·Step·Chunk·Partition 개발</w:t>
            </w:r>
          </w:p>
          <w:p>
            <w:pPr>
              <w:pStyle w:val="TOC2"/>
              <w:spacing w:after="12"/>
            </w:pPr>
            <w:r>
              <w:t>2.1 Job/Step 작성</w:t>
            </w:r>
          </w:p>
          <w:p>
            <w:pPr>
              <w:pStyle w:val="TOC2"/>
              <w:spacing w:after="12"/>
            </w:pPr>
            <w:r>
              <w:t>2.2 Chunk와 Transaction</w:t>
            </w:r>
          </w:p>
          <w:p>
            <w:pPr>
              <w:pStyle w:val="TOC2"/>
              <w:spacing w:after="12"/>
            </w:pPr>
            <w:r>
              <w:t>2.3 Partition과 Execution Context</w:t>
            </w:r>
          </w:p>
          <w:p>
            <w:pPr>
              <w:pStyle w:val="TOC2"/>
              <w:spacing w:after="12"/>
            </w:pPr>
            <w:r>
              <w:t>2.4 Parameter·Restartability</w:t>
            </w:r>
          </w:p>
          <w:p>
            <w:pPr>
              <w:pStyle w:val="TOC1"/>
              <w:spacing w:after="28"/>
            </w:pPr>
            <w:r>
              <w:t>3. 상태·Idempotency·동시성</w:t>
            </w:r>
          </w:p>
          <w:p>
            <w:pPr>
              <w:pStyle w:val="TOC2"/>
              <w:spacing w:after="12"/>
            </w:pPr>
            <w:r>
              <w:t>3.1 Execution/Checkpoint 상태</w:t>
            </w:r>
          </w:p>
          <w:p>
            <w:pPr>
              <w:pStyle w:val="TOC2"/>
              <w:spacing w:after="12"/>
            </w:pPr>
            <w:r>
              <w:t>3.2 Idempotency</w:t>
            </w:r>
          </w:p>
          <w:p>
            <w:pPr>
              <w:pStyle w:val="TOC2"/>
              <w:spacing w:after="12"/>
            </w:pPr>
            <w:r>
              <w:t>3.3 Lease·Fencing·Heartbeat</w:t>
            </w:r>
          </w:p>
          <w:p>
            <w:pPr>
              <w:pStyle w:val="TOC2"/>
              <w:spacing w:after="12"/>
            </w:pPr>
            <w:r>
              <w:t>3.4 중복 실행 방지</w:t>
            </w:r>
          </w:p>
          <w:p>
            <w:pPr>
              <w:pStyle w:val="TOC1"/>
              <w:spacing w:after="28"/>
            </w:pPr>
            <w:r>
              <w:t>4. Control Plane과 실행 Runtime</w:t>
            </w:r>
          </w:p>
          <w:p>
            <w:pPr>
              <w:pStyle w:val="TOC2"/>
              <w:spacing w:after="12"/>
            </w:pPr>
            <w:r>
              <w:t>4.1 Control Plane·Scheduler</w:t>
            </w:r>
          </w:p>
          <w:p>
            <w:pPr>
              <w:pStyle w:val="TOC2"/>
              <w:spacing w:after="12"/>
            </w:pPr>
            <w:r>
              <w:t>4.2 Worker</w:t>
            </w:r>
          </w:p>
          <w:p>
            <w:pPr>
              <w:pStyle w:val="TOC2"/>
              <w:spacing w:after="12"/>
            </w:pPr>
            <w:r>
              <w:t>4.3 Center-Cut</w:t>
            </w:r>
          </w:p>
          <w:p>
            <w:pPr>
              <w:pStyle w:val="TOC2"/>
              <w:spacing w:after="12"/>
            </w:pPr>
            <w:r>
              <w:t>4.4 Agent·Job Pack·배포</w:t>
            </w:r>
          </w:p>
          <w:p>
            <w:pPr>
              <w:pStyle w:val="TOC1"/>
              <w:spacing w:after="28"/>
            </w:pPr>
            <w:r>
              <w:t>5. 복구 방법 선택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5.1 Restart·Rerun·Reprocess·Reconcile</w:t>
            </w:r>
          </w:p>
          <w:p>
            <w:pPr>
              <w:pStyle w:val="TOC2"/>
              <w:spacing w:after="12"/>
            </w:pPr>
            <w:r>
              <w:t>5.2 Process Kill 후 복구</w:t>
            </w:r>
          </w:p>
          <w:p>
            <w:pPr>
              <w:pStyle w:val="TOC2"/>
              <w:spacing w:after="12"/>
            </w:pPr>
            <w:r>
              <w:t>5.3 부분 실패</w:t>
            </w:r>
          </w:p>
          <w:p>
            <w:pPr>
              <w:pStyle w:val="TOC2"/>
              <w:spacing w:after="12"/>
            </w:pPr>
            <w:r>
              <w:t>5.4 Drain·Resume·Rollback</w:t>
            </w:r>
          </w:p>
          <w:p>
            <w:pPr>
              <w:pStyle w:val="TOC1"/>
              <w:spacing w:after="28"/>
            </w:pPr>
            <w:r>
              <w:t>6. 외부 Side Effect와 UNKNOWN</w:t>
            </w:r>
          </w:p>
          <w:p>
            <w:pPr>
              <w:pStyle w:val="TOC2"/>
              <w:spacing w:after="12"/>
            </w:pPr>
            <w:r>
              <w:t>6.1 외부 호출/메시지 Side Effect</w:t>
            </w:r>
          </w:p>
          <w:p>
            <w:pPr>
              <w:pStyle w:val="TOC2"/>
              <w:spacing w:after="12"/>
            </w:pPr>
            <w:r>
              <w:t>6.2 UNKNOWN</w:t>
            </w:r>
          </w:p>
          <w:p>
            <w:pPr>
              <w:pStyle w:val="TOC2"/>
              <w:spacing w:after="12"/>
            </w:pPr>
            <w:r>
              <w:t>6.3 Reconcile·Compensation</w:t>
            </w:r>
          </w:p>
          <w:p>
            <w:pPr>
              <w:pStyle w:val="TOC2"/>
              <w:spacing w:after="12"/>
            </w:pPr>
            <w:r>
              <w:t>6.4 재처리 안전성</w:t>
            </w:r>
          </w:p>
          <w:p>
            <w:pPr>
              <w:pStyle w:val="TOC1"/>
              <w:spacing w:after="28"/>
            </w:pPr>
            <w:r>
              <w:t>7. 대량 처리와 성능</w:t>
            </w:r>
          </w:p>
          <w:p>
            <w:pPr>
              <w:pStyle w:val="TOC2"/>
              <w:spacing w:after="12"/>
            </w:pPr>
            <w:r>
              <w:t>7.1 Partition/Chunk 크기</w:t>
            </w:r>
          </w:p>
          <w:p>
            <w:pPr>
              <w:pStyle w:val="TOC2"/>
              <w:spacing w:after="12"/>
            </w:pPr>
            <w:r>
              <w:t>7.2 Center-Cut 대상 분할</w:t>
            </w:r>
          </w:p>
          <w:p>
            <w:pPr>
              <w:pStyle w:val="TOC2"/>
              <w:spacing w:after="12"/>
            </w:pPr>
            <w:r>
              <w:t>7.3 처리량·Lock·DB 영향</w:t>
            </w:r>
          </w:p>
          <w:p>
            <w:pPr>
              <w:pStyle w:val="TOC2"/>
              <w:spacing w:after="12"/>
            </w:pPr>
            <w:r>
              <w:t>7.4 다중 Worker 용량</w:t>
            </w:r>
          </w:p>
          <w:p>
            <w:pPr>
              <w:pStyle w:val="TOC1"/>
              <w:spacing w:after="28"/>
            </w:pPr>
            <w:r>
              <w:t>8. Test·운영 인계·Source</w:t>
            </w:r>
          </w:p>
          <w:p>
            <w:pPr>
              <w:pStyle w:val="TOC2"/>
              <w:spacing w:after="12"/>
            </w:pPr>
            <w:r>
              <w:t>8.1 Lifecycle Test</w:t>
            </w:r>
          </w:p>
          <w:p>
            <w:pPr>
              <w:pStyle w:val="TOC2"/>
              <w:spacing w:after="12"/>
            </w:pPr>
            <w:r>
              <w:t>8.2 Process Kill/Recovery Test</w:t>
            </w:r>
          </w:p>
          <w:p>
            <w:pPr>
              <w:pStyle w:val="TOC2"/>
              <w:spacing w:after="12"/>
            </w:pPr>
            <w:r>
              <w:t>8.3 운영 인계</w:t>
            </w:r>
          </w:p>
          <w:p>
            <w:pPr>
              <w:pStyle w:val="TOC2"/>
              <w:spacing w:after="12"/>
            </w:pPr>
            <w:r>
              <w:t>8.4 금지 패턴·Source 길찾기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Batch 구조와 기능 선택</w:t>
      </w:r>
    </w:p>
    <w:p>
      <w:pPr>
        <w:pStyle w:val="FigureCaption"/>
        <w:jc w:val="left"/>
        <w:keepNext/>
        <w:keepLines/>
        <w:widowControl/>
      </w:pPr>
      <w:r>
        <w:t>그림 1-1. Batch Control &amp; Execution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1-1. Batch Control &amp; Execution - Control Plane과 실행 Lane을 분리하고 Lease·Fencing·Checkpoint로 실행 소유권을 보호합니다." title="그림 1-1. Batch Control &amp; Exec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Control Plane과 실행 Lane을 분리하고 Lease·Fencing·Checkpoint로 실행 소유권을 보호합니다.</w:t>
      </w:r>
    </w:p>
    <w:p>
      <w:pPr>
        <w:pStyle w:val="Heading2"/>
        <w:keepNext/>
        <w:keepLines/>
        <w:widowControl/>
      </w:pPr>
      <w:r>
        <w:t>1.1 Job/Step/Chunk/Partition 선택</w:t>
      </w:r>
    </w:p>
    <w:p>
      <w:pPr>
        <w:pStyle w:val="BodyRail"/>
      </w:pPr>
      <w:r>
        <w:t>Job은 업무 실행 단위, Step은 처리 단계입니다. 대량 레코드는 Chunk, 독립 분할이 가능한 대상은 Partition을 선택하며 checkpoint와 transaction 경계를 같은 처리 의미로 맞춥니다.</w:t>
      </w:r>
    </w:p>
    <w:p>
      <w:pPr>
        <w:pStyle w:val="BulletRail"/>
      </w:pPr>
      <w:r>
        <w:t>•  Partition key는 재시작 시 동일 대상을 재구성할 수 있어야 합니다.</w:t>
      </w:r>
    </w:p>
    <w:p>
      <w:pPr>
        <w:pStyle w:val="BulletRail"/>
      </w:pPr>
      <w:r>
        <w:t>•  대량 처리에서 chunk 크기와 DB lock/commit 비용을 함께 측정합니다.</w:t>
      </w:r>
    </w:p>
    <w:p>
      <w:pPr>
        <w:pStyle w:val="Heading2"/>
        <w:keepNext/>
        <w:keepLines/>
        <w:widowControl/>
      </w:pPr>
      <w:r>
        <w:t>1.2 Control Plane·Scheduler·Worker·Center-Cut·Agent 역할</w:t>
      </w:r>
    </w:p>
    <w:p>
      <w:pPr>
        <w:pStyle w:val="BodyRail"/>
      </w:pPr>
      <w:r>
        <w:t>Control Plane은 제어 정책과 상태를, Scheduler는 실행 계획을, Worker는 실제 Job 실행을 담당합니다. Center-Cut은 대상 분할·집계를, Agent는 Job Pack/Process 실행 경계를 담당합니다. Batch 내부 Kafka/Broker Remote Execution은 사용하지 않습니다.</w:t>
      </w:r>
    </w:p>
    <w:p>
      <w:pPr>
        <w:pStyle w:val="BulletRail"/>
      </w:pPr>
      <w:r>
        <w:t>•  Scheduler는 실행 계획/trigger를, Worker는 실제 Job 실행을 소유합니다.</w:t>
      </w:r>
    </w:p>
    <w:p>
      <w:pPr>
        <w:pStyle w:val="BulletRail"/>
      </w:pPr>
      <w:r>
        <w:t>•  Center-Cut/Agent는 대상 분할·Process 실행과 lease/fencing 상태를 추적합니다.</w:t>
      </w:r>
    </w:p>
    <w:p>
      <w:pPr>
        <w:pStyle w:val="Heading2"/>
        <w:keepNext/>
        <w:keepLines/>
        <w:widowControl/>
      </w:pPr>
      <w:r>
        <w:t>1.3 개발용 Local Runtime과 운영 Process 구분</w:t>
      </w:r>
    </w:p>
    <w:p>
      <w:pPr>
        <w:pStyle w:val="BodyRail"/>
      </w:pPr>
      <w:r>
        <w:t>Local Runtime은 개발·테스트 편의를 위한 실행 형태이고 운영에서는 Scheduler·Worker·Center-Cut·Agent를 실제 Process와 instance identity로 구분합니다. Local 성공만으로 운영 topology를 검증한 것으로 보지 않습니다.</w:t>
      </w:r>
    </w:p>
    <w:p>
      <w:pPr>
        <w:pStyle w:val="BodyRail"/>
      </w:pPr>
      <w:r>
        <w:t>하려는 일에 맞는 CPF 기능과 선택 조건을 고릅니다.</w:t>
      </w:r>
    </w:p>
    <w:p>
      <w:pPr>
        <w:pStyle w:val="BodyRail"/>
      </w:pPr>
      <w:r>
        <w:t>각 역할의 책임과 장애 시 영향을 구분합니다.</w:t>
      </w:r>
    </w:p>
    <w:p>
      <w:pPr>
        <w:pStyle w:val="TableTitle"/>
        <w:keepNext/>
        <w:keepLines/>
        <w:widowControl/>
      </w:pPr>
      <w:r>
        <w:t>표 1-1. 역할 / 책임 / 소유/경계 / 장애 영향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장애 영향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Control Plane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정의·제어·상태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제어 Owner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명령/상태 불일치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Trigger·할당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계획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scheduling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Worker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execution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Process kill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Center-Cut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분할·조정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대량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부분 실패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Agent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Pack/Process 실행·heartbeat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instance/lease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agent</w:t>
            </w:r>
          </w:p>
        </w:tc>
      </w:tr>
    </w:tbl>
    <w:p/>
    <w:p>
      <w:pPr>
        <w:pStyle w:val="SourceRail"/>
      </w:pPr>
      <w:r>
        <w:t>Source 길찾기 cpf-batch/runtime/src/main/java/com/cpf/batch/execution/CpfBatchExecutionAutoConfiguration.java</w:t>
      </w:r>
    </w:p>
    <w:p>
      <w:pPr>
        <w:pStyle w:val="Heading1"/>
        <w:keepNext/>
        <w:keepLines/>
        <w:widowControl/>
      </w:pPr>
      <w:r>
        <w:t>2. Job·Step·Chunk·Partition 개발</w:t>
      </w:r>
    </w:p>
    <w:p>
      <w:pPr>
        <w:pStyle w:val="Heading2"/>
        <w:keepNext/>
        <w:keepLines/>
        <w:widowControl/>
      </w:pPr>
      <w:r>
        <w:t>2.1 Job/Step 작성</w:t>
      </w:r>
    </w:p>
    <w:p>
      <w:pPr>
        <w:pStyle w:val="BodyRail"/>
      </w:pPr>
      <w:r>
        <w:t>Job은 입력 Parameter와 restartability를 정의하고 Step은 처리 순서와 실패 경계를 명확히 합니다. Step 간 데이터는 명시적 Execution Context나 영속 상태로 전달합니다.</w:t>
      </w:r>
    </w:p>
    <w:p>
      <w:pPr>
        <w:pStyle w:val="Heading2"/>
        <w:keepNext/>
        <w:keepLines/>
        <w:widowControl/>
      </w:pPr>
      <w:r>
        <w:t>2.2 Chunk와 Transaction</w:t>
      </w:r>
    </w:p>
    <w:p>
      <w:pPr>
        <w:pStyle w:val="BodyRail"/>
      </w:pPr>
      <w:r>
        <w:t>Chunk는 읽기·처리·쓰기 묶음과 commit/checkpoint 경계를 결정합니다. Chunk 크기는 처리량뿐 아니라 DB lock, rollback 범위와 메모리 사용량을 함께 고려합니다.</w:t>
      </w:r>
    </w:p>
    <w:p>
      <w:pPr>
        <w:pStyle w:val="BulletRail"/>
      </w:pPr>
      <w:r>
        <w:t>•  대량 처리에서 chunk 크기와 DB lock/commit 비용을 함께 측정합니다.</w:t>
      </w:r>
    </w:p>
    <w:p>
      <w:pPr>
        <w:pStyle w:val="Heading2"/>
        <w:keepNext/>
        <w:keepLines/>
        <w:widowControl/>
      </w:pPr>
      <w:r>
        <w:t>2.3 Partition과 Execution Context</w:t>
      </w:r>
    </w:p>
    <w:p>
      <w:pPr>
        <w:pStyle w:val="BodyRail"/>
      </w:pPr>
      <w:r>
        <w:t>Partition은 동일 Job 대상을 안정적인 key로 분할하고 각 실행의 Execution Context를 독립적으로 추적합니다. 재시작 시 동일 partition을 재구성할 수 있어야 합니다.</w:t>
      </w:r>
    </w:p>
    <w:p>
      <w:pPr>
        <w:pStyle w:val="BulletRail"/>
      </w:pPr>
      <w:r>
        <w:t>•  Partition key는 재시작 시 동일 대상을 재구성할 수 있어야 합니다.</w:t>
      </w:r>
    </w:p>
    <w:p>
      <w:pPr>
        <w:pStyle w:val="Heading2"/>
        <w:keepNext/>
        <w:keepLines/>
        <w:widowControl/>
      </w:pPr>
      <w:r>
        <w:t>2.4 Parameter·Restartability</w:t>
      </w:r>
    </w:p>
    <w:p>
      <w:pPr>
        <w:pStyle w:val="BodyRail"/>
      </w:pPr>
      <w:r>
        <w:t>Job Parameter는 재실행 시 같은 업무 대상을 식별할 수 있도록 안정적으로 정의하고 restartable 여부를 Job 의미에 맞게 고정합니다. 변경 가능한 운영 값과 실행 identity 값을 구분합니다.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BodyRail"/>
      </w:pPr>
      <w:r>
        <w:t>기본값이 아닌 실제 선택이 필요한 옵션을 확인합니다.</w:t>
      </w:r>
    </w:p>
    <w:p>
      <w:pPr>
        <w:pStyle w:val="SourceRail"/>
      </w:pPr>
      <w:r>
        <w:t>Source 길찾기 cpf-batch/api/src/main/java/com/cpf/batch/api/BatchParameterDefinition.java</w:t>
      </w:r>
    </w:p>
    <w:p>
      <w:pPr>
        <w:pStyle w:val="Heading1"/>
        <w:keepNext/>
        <w:keepLines/>
        <w:widowControl/>
      </w:pPr>
      <w:r>
        <w:t>3. 상태·Idempotency·동시성</w:t>
      </w:r>
    </w:p>
    <w:p>
      <w:pPr>
        <w:pStyle w:val="Heading2"/>
        <w:keepNext/>
        <w:keepLines/>
        <w:widowControl/>
      </w:pPr>
      <w:r>
        <w:t>3.1 Execution/Checkpoint 상태</w:t>
      </w:r>
    </w:p>
    <w:p>
      <w:pPr>
        <w:pStyle w:val="BodyRail"/>
      </w:pPr>
      <w:r>
        <w:t>Execution 상태와 Checkpoint는 재시작 가능 지점을 결정하는 영속 계약입니다. Process 메모리만으로 완료 여부를 판단하지 않고 실행 ID와 상태 전이를 기준으로 복구합니다.</w:t>
      </w:r>
    </w:p>
    <w:p>
      <w:pPr>
        <w:pStyle w:val="Heading2"/>
        <w:keepNext/>
        <w:keepLines/>
        <w:widowControl/>
      </w:pPr>
      <w:r>
        <w:t>3.2 Idempotency</w:t>
      </w:r>
    </w:p>
    <w:p>
      <w:pPr>
        <w:pStyle w:val="BodyRail"/>
      </w:pPr>
      <w:r>
        <w:t>Idempotency는 동일 의미의 요청이 재전송돼도 Side Effect가 한 번만 확정되도록 durable 상태로 관리합니다. 메모리 flag만으로 다중 인스턴스 중복을 막지 않습니다.</w:t>
      </w:r>
    </w:p>
    <w:p>
      <w:pPr>
        <w:pStyle w:val="BulletRail"/>
      </w:pPr>
      <w:r>
        <w:t>•  key scope와 결과 보존 기간을 업무 Operation과 맞춥니다.</w:t>
      </w:r>
    </w:p>
    <w:p>
      <w:pPr>
        <w:pStyle w:val="BulletRail"/>
      </w:pPr>
      <w:r>
        <w:t>•  처리 중 Process Kill 후에도 재시도가 같은 결과를 재사용하거나 안전하게 복구해야 합니다.</w:t>
      </w:r>
    </w:p>
    <w:p>
      <w:pPr>
        <w:pStyle w:val="Heading2"/>
        <w:keepNext/>
        <w:keepLines/>
        <w:widowControl/>
      </w:pPr>
      <w:r>
        <w:t>3.3 Lease·Fencing·Heartbeat</w:t>
      </w:r>
    </w:p>
    <w:p>
      <w:pPr>
        <w:pStyle w:val="BodyRail"/>
      </w:pPr>
      <w:r>
        <w:t>Lease는 작업 소유권의 유효기간이고 Fencing은 stale Worker의 늦은 쓰기를 차단하는 토큰입니다. Heartbeat만 살아 있다고 소유권을 무기한 인정하지 않습니다.</w:t>
      </w:r>
    </w:p>
    <w:p>
      <w:pPr>
        <w:pStyle w:val="BulletRail"/>
      </w:pPr>
      <w:r>
        <w:t>•  lease 만료 후 재할당 시 fencing token이 증가해야 합니다.</w:t>
      </w:r>
    </w:p>
    <w:p>
      <w:pPr>
        <w:pStyle w:val="BulletRail"/>
      </w:pPr>
      <w:r>
        <w:t>•  clock/timeout 경계와 DB update 조건을 동시성 Test로 검증합니다.</w:t>
      </w:r>
    </w:p>
    <w:p>
      <w:pPr>
        <w:pStyle w:val="Heading2"/>
        <w:keepNext/>
        <w:keepLines/>
        <w:widowControl/>
      </w:pPr>
      <w:r>
        <w:t>3.4 중복 실행 방지</w:t>
      </w:r>
    </w:p>
    <w:p>
      <w:pPr>
        <w:pStyle w:val="BodyRail"/>
      </w:pPr>
      <w:r>
        <w:t>중복 실행 방지는 Job/업무 key와 실행 상태를 durable하게 비교해 같은 대상의 동시 claim을 차단합니다. 단일 Worker의 메모리 flag만으로는 다중 인스턴스 중복을 막을 수 없습니다.</w:t>
      </w:r>
    </w:p>
    <w:p>
      <w:pPr>
        <w:pStyle w:val="BulletRail"/>
      </w:pPr>
      <w:r>
        <w:t>•  중복 실행 key는 Job·업무 대상·실행 정책 범위를 구분해 동일 대상의 동시 claim을 막습니다.</w:t>
      </w:r>
    </w:p>
    <w:p>
      <w:pPr>
        <w:pStyle w:val="BulletRail"/>
      </w:pPr>
      <w:r>
        <w:t>•  Process Kill 뒤 stale lease/fencing token으로 재진입한 Worker의 쓰기를 거절해야 합니다.</w:t>
      </w:r>
    </w:p>
    <w:p>
      <w:pPr>
        <w:pStyle w:val="BodyRail"/>
      </w:pPr>
      <w:r>
        <w:t>현재 상태에서 허용되는 다음 처리와 금지를 확인합니다.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SourceRail"/>
      </w:pPr>
      <w:r>
        <w:t>Source 길찾기 cpf-batch/runtime/src/main/java/com/cpf/batch/execution/CpfBatchIdempotencyConflictException.java</w:t>
      </w:r>
    </w:p>
    <w:p>
      <w:pPr>
        <w:pStyle w:val="Heading1"/>
        <w:keepNext/>
        <w:keepLines/>
        <w:widowControl/>
      </w:pPr>
      <w:r>
        <w:t>4. Control Plane과 실행 Runtime</w:t>
      </w:r>
    </w:p>
    <w:p>
      <w:pPr>
        <w:pStyle w:val="Heading2"/>
        <w:keepNext/>
        <w:keepLines/>
        <w:widowControl/>
      </w:pPr>
      <w:r>
        <w:t>4.1 Control Plane·Scheduler</w:t>
      </w:r>
    </w:p>
    <w:p>
      <w:pPr>
        <w:pStyle w:val="BodyRail"/>
      </w:pPr>
      <w:r>
        <w:t>Control Plane은 Job 실행 정책·제어 명령을 소유하고 Scheduler는 실행 시점과 trigger를 계산합니다. 계획 생성과 실제 Worker 실행 결과를 같은 상태로 취급하지 않습니다.</w:t>
      </w:r>
    </w:p>
    <w:p>
      <w:pPr>
        <w:pStyle w:val="Heading2"/>
        <w:keepNext/>
        <w:keepLines/>
        <w:widowControl/>
      </w:pPr>
      <w:r>
        <w:t>4.2 Worker</w:t>
      </w:r>
    </w:p>
    <w:p>
      <w:pPr>
        <w:pStyle w:val="BodyRail"/>
      </w:pPr>
      <w:r>
        <w:t>Worker는 할당된 Job/Step을 실행하고 heartbeat·lease·checkpoint를 갱신합니다. Worker 장애 후 다른 Worker가 이어받을 수 있도록 Process-local 상태에만 의존하지 않습니다.</w:t>
      </w:r>
    </w:p>
    <w:p>
      <w:pPr>
        <w:pStyle w:val="Heading2"/>
        <w:keepNext/>
        <w:keepLines/>
        <w:widowControl/>
      </w:pPr>
      <w:r>
        <w:t>4.3 Center-Cut</w:t>
      </w:r>
    </w:p>
    <w:p>
      <w:pPr>
        <w:pStyle w:val="BodyRail"/>
      </w:pPr>
      <w:r>
        <w:t>Center-Cut은 대량 대상의 분할·진행·집계를 관리합니다. 일부 대상 실패를 전체 성공으로 덮지 않고 실패 범위와 재처리 대상이 식별되게 합니다.</w:t>
      </w:r>
    </w:p>
    <w:p>
      <w:pPr>
        <w:pStyle w:val="Heading2"/>
        <w:keepNext/>
        <w:keepLines/>
        <w:widowControl/>
      </w:pPr>
      <w:r>
        <w:t>4.4 Agent·Job Pack·배포</w:t>
      </w:r>
    </w:p>
    <w:p>
      <w:pPr>
        <w:pStyle w:val="BodyRail"/>
      </w:pPr>
      <w:r>
        <w:t>Agent는 Job Pack/Process 실행 경계를 담당하고 manifest/version과 실행 결과를 연결합니다. Batch 작업 분배는 DB claim·lease·fencing을 사용합니다. 잘못된 Job Pack이나 stale version을 조용히 실행하지 않습니다.</w:t>
      </w:r>
    </w:p>
    <w:p>
      <w:pPr>
        <w:pStyle w:val="BodyRail"/>
      </w:pPr>
      <w:r>
        <w:t>각 역할의 책임과 장애 시 영향을 구분합니다.</w:t>
      </w:r>
    </w:p>
    <w:p>
      <w:pPr>
        <w:pStyle w:val="TableTitle"/>
        <w:keepNext/>
        <w:keepLines/>
        <w:widowControl/>
      </w:pPr>
      <w:r>
        <w:t>표 4-1. 역할 / 책임 / 소유/경계 / 장애 영향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장애 영향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Control Plane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정의·제어·상태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제어 Owner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명령/상태 불일치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Trigger·할당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계획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scheduling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Worker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execution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Process kill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Center-Cut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분할·조정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대량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부분 실패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Agent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Pack/Process 실행·heartbeat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instance/lease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agent</w:t>
            </w:r>
          </w:p>
        </w:tc>
      </w:tr>
    </w:tbl>
    <w:p/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cpf-batch/control-plane/src/main/java/com/cpf/batch/control/deploy/DeploymentEngine.java</w:t>
      </w:r>
    </w:p>
    <w:p>
      <w:pPr>
        <w:pStyle w:val="Heading1"/>
        <w:keepNext/>
        <w:keepLines/>
        <w:widowControl/>
      </w:pPr>
      <w:r>
        <w:t>5. 복구 방법 선택</w:t>
      </w:r>
    </w:p>
    <w:p>
      <w:pPr>
        <w:pStyle w:val="FigureCaption"/>
        <w:jc w:val="left"/>
        <w:keepNext/>
        <w:keepLines/>
        <w:widowControl/>
      </w:pPr>
      <w:r>
        <w:t>그림 5-1. Recovery State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5-1. Recovery State - 결과 불명확 상태를 UNKNOWN으로 보존하고 Reconcile 후 안전한 재처리를 선택합니다." title="그림 5-1. Recovery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결과 불명확 상태를 UNKNOWN으로 보존하고 Reconcile 후 안전한 재처리를 선택합니다.</w:t>
      </w:r>
    </w:p>
    <w:p>
      <w:pPr>
        <w:pStyle w:val="Heading2"/>
        <w:keepNext/>
        <w:keepLines/>
        <w:widowControl/>
      </w:pPr>
      <w:r>
        <w:t>5.1 Restart·Rerun·Reprocess·Reconcile</w:t>
      </w:r>
    </w:p>
    <w:p>
      <w:pPr>
        <w:pStyle w:val="BodyRail"/>
      </w:pPr>
      <w:r>
        <w:t>Restart는 중단된 실행을 checkpoint에서 이어가고, Rerun은 실행 정의를 새로 수행하며, Reprocess는 업무 대상을 다시 처리합니다. 결과 불명확 상태는 Reconcile로 먼저 확정합니다.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5.2 Process Kill 후 복구</w:t>
      </w:r>
    </w:p>
    <w:p>
      <w:pPr>
        <w:pStyle w:val="BodyRail"/>
      </w:pPr>
      <w:r>
        <w:t>Process Kill 후에는 마지막 durable checkpoint, lease/fencing, 외부 Side Effect를 확인한 뒤 Restart 또는 Reconcile 경로를 선택합니다.</w:t>
      </w:r>
    </w:p>
    <w:p>
      <w:pPr>
        <w:pStyle w:val="Heading2"/>
        <w:keepNext/>
        <w:keepLines/>
        <w:widowControl/>
      </w:pPr>
      <w:r>
        <w:t>5.3 부분 실패</w:t>
      </w:r>
    </w:p>
    <w:p>
      <w:pPr>
        <w:pStyle w:val="BodyRail"/>
      </w:pPr>
      <w:r>
        <w:t>부분 실패는 성공한 partition/chunk와 실패한 범위를 분리해 기록하고, 재처리 시 이미 확정된 Side Effect를 다시 만들지 않도록 대상과 idempotency를 제한합니다.</w:t>
      </w:r>
    </w:p>
    <w:p>
      <w:pPr>
        <w:pStyle w:val="Heading2"/>
        <w:keepNext/>
        <w:keepLines/>
        <w:widowControl/>
      </w:pPr>
      <w:r>
        <w:t>5.4 Drain·Resume·Rollback</w:t>
      </w:r>
    </w:p>
    <w:p>
      <w:pPr>
        <w:pStyle w:val="BodyRail"/>
      </w:pPr>
      <w:r>
        <w:t>Drain은 신규 할당을 멈추고 in-flight 실행을 안전 상태로 이동시킵니다. Resume은 lease/ownership을 확인한 뒤 재개하고, 배포 Rollback은 Job Pack·schema·상태 compatibility를 확인합니다.</w:t>
      </w:r>
    </w:p>
    <w:p>
      <w:pPr>
        <w:pStyle w:val="BulletRail"/>
      </w:pPr>
      <w:r>
        <w:t>•  Drain 완료 전 신규 claim이 중단되고 in-flight execution이 안전 지점에 도달했는지 확인합니다.</w:t>
      </w:r>
    </w:p>
    <w:p>
      <w:pPr>
        <w:pStyle w:val="BulletRail"/>
      </w:pPr>
      <w:r>
        <w:t>•  Rollback은 Job Pack·설정·schema compatibility와 이미 발생한 업무 Side Effect를 분리해 판단합니다.</w:t>
      </w:r>
    </w:p>
    <w:p>
      <w:pPr>
        <w:pStyle w:val="BodyRail"/>
      </w:pPr>
      <w:r>
        <w:t>Restart·Rerun·Reprocess·Reconcile의 목적과 위험을 구분합니다.</w:t>
      </w:r>
    </w:p>
    <w:p>
      <w:pPr>
        <w:pStyle w:val="TableTitle"/>
        <w:keepNext/>
        <w:keepLines/>
        <w:widowControl/>
      </w:pPr>
      <w:r>
        <w:t>표 5-1. 판단 기준 / Restart / Rerun / Reprocess / Reconcile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76"/>
        <w:gridCol w:w="2176"/>
        <w:gridCol w:w="2176"/>
        <w:gridCol w:w="2176"/>
        <w:gridCol w:w="2176"/>
      </w:tblGrid>
      <w:tr>
        <w:trPr>
          <w:cantSplit/>
          <w:tblHeader w:val="true"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판단 기준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Restart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Rerun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Reprocess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Reconcile</w:t>
            </w:r>
          </w:p>
        </w:tc>
      </w:tr>
      <w:tr>
        <w:trPr>
          <w:cantSplit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핵심 목적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중단 지점 재개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정의 다시 수행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대상 다시 처리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불명확 결과 확정</w:t>
            </w:r>
          </w:p>
        </w:tc>
      </w:tr>
      <w:tr>
        <w:trPr>
          <w:cantSplit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선행 확인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checkpoint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Side Effect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범위/idempotency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외부 실제 상태</w:t>
            </w:r>
          </w:p>
        </w:tc>
      </w:tr>
      <w:tr>
        <w:trPr>
          <w:cantSplit/>
        </w:trPr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주요 위험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lease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실행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업무 반영</w:t>
            </w:r>
          </w:p>
        </w:tc>
        <w:tc>
          <w:tcPr>
            <w:tcW w:type="dxa" w:w="2176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근거 없는 상태 확정</w:t>
            </w:r>
          </w:p>
        </w:tc>
      </w:tr>
    </w:tbl>
    <w:p/>
    <w:p>
      <w:pPr>
        <w:pStyle w:val="BodyRail"/>
      </w:pPr>
      <w:r>
        <w:t>Drain·Resume·Rollback 각각의 실행 조건과 완료 확인 기준을 비교합니다.</w:t>
      </w:r>
    </w:p>
    <w:p>
      <w:pPr>
        <w:pStyle w:val="SourceRail"/>
      </w:pPr>
      <w:r>
        <w:t>Source 길찾기 cpf-batch/control-plane/src/main/java/com/cpf/batch/control/deploy/DeploymentRecoveryController.java</w:t>
      </w:r>
    </w:p>
    <w:p>
      <w:pPr>
        <w:pStyle w:val="Heading1"/>
        <w:keepNext/>
        <w:keepLines/>
        <w:widowControl/>
      </w:pPr>
      <w:r>
        <w:t>6. 외부 Side Effect와 UNKNOWN</w:t>
      </w:r>
    </w:p>
    <w:p>
      <w:pPr>
        <w:pStyle w:val="Heading2"/>
        <w:keepNext/>
        <w:keepLines/>
        <w:widowControl/>
      </w:pPr>
      <w:r>
        <w:t>6.1 외부 호출/메시지 Side Effect</w:t>
      </w:r>
    </w:p>
    <w:p>
      <w:pPr>
        <w:pStyle w:val="BodyRail"/>
      </w:pPr>
      <w:r>
        <w:t>Batch 외부 호출이나 메시지 발행은 DB commit과 별도 Side Effect로 추적합니다. 응답 유실이나 broker 상태 불명확 시 성공/실패를 추정하지 않고 UNKNOWN과 Reconcile을 사용합니다.</w:t>
      </w:r>
    </w:p>
    <w:p>
      <w:pPr>
        <w:pStyle w:val="Heading2"/>
        <w:keepNext/>
        <w:keepLines/>
        <w:widowControl/>
      </w:pPr>
      <w:r>
        <w:t>6.2 UNKNOWN</w:t>
      </w:r>
    </w:p>
    <w:p>
      <w:pPr>
        <w:pStyle w:val="BodyRail"/>
      </w:pPr>
      <w:r>
        <w:t>UNKNOWN은 결과를 확정할 Evidence가 부족한 정상적인 운영 상태입니다. Reconcile은 외부기관·DB·Broker의 실제 결과를 조회해 상태를 확정하거나 manual review로 넘깁니다.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6.3 Reconcile·Compensation</w:t>
      </w:r>
    </w:p>
    <w:p>
      <w:pPr>
        <w:pStyle w:val="BodyRail"/>
      </w:pPr>
      <w:r>
        <w:t>분산 Side Effect는 Local Transaction으로 감출 수 없습니다. Saga/TCC/XA는 참여 Resource와 복구 모델에 따라 선택하고, 결과 불명확 시 보상보다 먼저 Reconcile 가능성을 판단합니다.</w:t>
      </w:r>
    </w:p>
    <w:p>
      <w:pPr>
        <w:pStyle w:val="BulletRail"/>
      </w:pPr>
      <w:r>
        <w:t>•  동일 요청의 재시도는 idempotency key와 상태 저장으로 안전하게 만듭니다.</w:t>
      </w:r>
    </w:p>
    <w:p>
      <w:pPr>
        <w:pStyle w:val="BulletRail"/>
      </w:pPr>
      <w:r>
        <w:t>•  Compensation은 이미 확정된 Side Effect를 되돌리는 별도 업무 동작으로 추적합니다.</w:t>
      </w:r>
    </w:p>
    <w:p>
      <w:pPr>
        <w:pStyle w:val="Heading2"/>
        <w:keepNext/>
        <w:keepLines/>
        <w:widowControl/>
      </w:pPr>
      <w:r>
        <w:t>6.4 재처리 안전성</w:t>
      </w:r>
    </w:p>
    <w:p>
      <w:pPr>
        <w:pStyle w:val="BodyRail"/>
      </w:pPr>
      <w:r>
        <w:t>재처리는 이미 처리된 업무 대상의 Side Effect를 다시 만들 수 있으므로 대상 key, 기존 결과, idempotency와 compensation 가능성을 확인한 뒤 제한된 범위로 수행합니다.</w:t>
      </w:r>
    </w:p>
    <w:p>
      <w:pPr>
        <w:pStyle w:val="BodyRail"/>
      </w:pPr>
      <w:r>
        <w:t>오류 상태에서 Retry·복구·확인 순서를 판단합니다.</w:t>
      </w:r>
    </w:p>
    <w:p>
      <w:pPr>
        <w:pStyle w:val="BodyRail"/>
      </w:pPr>
      <w:r>
        <w:t>현재 상태에서 허용되는 다음 처리와 금지를 확인합니다.</w:t>
      </w:r>
    </w:p>
    <w:p>
      <w:pPr>
        <w:pStyle w:val="SourceRail"/>
      </w:pPr>
      <w:r>
        <w:t>Source 길찾기 cpf-batch/api/src/main/java/com/cpf/batch/api/BatchExecutionControlPort.java</w:t>
      </w:r>
    </w:p>
    <w:p>
      <w:pPr>
        <w:pStyle w:val="Heading1"/>
        <w:keepNext/>
        <w:keepLines/>
        <w:widowControl/>
      </w:pPr>
      <w:r>
        <w:t>7. 대량 처리와 성능</w:t>
      </w:r>
    </w:p>
    <w:p>
      <w:pPr>
        <w:pStyle w:val="Heading2"/>
        <w:keepNext/>
        <w:keepLines/>
        <w:widowControl/>
      </w:pPr>
      <w:r>
        <w:t>7.1 Partition/Chunk 크기</w:t>
      </w:r>
    </w:p>
    <w:p>
      <w:pPr>
        <w:pStyle w:val="BodyRail"/>
      </w:pPr>
      <w:r>
        <w:t>Partition/Chunk 크기는 처리량뿐 아니라 DB lock·commit 비용, 메모리, retry 범위와 Worker 수를 함께 측정해 정합니다.</w:t>
      </w:r>
    </w:p>
    <w:p>
      <w:pPr>
        <w:pStyle w:val="BulletRail"/>
      </w:pPr>
      <w:r>
        <w:t>•  partition key는 재시작 시 동일 대상을 재구성할 수 있어야 하고 skew가 심하면 분할 전략을 조정합니다.</w:t>
      </w:r>
    </w:p>
    <w:p>
      <w:pPr>
        <w:pStyle w:val="BulletRail"/>
      </w:pPr>
      <w:r>
        <w:t>•  chunk 크기는 rollback 범위와 commit/lock 비용을 실제 데이터량으로 측정해 결정합니다.</w:t>
      </w:r>
    </w:p>
    <w:p>
      <w:pPr>
        <w:pStyle w:val="Heading2"/>
        <w:keepNext/>
        <w:keepLines/>
        <w:widowControl/>
      </w:pPr>
      <w:r>
        <w:t>7.2 Center-Cut 대상 분할</w:t>
      </w:r>
    </w:p>
    <w:p>
      <w:pPr>
        <w:pStyle w:val="BodyRail"/>
      </w:pPr>
      <w:r>
        <w:t>Center-Cut 분할은 대상 수, key 분포, 실패 격리와 재처리 단위를 기준으로 설계합니다. 분할 수를 늘리는 것만으로 처리량이 선형 증가한다고 가정하지 않습니다.</w:t>
      </w:r>
    </w:p>
    <w:p>
      <w:pPr>
        <w:pStyle w:val="Heading2"/>
        <w:keepNext/>
        <w:keepLines/>
        <w:widowControl/>
      </w:pPr>
      <w:r>
        <w:t>7.3 처리량·Lock·DB 영향</w:t>
      </w:r>
    </w:p>
    <w:p>
      <w:pPr>
        <w:pStyle w:val="BodyRail"/>
      </w:pPr>
      <w:r>
        <w:t>Lock은 동일 Resource에 대한 동시 Side Effect를 제어하는 수단입니다. DB lock, optimistic concurrency, distributed lock 중 소유 범위와 장애 모델에 맞는 방식을 선택합니다.</w:t>
      </w:r>
    </w:p>
    <w:p>
      <w:pPr>
        <w:pStyle w:val="BulletRail"/>
      </w:pPr>
      <w:r>
        <w:t>•  lease 기반 lock은 만료와 fencing token을 함께 검토합니다.</w:t>
      </w:r>
    </w:p>
    <w:p>
      <w:pPr>
        <w:pStyle w:val="BulletRail"/>
      </w:pPr>
      <w:r>
        <w:t>•  lock 대기시간을 transaction timeout보다 길게 두지 않습니다.</w:t>
      </w:r>
    </w:p>
    <w:p>
      <w:pPr>
        <w:pStyle w:val="Heading2"/>
        <w:keepNext/>
        <w:keepLines/>
        <w:widowControl/>
      </w:pPr>
      <w:r>
        <w:t>7.4 다중 Worker 용량</w:t>
      </w:r>
    </w:p>
    <w:p>
      <w:pPr>
        <w:pStyle w:val="BodyRail"/>
      </w:pPr>
      <w:r>
        <w:t>다중 Worker 용량은 CPU보다 DB connection·lock, partition backlog, lease/heartbeat 비용, lease/heartbeat 비용까지 함께 측정합니다. scale-out 시 duplicate claim이 없는지 검증합니다.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BodyRail"/>
      </w:pPr>
      <w:r>
        <w:t>Oracle·PostgreSQL·MariaDB의 공통 의미와 검증 지점을 비교합니다.</w:t>
      </w:r>
    </w:p>
    <w:p>
      <w:pPr>
        <w:pStyle w:val="TableTitle"/>
        <w:keepNext/>
        <w:keepLines/>
        <w:widowControl/>
      </w:pPr>
      <w:r>
        <w:t>표 7-1. 항목 / Oracle / PostgreSQL / MariaDB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Oracle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PostgreSQL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MariaDB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공식 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지원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Canonical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 Render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oracle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postgresql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mariadb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검증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DDL·Runtime</w:t>
            </w:r>
          </w:p>
        </w:tc>
      </w:tr>
    </w:tbl>
    <w:p/>
    <w:p>
      <w:pPr>
        <w:pStyle w:val="SourceRail"/>
      </w:pPr>
      <w:r>
        <w:t>Source 길찾기 cpf-batch/worker/src/main/java/com/cpf/batch/worker/CpfBatchWorkerIdentity.java</w:t>
      </w:r>
    </w:p>
    <w:p>
      <w:pPr>
        <w:pStyle w:val="Heading1"/>
        <w:keepNext/>
        <w:keepLines/>
        <w:widowControl/>
      </w:pPr>
      <w:r>
        <w:t>8. Test·운영 인계·Source</w:t>
      </w:r>
    </w:p>
    <w:p>
      <w:pPr>
        <w:pStyle w:val="Heading2"/>
        <w:keepNext/>
        <w:keepLines/>
        <w:widowControl/>
      </w:pPr>
      <w:r>
        <w:t>8.1 Lifecycle Test</w:t>
      </w:r>
    </w:p>
    <w:p>
      <w:pPr>
        <w:pStyle w:val="BodyRail"/>
      </w:pPr>
      <w:r>
        <w:t>Batch Lifecycle Test는 Fresh 상태→실행→checkpoint→Process Kill→Restart/Rerun/Reprocess/Reconcile→Cleanup→재실행까지 전체 흐름을 검증합니다.</w:t>
      </w:r>
    </w:p>
    <w:p>
      <w:pPr>
        <w:pStyle w:val="BulletRail"/>
      </w:pPr>
      <w:r>
        <w:t>•  실행하지 않은 Test는 PASS로 기록하지 않습니다.</w:t>
      </w:r>
    </w:p>
    <w:p>
      <w:pPr>
        <w:pStyle w:val="BulletRail"/>
      </w:pPr>
      <w:r>
        <w:t>•  Source identity, 명령, ExitCode, Evidence를 같은 실행 결과에 연결합니다.</w:t>
      </w:r>
    </w:p>
    <w:p>
      <w:pPr>
        <w:pStyle w:val="Heading2"/>
        <w:keepNext/>
        <w:keepLines/>
        <w:widowControl/>
      </w:pPr>
      <w:r>
        <w:t>8.2 Process Kill/Recovery Test</w:t>
      </w:r>
    </w:p>
    <w:p>
      <w:pPr>
        <w:pStyle w:val="BodyRail"/>
      </w:pPr>
      <w:r>
        <w:t>Recovery Test는 실행 중 Process를 실제로 종료한 뒤 lease 만료·재할당·checkpoint 복구·중복 Side Effect 부재까지 확인합니다.</w:t>
      </w:r>
    </w:p>
    <w:p>
      <w:pPr>
        <w:pStyle w:val="Heading2"/>
        <w:keepNext/>
        <w:keepLines/>
        <w:widowControl/>
      </w:pPr>
      <w:r>
        <w:t>8.3 운영 인계</w:t>
      </w:r>
    </w:p>
    <w:p>
      <w:pPr>
        <w:pStyle w:val="BodyRail"/>
      </w:pPr>
      <w:r>
        <w:t>운영 인계에는 Job/Execution ID, Scheduler/Worker instance, checkpoint, lease/fencing, 외부 Side Effect와 재처리 기준을 Runbook과 함께 전달합니다.</w:t>
      </w:r>
    </w:p>
    <w:p>
      <w:pPr>
        <w:pStyle w:val="Heading2"/>
        <w:keepNext/>
        <w:keepLines/>
        <w:widowControl/>
      </w:pPr>
      <w:r>
        <w:t>8.4 금지 패턴·Source 길찾기</w:t>
      </w:r>
    </w:p>
    <w:p>
      <w:pPr>
        <w:pStyle w:val="BodyRail"/>
      </w:pPr>
      <w:r>
        <w:t>금지 패턴은 Owner·Topology·신뢰 경계를 우회하거나 운영 Evidence를 잃게 만드는 구현을 빠르게 차단하기 위한 Review Gate입니다.</w:t>
      </w:r>
    </w:p>
    <w:p>
      <w:pPr>
        <w:pStyle w:val="BulletRail"/>
      </w:pPr>
      <w:r>
        <w:t>•  self-HTTP, 타 Owner DB/Internal 직접 참조, secret 원문 로그를 금지합니다.</w:t>
      </w:r>
    </w:p>
    <w:p>
      <w:pPr>
        <w:pStyle w:val="BulletRail"/>
      </w:pPr>
      <w:r>
        <w:t>•  미실행 검증·stale Evidence·Optional 기능의 숨은 Side Effect를 완료 근거로 사용하지 않습니다.</w:t>
      </w:r>
    </w:p>
    <w:p>
      <w:pPr>
        <w:pStyle w:val="BodyRail"/>
      </w:pPr>
      <w:r>
        <w:t>정상·실패·복구까지 통과해야 할 시나리오를 확인합니다.</w:t>
      </w:r>
    </w:p>
    <w:p>
      <w:pPr>
        <w:pStyle w:val="BodyRail"/>
      </w:pPr>
      <w:r>
        <w:t>계약과 실제 Consumer를 확인할 Source 위치를 찾습니다.</w:t>
      </w:r>
    </w:p>
    <w:p>
      <w:pPr>
        <w:pStyle w:val="SourceRail"/>
      </w:pPr>
      <w:r>
        <w:t>Source 길찾기 cpf-tools/verification/tools/run-cpf-development-final-gate.py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