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00 프레임워크 안내</w:t>
      </w:r>
    </w:p>
    <w:p>
      <w:pPr>
        <w:jc w:val="center"/>
      </w:pPr>
      <w:r>
        <w:rPr>
          <w:b/>
          <w:sz w:val="22"/>
        </w:rPr>
        <w:t>도입 검토자 · 아키텍트 · 개발/운영 리더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CPF 기능이 무엇이고, 어떤 기능을 어디서 찾아야 하며, 각 기능의 정본 문서가 무엇인지 결정합니다.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CPF에 이 기능이 있습니까? 어디를 봅니까?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 제품 기능 Navigator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상세는 기능별 Owner Document 링크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공통 Utility/Paging/API 사용법은?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 Navigator → 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01 §2~§4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온라인 Transaction 경계·Rollback은?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 Navigator → 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01 §6~§9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Batch Transaction/Restart는?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 Navigator → 02 배치 개발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02 §4~§10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A→B→C 다중 인스턴스 Log/Trace는?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 Navigator → 01, 운영 확인은 05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01 §8 / 05 §4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FileLog 장애·Replay는?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 Navigator → 05 플랫폼 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§5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화면에서 무엇을 확인합니까?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 Navigator → 04 ADM 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04 Route별 화면 절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BZA/Gateway는 언제 선택합니까?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 선택 제품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90 / 91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264000" cy="3412478"/>
            <wp:docPr id="1" name="Picture 1" descr="CPF 기능 질문을 단일 정본 문서로 연결하는 Owner Document 지도" title="CPF 기능 질문을 단일 정본 문서로 연결하는 Owner Document 지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doc_owner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41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llout"/>
      </w:pPr>
      <w:r>
        <w:rPr>
          <w:b/>
        </w:rPr>
        <w:t xml:space="preserve">중복 금지 원칙  </w:t>
      </w:r>
      <w:r>
        <w:t>00은 “어디서 찾는가”와 제품 경계만 설명합니다. 실제 사용법을 00에 다시 복사하지 않습니다. 예: Paging 구현 코드는 01만, Batch Restart는 02만, FileLog Recovery 운영은 05만 정본입니다.</w:t>
      </w:r>
    </w:p>
    <w:p>
      <w:pPr>
        <w:pStyle w:val="Heading1"/>
      </w:pPr>
      <w:r>
        <w:t>1. 제품 기능 Navigator - CPF 기능은 어디서 찾는가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기능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무엇을 해결하는가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 문서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바로 갈 절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공통 Utility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문자열·날짜·시간·금액·파일명·Hash·ID·JSON·Collection·Validation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§2 CPF Public Utility API Catalog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Query / Paging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Offset Page·Slice·Sort·Cursor·Signed Cursor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§3 Paging Reference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 / Remote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서비스 간 HTTP 공개 계약, Local/Remote 경계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§4 HTTP/Remote Reference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TX 범위·외부 경계·Rollback·Compensation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§6~§9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 / UNKNOWN_RESULT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중복 요청·응답 유실·결과 불명·대사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§9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Outbox/Inbox·Kafka·DLQ·재처리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§10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 / Attachment / 외부연계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파일·SFTP·HTTP/TCP·전문 연계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§11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 / Audit / Secret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권한·Masking·Audit·Secret SPI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§12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Job·Step·Tasklet·Chunk·Partition·Worker·Center-Cut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배치 개발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전체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Scheduler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Schedule·Misfire·HA·Run Once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배치 개발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§9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 Trace / Log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transactionId·segment·trace·source freshness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 + 05 운영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§8 / 05 §4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FileLog Recovery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Spool·Replay·Dedup·Quarantine·terminalLoss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플랫폼 운영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§5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Owner 연동 / Route별 운영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 / 04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 연동, 04 운영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조직·사용자·Role·Permission·결재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90 BZA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90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API·Route·Target·보안·Publish·Rollback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Gateway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Lifecycle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DB3 설치·Migration·Drift·Backup/Restore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플랫폼 운영 + DB 표준서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§7~§9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Generator / Profile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Domain 생성·Profile·Starter Lock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§14</w:t>
            </w:r>
          </w:p>
        </w:tc>
      </w:tr>
    </w:tbl>
    <w:p>
      <w:r>
        <w:rPr>
          <w:b/>
        </w:rPr>
        <w:t xml:space="preserve">관련 문서 → </w:t>
      </w:r>
      <w:hyperlink r:id="rId12">
        <w:r>
          <w:rPr>
            <w:color w:val="0563C1"/>
            <w:u w:val="single"/>
          </w:rPr>
          <w:t>01_개발자매뉴얼.pdf</w:t>
        </w:r>
      </w:hyperlink>
      <w:r>
        <w:t xml:space="preserve"> / CPF 개발 기능 Reference</w:t>
      </w:r>
    </w:p>
    <w:p>
      <w:r>
        <w:rPr>
          <w:b/>
        </w:rPr>
        <w:t xml:space="preserve">관련 문서 → </w:t>
      </w:r>
      <w:hyperlink r:id="rId13">
        <w:r>
          <w:rPr>
            <w:color w:val="0563C1"/>
            <w:u w:val="single"/>
          </w:rPr>
          <w:t>02_배치개발매뉴얼.pdf</w:t>
        </w:r>
      </w:hyperlink>
      <w:r>
        <w:t xml:space="preserve"> / 배치 기능 Reference</w:t>
      </w:r>
    </w:p>
    <w:p>
      <w:r>
        <w:rPr>
          <w:b/>
        </w:rPr>
        <w:t xml:space="preserve">관련 문서 → </w:t>
      </w:r>
      <w:hyperlink r:id="rId14">
        <w:r>
          <w:rPr>
            <w:color w:val="0563C1"/>
            <w:u w:val="single"/>
          </w:rPr>
          <w:t>05_플랫폼운영매뉴얼.pdf</w:t>
        </w:r>
      </w:hyperlink>
      <w:r>
        <w:t xml:space="preserve"> / 운영·Log·FileLog 정본</w:t>
      </w:r>
    </w:p>
    <w:p>
      <w:r>
        <w:rPr>
          <w:b/>
        </w:rPr>
        <w:t xml:space="preserve">관련 문서 → </w:t>
      </w:r>
      <w:hyperlink r:id="rId15">
        <w:r>
          <w:rPr>
            <w:color w:val="0563C1"/>
            <w:u w:val="single"/>
          </w:rPr>
          <w:t>03_ADM개발자매뉴얼.pdf</w:t>
        </w:r>
      </w:hyperlink>
      <w:r>
        <w:t xml:space="preserve"> / ADM 연동</w:t>
      </w:r>
    </w:p>
    <w:p>
      <w:r>
        <w:rPr>
          <w:b/>
        </w:rPr>
        <w:t xml:space="preserve">관련 문서 → </w:t>
      </w:r>
      <w:hyperlink r:id="rId16">
        <w:r>
          <w:rPr>
            <w:color w:val="0563C1"/>
            <w:u w:val="single"/>
          </w:rPr>
          <w:t>04_ADM운영자매뉴얼.pdf</w:t>
        </w:r>
      </w:hyperlink>
      <w:r>
        <w:t xml:space="preserve"> / ADM 화면 운영</w:t>
      </w:r>
    </w:p>
    <w:p>
      <w:r>
        <w:rPr>
          <w:b/>
        </w:rPr>
        <w:t xml:space="preserve">관련 문서 → </w:t>
      </w:r>
      <w:hyperlink r:id="rId17">
        <w:r>
          <w:rPr>
            <w:color w:val="0563C1"/>
            <w:u w:val="single"/>
          </w:rPr>
          <w:t>90_BZA매뉴얼.pdf</w:t>
        </w:r>
      </w:hyperlink>
      <w:r>
        <w:t xml:space="preserve"> / BZA</w:t>
      </w:r>
    </w:p>
    <w:p>
      <w:r>
        <w:rPr>
          <w:b/>
        </w:rPr>
        <w:t xml:space="preserve">관련 문서 → </w:t>
      </w:r>
      <w:hyperlink r:id="rId18">
        <w:r>
          <w:rPr>
            <w:color w:val="0563C1"/>
            <w:u w:val="single"/>
          </w:rPr>
          <w:t>91_Gateway매뉴얼.pdf</w:t>
        </w:r>
      </w:hyperlink>
      <w:r>
        <w:t xml:space="preserve"> / Gateway</w:t>
      </w:r>
    </w:p>
    <w:p>
      <w:pPr>
        <w:pStyle w:val="Heading1"/>
      </w:pPr>
      <w:r>
        <w:t>2. Architecture와 Module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Owner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공개 책임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다른 모듈이 하면 안 되는 것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 중립 계약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cpf-core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Public API/SPI, Context, Error, 식별자·Paging·HTTP 계약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 Provider 구현을 Core에 역의존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공통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cpf-common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고객사 공통 정책·명시된 공통 기능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제품별 운영기능 중복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cpf-starters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AutoConfiguration, DB/HTTP/Messaging/Cache/Security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Core namespace를 재정의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Contract, Execution, Scheduler, Worker/Runner/Agent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일반 온라인 Transaction 규칙 복제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 Control Plane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조회·운영조치·승인·복구 UI/API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DB 직접 수정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cpf-biz-admin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조직·사용자·권한·결재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권한정책과 혼합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cpf-gateway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API Data/Control Plane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Owner의 결과 확정 대행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도구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cpf-tools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Generator/BOM/DB Pack/검증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 업무 로직 소유</w:t>
            </w:r>
          </w:p>
        </w:tc>
      </w:tr>
    </w:tbl>
    <w:p>
      <w:r>
        <w:t>의존 방향은 “Public Contract → Owner Application/Domain → Provider Adapter”를 기본으로 합니다. Local/Remote, Modular Monolith/MSA 토폴로지가 바뀌어도 업무 의미와 Error/Idempotency/Trace 계약을 유지해야 합니다.</w:t>
      </w:r>
    </w:p>
    <w:p>
      <w:pPr>
        <w:pStyle w:val="Heading1"/>
      </w:pPr>
      <w:r>
        <w:t>3. Topology 선택 - Local, Remote, 다중 인스턴스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상황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선택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Transaction 의미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운영·복구 포인트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동일 JVM, 동일 Owner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Local Facade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한 Owner의 Local Transaction 안에서 원자 범위 결정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동일 transactionId, 내부 segment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분리 WAS/MSA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Remote Facade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호출자와 대상은 각각 별도 Local Transaction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Timeout/응답 유실 시 UNKNOWN 가능, 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다중 인스턴스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Lease/Claim/Fencing/Expected 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동일 논리 업무라도 실행자별 동시성 통제 필요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stale owner late write 차단, takeover 이후 재판정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비동기 Message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Outbox/Inbox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발행·수신을 동일 DB Transaction으로 가장하지 않음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중복·재처리·DLQ·대사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Batch/Partition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Spring Batch Metadata + Owner TX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Chunk/Partition마다 Commit 경계 존재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Checkpoint/Restart/Reprocess/Reconcile</w:t>
            </w:r>
          </w:p>
        </w:tc>
      </w:tr>
    </w:tbl>
    <w:p>
      <w:r>
        <w:rPr>
          <w:b/>
        </w:rPr>
        <w:t xml:space="preserve">온라인 Transaction 상세 → </w:t>
      </w:r>
      <w:hyperlink r:id="rId12">
        <w:r>
          <w:rPr>
            <w:color w:val="0563C1"/>
            <w:u w:val="single"/>
          </w:rPr>
          <w:t>01_개발자매뉴얼.pdf</w:t>
        </w:r>
      </w:hyperlink>
      <w:r>
        <w:t xml:space="preserve"> / §6~§9</w:t>
      </w:r>
    </w:p>
    <w:p>
      <w:r>
        <w:rPr>
          <w:b/>
        </w:rPr>
        <w:t xml:space="preserve">배치 Transaction 상세 → </w:t>
      </w:r>
      <w:hyperlink r:id="rId13">
        <w:r>
          <w:rPr>
            <w:color w:val="0563C1"/>
            <w:u w:val="single"/>
          </w:rPr>
          <w:t>02_배치개발매뉴얼.pdf</w:t>
        </w:r>
      </w:hyperlink>
      <w:r>
        <w:t xml:space="preserve"> / §4~§10</w:t>
      </w:r>
    </w:p>
    <w:p>
      <w:pPr>
        <w:pStyle w:val="Heading1"/>
      </w:pPr>
      <w:r>
        <w:t>4. 제품 범위와 비범위</w:t>
      </w:r>
    </w:p>
    <w:p>
      <w:pPr>
        <w:pStyle w:val="ListBullet"/>
      </w:pPr>
      <w:r>
        <w:t>CPF 목표 범위: 온라인 API, 비동기 메시징, 파일/외부연계, Batch, 보안·감사, 운영 Control Plane, BZA, Gateway, DB Lifecycle, Generator와 검증 도구를 같은 계약 체계로 연결합니다.</w:t>
      </w:r>
    </w:p>
    <w:p>
      <w:pPr>
        <w:pStyle w:val="ListBullet"/>
      </w:pPr>
      <w:r>
        <w:t>CPF가 하지 않는 것: 여러 서비스 DB를 하나의 물리 DB Transaction으로 묶었다고 가정하지 않습니다. 외부 시스템의 Commit을 호출자 rollback으로 되돌렸다고 설명하지 않습니다.</w:t>
      </w:r>
    </w:p>
    <w:p>
      <w:pPr>
        <w:pStyle w:val="ListBullet"/>
      </w:pPr>
      <w:r>
        <w:t>운영 Control Plane이 Owner DB를 임의 수정하지 않습니다. 위험 조치는 Permission, Reason, Approval, Expected Version, Idempotency, Audit 계약을 통과해야 합니다.</w:t>
      </w:r>
    </w:p>
    <w:p>
      <w:pPr>
        <w:pStyle w:val="ListBullet"/>
      </w:pPr>
      <w:r>
        <w:t>문서의 “지원”은 기능 이름만 존재한다는 뜻이 아닙니다. 설치·설정·정상 흐름·오류·부분 실패·복구·운영 확인까지 해당 Owner Document의 완료 기준을 충족해야 지원 범위로 판단합니다.</w:t>
      </w:r>
    </w:p>
    <w:p>
      <w:pPr>
        <w:pStyle w:val="Heading1"/>
      </w:pPr>
      <w:r>
        <w:t>5. 제품 완료 상태를 판단하는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의미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문서에서 확인할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기능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요구한 업무 결과가 Owner 계약으로 확정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입력·상태·정상 결과·Consumer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오류/경계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invalid/timeout/conflict/duplicate/부분 실패가 분류됨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오류 코드·재시도 가능성·결과 불명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복구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Retry/Restart/Reprocess/Reconcile/Compensation/Rollback 선택 가능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정상화 절차와 종료 Gate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보안/감사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AuthN/AuthZ/Data Scope/Masking/Reason/Approval/Audit가 적용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위험 조치와 Evidence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운영/인계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Log/Metric/Trace/Health/Runbook/Artifact/DB Evidence가 연결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다른 설명 없이 업무 수행 가능</w:t>
            </w:r>
          </w:p>
        </w:tc>
      </w:tr>
    </w:tbl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정본·구현 근거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문서에서의 역할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Repository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master f6d7080c5a14b7dd7595093f9497470169e18d80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사용자 문서/제품 구조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Product Source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f0aa49f29cba3cfd6ae12b0ddd4e118d05fff16c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API·Config·Route·SQL·Script 구현 근거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최상위 요구사항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cpf-docs/governance/CPF_FINAL_TARGET_REQUIREMENTS.md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제품 범위·Architecture·품질 목표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문서 정본 규칙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cpf-docs/specification/CPF_DOCUMENTATION_STANDARD.md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Owner Document·교차참조·완료 기준</w:t>
            </w:r>
          </w:p>
        </w:tc>
      </w:tr>
    </w:tbl>
    <w:p>
      <w:pPr>
        <w:pStyle w:val="Heading1"/>
      </w:pPr>
      <w:r>
        <w:t>6. 문서 선택 Checklist</w:t>
      </w:r>
    </w:p>
    <w:p>
      <w:pPr>
        <w:ind w:left="227" w:hanging="227"/>
      </w:pPr>
      <w:r>
        <w:t>1.  기능 이름이 먼저 떠오르면 00 Navigator에서 검색합니다.</w:t>
      </w:r>
    </w:p>
    <w:p>
      <w:pPr>
        <w:ind w:left="227" w:hanging="227"/>
      </w:pPr>
      <w:r>
        <w:t>2.  업무 개발 코드/API/Transaction이면 01을 정본으로 사용합니다.</w:t>
      </w:r>
    </w:p>
    <w:p>
      <w:pPr>
        <w:ind w:left="227" w:hanging="227"/>
      </w:pPr>
      <w:r>
        <w:t>3.  Job/Chunk/Restart/Partition/Worker면 02를 정본으로 사용합니다.</w:t>
      </w:r>
    </w:p>
    <w:p>
      <w:pPr>
        <w:ind w:left="227" w:hanging="227"/>
      </w:pPr>
      <w:r>
        <w:t>4.  화면 연동은 03, 화면에서 실제 조작은 04를 사용합니다.</w:t>
      </w:r>
    </w:p>
    <w:p>
      <w:pPr>
        <w:ind w:left="227" w:hanging="227"/>
      </w:pPr>
      <w:r>
        <w:t>5.  설치/Config/DB/Broker/Log/Trace/FileLog/Backup/DR은 05를 사용합니다.</w:t>
      </w:r>
    </w:p>
    <w:p>
      <w:pPr>
        <w:ind w:left="227" w:hanging="227"/>
      </w:pPr>
      <w:r>
        <w:t>6.  조직·권한·결재는 90, 외부 API Gateway는 91을 사용합니다.</w:t>
      </w:r>
    </w:p>
    <w:p>
      <w:pPr>
        <w:ind w:left="227" w:hanging="227"/>
      </w:pPr>
      <w:r>
        <w:t>7.  다른 문서에서 같은 내용을 발견하면 중복 설명을 확장하지 말고 정본 절 링크로 수렴시킵니다.</w:t>
      </w:r>
    </w:p>
    <w:p>
      <w:pPr>
        <w:pStyle w:val="Heading1"/>
      </w:pPr>
      <w:r>
        <w:t>7. 질문을 정본으로 넘기는 실제 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00에서 판단할 것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정본에서 끝낼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“공통 API로 날짜/금액/파일을 처리하려면?”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공통 Utility 기능 존재와 01이 정본임을 확인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§2/§14.1에서 Class·Method·입력·예외·실제 코드 선택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“A→B→C 중 C 응답이 없으면 rollback?”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서로 다른 Owner면 분산 경계임을 확인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§8/§14.3에서 UNKNOWN/Reconcile/Compensation, 05 §4에서 실제 운영 추적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“배치 Partition 하나 실패하면 전체 rollback?”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Transaction 정본은 02임을 확인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§4/§7/§13.4에서 Commit 유지·실패 Partition 재처리·합계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“로그 파일 장애면 업무 거래도 실패?”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운영/Log 정본은 05임을 확인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§5에서 DB Commit과 FileLog를 분리하고 spool diagnostics/terminalLoss 판정</w:t>
            </w:r>
          </w:p>
        </w:tc>
      </w:tr>
    </w:tbl>
    <w:p>
      <w:r>
        <w:t>00의 역할은 여기까지입니다. 위 질문의 구현 코드나 Runbook을 00에 다시 복사하지 않고 해당 정본 절을 링크합니다.</w:t>
      </w:r>
    </w:p>
    <w:p>
      <w:pPr>
        <w:pStyle w:val="Heading1"/>
      </w:pPr>
      <w:r>
        <w:t>9. 독자·업무단계 기반 사용법</w:t>
      </w:r>
    </w:p>
    <w:p>
      <w:pPr>
        <w:pStyle w:val="Heading1"/>
      </w:pPr>
      <w:r>
        <w:t>독자별 시작점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독자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주요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읽는 순서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의사결정자/제안자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도입 가치·범위·위험·적합성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→ 아키텍처설계서 → 산출물목록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PM/제품책임자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도입 순서·역할·인수 기준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→ 산출물목록 → 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Topology·Owner·Transaction·Integration 경계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아키텍처설계서 → 기술사양서 → 00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온라인 개발자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Starter·Generator·API·Transaction·연계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→ 기술표준서 → 기술사양서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배치 개발자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Job·Chunk·Partition·Restart·Reconcile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→ 기술표준서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연동 개발자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Owner 기능을 ADM에 연결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 → 04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운영자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화면·권한·상태·조치·복구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 → 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플랫폼/SRE/DBA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설치·Config·DB·배포·관측·DR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→ 데이터베이스표준서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보안/감사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인증·권한·승인·Masking·Audit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 → 04/90/91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 관리자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조직·사용자·Role·Permission·결재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Gateway/API 운영자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API Route·보안·게시·LKG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장애 대응자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UNKNOWN_RESULT·DLQ·복구·대사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04/05 + 기능별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인수/검수자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Source·Test·문서·Artifact 정합성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산출물목록 → 기술사양서 → 각 Guide</w:t>
            </w:r>
          </w:p>
        </w:tc>
      </w:tr>
    </w:tbl>
    <w:p>
      <w:pPr>
        <w:pStyle w:val="Heading1"/>
      </w:pPr>
      <w:r>
        <w:t>업무 단계별 찾기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단계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대표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검토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도입 가치/비범위/대체안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00 프레임워크 안내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선택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Profile/Starter/Topology/제품 선택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00 프레임워크 안내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설치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Artifact/DB/Directory/계정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 운영 + 기능별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Bootstrap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최초 관리자/Secret/신뢰 경계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 운영 + 기능별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설정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Property/Profile/권한/Route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 운영 + 기능별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개발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Public API/SPI/Generator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01/02/03 + 기술표준서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시험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정상/오류/동시성/Fault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기능별 개발 Guide + 기술표준서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배포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Artifact/Checksum/Rolling/승인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 운영 + 기능별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관측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Log/Metric/Trace/Audit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 운영 + 기능별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조회/제어/권한/상태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04/90/91 또는 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복구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Retry/Restart/Reprocess/Reconcile/Compensation/Rollback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기능별 Owner Guide + 05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감사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Reason/Approval/Evidence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기술표준서 + 산출물목록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Upgrade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Migration/Compatibility/Rollback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 운영 + 기능별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인계/폐기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Runbook/백업/Artifact/문서 인계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 운영 + 기능별 정본</w:t>
            </w:r>
          </w:p>
        </w:tc>
      </w:tr>
    </w:tbl>
    <w:p>
      <w:pPr>
        <w:pStyle w:val="Heading1"/>
      </w:pPr>
      <w:r>
        <w:t>10. 기능 → 정본 문서 전체 지도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기능영역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정확한 절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제품 가치·도입 판단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프레임워크 안내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 도입 판단과 제품 가치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제품 범위·비범위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프레임워크 안내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§3 범위와 선택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Architecture·Topology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아키텍처설계서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§3~§8 Architecture와 Topology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Module Ownership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아키텍처설계서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§4 Module Ownership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Starter·Capability Profile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 Starter/Profile 선택과 사용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Generator·신규 Domain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§3 Generator와 신규 업무영역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공통 Utility API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§4 Public Utility/API Reference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Query·Paging·Export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§5 Query/Paging/Export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온라인 Transaction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§8 Transaction 경계와 오류·복구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Idempotency·UNKNOWN_RESULT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§9 Idempotency/UNKNOWN_RESULT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Local·Remote 호출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§7 Local/Remote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Messaging·Outbox·Inbox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§10 Messaging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 외부연계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§11 HTTP/TCP/전문 외부연계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TCP·Fixedlength·ISO8583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§11 HTTP/TCP/전문 외부연계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File·Attachment·SFTP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§12 File/Attachment/SFTP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Notification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§13 Notification/비동기 연계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Security·Audit·Secret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§9 보안·권한·감사 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OpenAPI·JavaDoc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§6 API/OpenAPI/JavaDoc 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설계·Migration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데이터베이스표준서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§4~§9 DB 표준과 Migration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배치개발매뉴얼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§2~§14 Batch 개발/실행/복구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연동 개발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 ADM개발자매뉴얼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§2~§10 ADM 연동 개발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화면 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 ADM운영자매뉴얼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§3~§9 Route 운영 Reference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플랫폼 설치·초기화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플랫폼운영매뉴얼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§2~§5 신규 설치/Bootstrap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Property·Profile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플랫폼운영매뉴얼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§6 Property/환경변수 Reference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Log·Metric·Trace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플랫폼운영매뉴얼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§9 관측과 거래 추적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Backup·Restore·DR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플랫폼운영매뉴얼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§12~§14 Backup/Restore/DR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90 BZA매뉴얼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§2~§13 BZA 도입/설치/업무/운영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Gateway매뉴얼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§2~§15 Gateway 도입/설치/운영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Feature Flag·Runtime Control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 ADM운영자매뉴얼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§8 Framework 관리 Route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Resilience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§8 Timeout/Retry/Resilience 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승인·Break-glass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 ADM운영자매뉴얼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§8 Framework 관리 Route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 Quality·Crypto·Time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 ADM운영자매뉴얼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§7 Integration Closure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Artifact·Checksum·SBOM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산출물목록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§4 산출물/Artifact Inventory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Requirement·Evidence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산출물목록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§5 인수·검증 Evidence</w:t>
            </w:r>
          </w:p>
        </w:tc>
      </w:tr>
    </w:tbl>
    <w:p>
      <w:pPr>
        <w:pStyle w:val="Heading1"/>
      </w:pPr>
      <w:r>
        <w:t>11. 제안·도입 검토자가 설명해야 할 핵심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답변의 핵심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근거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왜 CPF인가?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개발뿐 아니라 운영·감사·복구·배포·확장을 동일한 계약/식별자/품질 기준으로 연결하는 Framework를 목표로 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§2 + 아키텍처설계서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무엇을 제공하나?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Core/Common, Starter/Profile, Generator, Online/Async/Batch, ADM, 선택 BZA/Gateway, DB/운영 도구, Test/문서/Evidence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§3~§6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무엇을 내세우나?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Local/Remote 동등성, Owner 경계, UNKNOWN_RESULT/Reconcile, 다중 인스턴스, 운영 Control Plane, 문서-Source 양방향 정합성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아키텍처설계서 + 기술사양서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언제 적합한가?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여러 업무 Domain과 운영 통제가 필요하고 장기 확장/감사/복구가 중요한 시스템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§2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언제 과한가?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단일 소규모 서비스이고 ADM/BZA/Gateway/Batch/다중 인스턴스 통제가 불필요한 경우 필요한 Capability만 선택하거나 경량 Profile 검토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§3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어떻게 도입 완료를 판정하나?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설치·개발·운영·복구·보안·감사·인수 Evidence가 각 Owner Document의 종료 Gate를 충족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00 §16 + 산출물목록</w:t>
            </w:r>
          </w:p>
        </w:tc>
      </w:tr>
    </w:tbl>
    <w:p>
      <w:pPr>
        <w:pStyle w:val="Heading1"/>
      </w:pPr>
      <w:r>
        <w:t>12. 대표 질문을 정본으로 라우팅하는 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바로 갈 곳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초기 설치 셋업 순서는?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플랫폼운영 §2~§5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Artifact→환경/계정→DB→Secret→기동→Health 순서를 소유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초기 비밀번호/URL/로그인은?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§5 + 04 §2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Bootstrap은 05, 실제 로그인/운영자 화면은 04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Gateway를 언제 쓰고 어떻게 설치하나?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91 §2~§5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선택 기준부터 Runtime/DB/Config/Health까지 단일 제품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Starter는 무엇을 지원하나?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01 §2 + 기술사양서 Starter Catalog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개발 선택/사용은 01, 계약/카탈로그 의미는 기술사양서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외부연계 API와 예제는?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01 §11~§13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HTTP/TCP/전문/File/Message/Notification 개발 계약과 예제 위치</w:t>
            </w:r>
          </w:p>
        </w:tc>
      </w:tr>
    </w:tbl>
    <w:p>
      <w:pPr>
        <w:pStyle w:val="Heading1"/>
      </w:pPr>
      <w:r>
        <w:t>13. 제품 Capability 전체 분류 - 질문의 단어가 달라도 찾는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기능군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질문에 포함될 수 있는 단어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제품/구조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도입 가치, 범위, Topology, Module Ownership, Local/Remote, Multi-instance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+ 아키텍처설계서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개발 기반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Starter/Profile, Generator, BOM, Public API/SPI, Utility, Validation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+ 기술사양서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데이터 접근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JDBC/MyBatis, Query, Paging, Cursor, Cache, Transaction, DB Migration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+ DB표준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신뢰성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Idempotency, Expected Version, Timeout, Retry, Circuit, UNKNOWN_RESULT, Reconcile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+ 기술표준서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비동기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Outbox/Inbox, Kafka, RabbitMQ, JMS, IBM MQ, DLQ, Replay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외부연계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HTTP, TCP, Fixed-length, ISO8583, Webhook, SFTP, Attachment, Archive, Excel/Tabular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보안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User/Service Identity, Session, Secret, Permission, Masking, Approval, 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 + 04/90/91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Job/Step/Tasklet/Chunk, Partition, Worker, Scheduler, Center-Cut, Restart/Reprocess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ADM, Config, Runtime Control, Log/Metric/Trace, Incident, Recovery, Feature Flag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04/05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업무관리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Organization, User, Role, Permission, Data Scope, Approval, Delegation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API 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Route, Target, Predicate, Rewrite, Auth, HMAC, Nonce, Resilience, Publish, LKG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DB/배포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Install, Seed, Verify, Migration, Drift, Artifact, Checksum, Backup/Restore, DR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+ DB표준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검증/인수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OpenAPI, JavaDoc, Test, Browser, Fault, Evidence, Package, Documentation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 + 산출물목록</w:t>
            </w:r>
          </w:p>
        </w:tc>
      </w:tr>
    </w:tbl>
    <w:p>
      <w:pPr>
        <w:pStyle w:val="Heading1"/>
      </w:pPr>
      <w:r>
        <w:t>14. 도입 제안 시 설명 순서</w:t>
      </w:r>
    </w:p>
    <w:p>
      <w:pPr>
        <w:ind w:left="227" w:hanging="227"/>
      </w:pPr>
      <w:r>
        <w:t>1.  현재 조직의 문제를 “공통 코드 중복”이 아니라 개발·운영·감사·복구·배포의 단절로 정의합니다.</w:t>
      </w:r>
    </w:p>
    <w:p>
      <w:pPr>
        <w:ind w:left="227" w:hanging="227"/>
      </w:pPr>
      <w:r>
        <w:t>2.  CPF의 범위와 비범위를 설명하고 필요한 Capability만 선택하는 구조임을 보여줍니다.</w:t>
      </w:r>
    </w:p>
    <w:p>
      <w:pPr>
        <w:ind w:left="227" w:hanging="227"/>
      </w:pPr>
      <w:r>
        <w:t>3.  업무 Owner와 Platform Owner가 어떻게 분리되는지 Architecture를 설명합니다.</w:t>
      </w:r>
    </w:p>
    <w:p>
      <w:pPr>
        <w:ind w:left="227" w:hanging="227"/>
      </w:pPr>
      <w:r>
        <w:t>4.  실제 개발 흐름(Generator→API/DB→Transaction/Integration→Test)과 운영 흐름(ADM→관측→복구)을 연결합니다.</w:t>
      </w:r>
    </w:p>
    <w:p>
      <w:pPr>
        <w:ind w:left="227" w:hanging="227"/>
      </w:pPr>
      <w:r>
        <w:t>5.  BZA/Gateway는 모든 프로젝트에 강제되는 것이 아니라 요구가 있을 때 선택하는 제품임을 설명합니다.</w:t>
      </w:r>
    </w:p>
    <w:p>
      <w:pPr>
        <w:ind w:left="227" w:hanging="227"/>
      </w:pPr>
      <w:r>
        <w:t>6.  제품 기능의 완료는 기능 이름이나 화면 존재가 아니라, 사용자 업무가 정상·오류·복구·감사까지 닫히는지로 판정합니다.</w:t>
      </w:r>
    </w:p>
    <w:p>
      <w:pPr>
        <w:pStyle w:val="Heading1"/>
      </w:pPr>
      <w:r>
        <w:t>15. 의사결정자 FAQ가 아닌 의사결정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판단 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확인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문서에서 확인할 Evidence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사업 적합성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여러 업무 Domain·운영 통제·감사·복구가 반복되는가?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범위/비범위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 적합성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Local/Remote/MSA/Monolith를 오가며 계약을 유지해야 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Architecture Topology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규제/감사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권한·승인·Masking·Audit가 필요한가?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기술표준서/ADM/BZA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장애 복구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응답 유실/부분 성공/Retry에 업무 정상화 기준이 필요한가?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01/02/05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개발 생산성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Starter/Profile/Generator/Public API로 반복 기술을 줄일 수 있는가?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 생산성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상태/Trace/Incident/Runtime Control을 ADM에서 연결할 필요가 있는가?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04/05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운영 수용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정상·오류·복구 시나리오와 인수 Evidence로 운영자가 독립적으로 정상화할 수 있는가?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각 Owner Guide의 완료 기준 + 산출물목록</w:t>
            </w:r>
          </w:p>
        </w:tc>
      </w:tr>
    </w:tbl>
    <w:p>
      <w:pPr>
        <w:pStyle w:val="Heading1"/>
      </w:pPr>
      <w:r>
        <w:t>16. 제품 완료 상태의 End-to-End 수용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단계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주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도입 판단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적합/비적합 범위, 선택 Profile/제품, Topology, Owner가 결정됨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00 + 아키텍처설계서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설치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Artifact/Checksum, 계정/Directory, Secret/Certificate, DB, Runtime Health가 확정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05 + DB표준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개발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Public API/SPI, Transaction/Idempotency, Test, OpenAPI/DB Migration, 운영 인계가 닫힘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01/02/03 + 기술표준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ADM/BZA/Gateway/플랫폼에서 조회·제어·권한·승인·감사 절차 수행 가능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04/05/90/91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복구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Timeout/UNKNOWN/PARTIAL/DLQ/Disk/Instance/DB/DR 상황에서 정상화 기준과 Evidence 존재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기능 Owner + 05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인수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Artifact/Source/SQL/API/Test/Config/Frontend/Guide/Evidence가 같은 Version/Checksum을 가리킴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산출물목록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00 프레임워크 안내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01_&#44060;&#48156;&#51088;&#47588;&#45684;&#50620;.pdf" TargetMode="External"/><Relationship Id="rId13" Type="http://schemas.openxmlformats.org/officeDocument/2006/relationships/hyperlink" Target="02_&#48176;&#52824;&#44060;&#48156;&#47588;&#45684;&#50620;.pdf" TargetMode="External"/><Relationship Id="rId14" Type="http://schemas.openxmlformats.org/officeDocument/2006/relationships/hyperlink" Target="05_&#54540;&#47019;&#54268;&#50868;&#50689;&#47588;&#45684;&#50620;.pdf" TargetMode="External"/><Relationship Id="rId15" Type="http://schemas.openxmlformats.org/officeDocument/2006/relationships/hyperlink" Target="03_ADM&#44060;&#48156;&#51088;&#47588;&#45684;&#50620;.pdf" TargetMode="External"/><Relationship Id="rId16" Type="http://schemas.openxmlformats.org/officeDocument/2006/relationships/hyperlink" Target="04_ADM&#50868;&#50689;&#51088;&#47588;&#45684;&#50620;.pdf" TargetMode="External"/><Relationship Id="rId17" Type="http://schemas.openxmlformats.org/officeDocument/2006/relationships/hyperlink" Target="90_BZA&#47588;&#45684;&#50620;.pdf" TargetMode="External"/><Relationship Id="rId18" Type="http://schemas.openxmlformats.org/officeDocument/2006/relationships/hyperlink" Target="91_Gateway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