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CPF EDU 샘플 카탈로그 및 실습가이드</w:t>
      </w:r>
    </w:p>
    <w:p>
      <w:pPr>
        <w:pStyle w:val="Subtitle"/>
      </w:pPr>
      <w:r>
        <w:t xml:space="preserve">Version 1.0.0</w:t>
      </w:r>
    </w:p>
    <w:p>
      <w:pPr>
        <w:pStyle w:val="Subtitle"/>
      </w:pPr>
      <w:r>
        <w:t xml:space="preserve">Commit d16cd7a40062a1e77bd8cd3c6f6f7125cdc0708d</w:t>
      </w:r>
    </w:p>
    <w:p>
      <w:pPr>
        <w:pStyle w:val="Subtitle"/>
      </w:pPr>
      <w:r>
        <w:t xml:space="preserve">기준본</w:t>
      </w:r>
    </w:p>
    <w:p>
      <w:r>
        <w:br w:type="page"/>
      </w:r>
    </w:p>
    <w:p>
      <w:pPr>
        <w:pStyle w:val="Heading1"/>
      </w:pPr>
      <w:r>
        <w:t xml:space="preserve">문서 정보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Document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 EDU 샘플 카탈로그 및 실습가이드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Version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1.0.0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Date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2026-07-14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Commit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d16cd7a40062a1e77bd8cd3c6f6f7125cdc0708d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Status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기준본</w:t>
            </w:r>
          </w:p>
        </w:tc>
      </w:tr>
    </w:tbl>
    <w:p>
      <w:pPr>
        <w:pStyle w:val="Heading1"/>
      </w:pPr>
      <w:r>
        <w:t xml:space="preserve">변경 이력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Version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Date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Change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1.0.0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2026-07-14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 Java 25 official baseline</w:t>
            </w:r>
          </w:p>
        </w:tc>
      </w:tr>
    </w:tbl>
    <w:p>
      <w:pPr>
        <w:pStyle w:val="Heading1"/>
      </w:pPr>
      <w:r>
        <w:t xml:space="preserve">목차</w:t>
      </w:r>
    </w:p>
    <w:p>
      <w:pPr>
        <w:pStyle w:val="TOC1"/>
      </w:pPr>
      <w:fldSimple w:instr=" TOC \o &quot;1-3&quot; \h \z \u ">
        <w:r>
          <w:t>문서를 열고 목차 전체 업데이트를 실행하십시오.</w:t>
        </w:r>
      </w:fldSimple>
    </w:p>
    <w:p>
      <w:pPr>
        <w:pStyle w:val="Heading1"/>
      </w:pPr>
      <w:r>
        <w:t xml:space="preserve">CPF EDU 샘플 검증 매트릭스</w:t>
      </w:r>
    </w:p>
    <w:p>
      <w:pPr>
        <w:pStyle w:val="Note"/>
      </w:pPr>
      <w:r>
        <w:t xml:space="preserve">범용 EDU 소유자는 XYZ와 BAT뿐입니다. PFW는 엔진/포트/계약 테스트, CMN은 helper/unit test, ACC/MBR/EXS/ADM/BIZADM은 reference/운영 코드만 소유합니다.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sampleId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module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package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featureArea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sampleName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sourcePath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testPath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evidencePath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validationLevel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runtimeRequired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runtimeExecuted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status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notes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XYZ-EDU-ARCHIVE-001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cpf.xyz.edu.archive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ARCHIVE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XyzArchiveEducationSample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xyz/src/main/java/cpf/xyz/edu/archive/XyzArchiveEducationSample.java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xyz/src/test/java/cpf/xyz/edu/archive/XyzArchiveEducationSampleTest.java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XYZ-EDU-AUDIT-001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cpf.xyz.edu.audit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AUDIT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XyzAuditEducationSample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xyz/src/main/java/cpf/xyz/edu/audit/XyzAuditEducationSample.java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xyz/src/test/java/cpf/xyz/edu/audit/XyzAuditEducationSampleTest.java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XYZ-EDU-CRUD-001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cpf.xyz.edu.crud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CRUD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XyzCrudEducationSample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xyz/src/main/java/cpf/xyz/edu/crud/XyzCrudEducationSample.java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xyz/src/test/java/cpf/xyz/edu/crud/XyzCrudEducationSampleTest.java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XYZ-EDU-DETAIL-001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cpf.xyz.edu.detail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DETAIL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XyzDetailEducationSample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xyz/src/main/java/cpf/xyz/edu/detail/XyzDetailEducationSample.java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xyz/src/test/java/cpf/xyz/edu/detail/XyzDetailEducationSampleTest.java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XYZ-EDU-FACADE-001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cpf.xyz.edu.facade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FACADE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XyzLocalFacadeEducationSample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xyz/src/main/java/cpf/xyz/edu/facade/XyzLocalFacadeEducationSample.java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xyz/src/test/java/cpf/xyz/edu/facade/XyzLocalFacadeEducationSampleTest.java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XYZ-EDU-FAILURE-001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cpf.xyz.edu.failure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FAILURE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XyzFailureEducationSample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xyz/src/main/java/cpf/xyz/edu/failure/XyzFailureEducationSample.java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xyz/src/test/java/cpf/xyz/edu/failure/XyzFailureEducationSampleTest.java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XYZ-EDU-FILETRANSFER-001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cpf.xyz.edu.filetransfer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FILETRANSFER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XyzFileChecksumEducationSample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xyz/src/main/java/cpf/xyz/edu/filetransfer/XyzFileChecksumEducationSample.java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xyz/src/test/java/cpf/xyz/edu/filetransfer/XyzFileChecksumEducationSampleTest.java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XYZ-EDU-FILETRANSFER-002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cpf.xyz.edu.filetransfer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FILETRANSFER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XyzSftpTransferPlanEducationSample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xyz/src/main/java/cpf/xyz/edu/filetransfer/XyzSftpTransferPlanEducationSample.java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xyz/src/test/java/cpf/xyz/edu/filetransfer/XyzSftpTransferPlanEducationSampleTest.java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XYZ-EDU-HEADER-001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cpf.xyz.edu.header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HEADER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XyzHeaderPropagationEducationSample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xyz/src/main/java/cpf/xyz/edu/header/XyzHeaderPropagationEducationSample.java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xyz/src/test/java/cpf/xyz/edu/header/XyzHeaderPropagationEducationSampleTest.java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XYZ-EDU-IDEMPOTENCY-001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cpf.xyz.edu.idempotency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IDEMPOTENCY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XyzIdempotencyEducationSample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xyz/src/main/java/cpf/xyz/edu/idempotency/XyzIdempotencyEducationSample.java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xyz/src/test/java/cpf/xyz/edu/idempotency/XyzIdempotencyEducationSampleTest.java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XYZ-EDU-LOGGING-001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cpf.xyz.edu.logging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LOGGING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XyzFileLogEducationSample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xyz/src/main/java/cpf/xyz/edu/logging/XyzFileLogEducationSample.java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xyz/src/test/java/cpf/xyz/edu/logging/XyzFileLogEducationSampleTest.java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XYZ-EDU-MESSAGING-001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cpf.xyz.edu.messaging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MESSAGING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XyzBrokerPublishEducationSample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xyz/src/main/java/cpf/xyz/edu/messaging/XyzBrokerPublishEducationSample.java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xyz/src/test/java/cpf/xyz/edu/messaging/XyzBrokerPublishEducationSampleTest.java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XYZ-EDU-MESSAGING-002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cpf.xyz.edu.messaging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MESSAGING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XyzOutboxInboxEducationSample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xyz/src/main/java/cpf/xyz/edu/messaging/XyzOutboxInboxEducationSample.java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xyz/src/test/java/cpf/xyz/edu/messaging/XyzOutboxInboxEducationSampleTest.java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XYZ-EDU-OPERATION-001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cpf.xyz.edu.operation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OPERATION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XyzAdmBatchLogQueryEducationSample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xyz/src/main/java/cpf/xyz/edu/operation/XyzAdmBatchLogQueryEducationSample.java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xyz/src/test/java/cpf/xyz/edu/operation/XyzAdmBatchLogQueryEducationSampleTest.java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XYZ-EDU-OPERATION-002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cpf.xyz.edu.operation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OPERATION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XyzOperationTraceEducationSample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xyz/src/main/java/cpf/xyz/edu/operation/XyzOperationTraceEducationSample.java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xyz/src/test/java/cpf/xyz/edu/operation/XyzOperationTraceEducationSampleTest.java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XYZ-EDU-PAGINATION-001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cpf.xyz.edu.pagination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PAGINATION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XyzPaginationEducationSample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xyz/src/main/java/cpf/xyz/edu/pagination/XyzPaginationEducationSample.java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xyz/src/test/java/cpf/xyz/edu/pagination/XyzPaginationEducationSampleTest.java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XYZ-EDU-QUERY-001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cpf.xyz.edu.query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QUERY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XyzQueryEducationSample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xyz/src/main/java/cpf/xyz/edu/query/XyzQueryEducationSample.java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xyz/src/test/java/cpf/xyz/edu/query/XyzQueryEducationSampleTest.java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XYZ-EDU-SECURITY-001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cpf.xyz.edu.security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SECURITY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XyzApiPermissionEducationSample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xyz/src/main/java/cpf/xyz/edu/security/XyzApiPermissionEducationSample.java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xyz/src/test/java/cpf/xyz/edu/security/XyzApiPermissionEducationSampleTest.java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XYZ-EDU-SECURITY-002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cpf.xyz.edu.security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SECURITY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XyzDetailMaskingEducationSample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xyz/src/main/java/cpf/xyz/edu/security/XyzDetailMaskingEducationSample.java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xyz/src/test/java/cpf/xyz/edu/security/XyzDetailMaskingEducationSampleTest.java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XYZ-EDU-SERVICECALL-001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cpf.xyz.edu.servicecall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SERVICECALL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XyzServiceCallEngineEducationSample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xyz/src/main/java/cpf/xyz/edu/servicecall/XyzServiceCallEngineEducationSample.java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xyz/src/test/java/cpf/xyz/edu/servicecall/XyzServiceCallEngineEducationSampleTest.java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XYZ-EDU-TELEGRAM-001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cpf.xyz.edu.telegram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TELEGRAM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XyzFixedLengthBusinessUseEducationSample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xyz/src/main/java/cpf/xyz/edu/telegram/XyzFixedLengthBusinessUseEducationSample.java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xyz/src/test/java/cpf/xyz/edu/telegram/XyzFixedLengthBusinessUseEducationSampleTest.java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XYZ-EDU-TRANSACTION-001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cpf.xyz.edu.transaction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TRANSACTION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XyzTransactionEducationSample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xyz/src/main/java/cpf/xyz/edu/transaction/XyzTransactionEducationSample.java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xyz/src/test/java/cpf/xyz/edu/transaction/XyzTransactionEducationSampleTest.java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XYZ-EDU-VALIDATION-001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cpf.xyz.edu.validation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VALIDATION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XyzValidationEducationSample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xyz/src/main/java/cpf/xyz/edu/validation/XyzValidationEducationSample.java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xyz/src/test/java/cpf/xyz/edu/validation/XyzValidationEducationSampleTest.java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BAT-EDU-ARCHIVE-001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cpf.bat.edu.archive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ARCHIVE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BatArchiveCompressionEducationSample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bat/src/main/java/cpf/bat/edu/archive/BatArchiveCompressionEducationSample.java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bat/src/test/java/cpf/bat/edu/archive/BatArchiveCompressionEducationSampleTest.java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BAT-EDU-GENERAL-001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cpf.bat.edu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GENERAL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BatTaskletEducationSample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bat/src/main/java/cpf/bat/edu/BatTaskletEducationSample.java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bat/src/test/java/cpf/bat/edu/BatTaskletEducationSampleTest.java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BAT-EDU-CENTERCUT-001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cpf.bat.edu.centercut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CENTERCUT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BatCenterCutExecutionEducationSample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bat/src/main/java/cpf/bat/edu/centercut/BatCenterCutExecutionEducationSample.java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bat/src/test/java/cpf/bat/edu/centercut/BatCenterCutExecutionEducationSampleTest.java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BAT-EDU-CENTERCUT-002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cpf.bat.edu.centercut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CENTERCUT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BatCenterCutItemProcessingEducationSample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bat/src/main/java/cpf/bat/edu/centercut/BatCenterCutItemProcessingEducationSample.java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bat/src/test/java/cpf/bat/edu/centercut/BatCenterCutItemProcessingEducationSampleTest.java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BAT-EDU-CENTERCUT-003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cpf.bat.edu.centercut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CENTERCUT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BatCenterCutResultSummaryEducationSample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bat/src/main/java/cpf/bat/edu/centercut/BatCenterCutResultSummaryEducationSample.java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bat/src/test/java/cpf/bat/edu/centercut/BatCenterCutResultSummaryEducationSampleTest.java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BAT-EDU-CENTERCUT-004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cpf.bat.edu.centercut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CENTERCUT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BatCenterCutRetryEducationSample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bat/src/main/java/cpf/bat/edu/centercut/BatCenterCutRetryEducationSample.java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bat/src/test/java/cpf/bat/edu/centercut/BatCenterCutRetryEducationSampleTest.java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BAT-EDU-CENTERCUT-005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cpf.bat.edu.centercut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CENTERCUT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BatCenterCutTargetEducationSample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bat/src/main/java/cpf/bat/edu/centercut/BatCenterCutTargetEducationSample.java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bat/src/test/java/cpf/bat/edu/centercut/BatCenterCutTargetEducationSampleTest.java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BAT-EDU-CHUNK-001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cpf.bat.edu.chunk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CHUNK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BatChunkJobEducationSample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bat/src/main/java/cpf/bat/edu/chunk/BatChunkJobEducationSample.java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bat/src/test/java/cpf/bat/edu/chunk/BatChunkJobEducationSampleTest.java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BAT-EDU-IDEMPOTENCY-001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cpf.bat.edu.idempotency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IDEMPOTENCY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BatDuplicateExecutionGuardEducationSample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bat/src/main/java/cpf/bat/edu/idempotency/BatDuplicateExecutionGuardEducationSample.java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bat/src/test/java/cpf/bat/edu/idempotency/BatDuplicateExecutionGuardEducationSampleTest.java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BAT-EDU-IDEMPOTENCY-002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cpf.bat.edu.idempotency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IDEMPOTENCY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BatIdempotencyEducationSample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bat/src/main/java/cpf/bat/edu/idempotency/BatIdempotencyEducationSample.java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bat/src/test/java/cpf/bat/edu/idempotency/BatIdempotencyEducationSampleTest.java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BAT-EDU-JOB-001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cpf.bat.edu.job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JOB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BatJobParameterValidationEducationSample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bat/src/main/java/cpf/bat/edu/job/BatJobParameterValidationEducationSample.java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bat/src/test/java/cpf/bat/edu/job/BatJobParameterValidationEducationSampleTest.java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BAT-EDU-JOB-002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cpf.bat.edu.job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JOB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BatJobStatusTransitionEducationSample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bat/src/main/java/cpf/bat/edu/job/BatJobStatusTransitionEducationSample.java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bat/src/test/java/cpf/bat/edu/job/BatJobStatusTransitionEducationSampleTest.java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BAT-EDU-JOB-003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cpf.bat.edu.job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JOB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BatTaskletJobEducationSample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bat/src/main/java/cpf/bat/edu/job/BatTaskletJobEducationSample.java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bat/src/test/java/cpf/bat/edu/job/BatTaskletJobEducationSampleTest.java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BAT-EDU-LOGGING-001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cpf.bat.edu.logging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LOGGING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BatJobLogEducationSample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bat/src/main/java/cpf/bat/edu/logging/BatJobLogEducationSample.java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bat/src/test/java/cpf/bat/edu/logging/BatJobLogEducationSampleTest.java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BAT-EDU-RECONCILIATION-001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cpf.bat.edu.reconciliation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RECONCILIATION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BatReconciliationEducationSample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bat/src/main/java/cpf/bat/edu/reconciliation/BatReconciliationEducationSample.java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bat/src/test/java/cpf/bat/edu/reconciliation/BatReconciliationEducationSampleTest.java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BAT-EDU-RECONCILIATION-002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cpf.bat.edu.reconciliation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RECONCILIATION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BatUnknownResultEducationSample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bat/src/main/java/cpf/bat/edu/reconciliation/BatUnknownResultEducationSample.java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bat/src/test/java/cpf/bat/edu/reconciliation/BatUnknownResultEducationSampleTest.java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BAT-EDU-RESTART-001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cpf.bat.edu.restart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RESTART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BatRestartEducationSample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bat/src/main/java/cpf/bat/edu/restart/BatRestartEducationSample.java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bat/src/test/java/cpf/bat/edu/restart/BatRestartEducationSampleTest.java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BAT-EDU-RETRY-001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cpf.bat.edu.retry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RETRY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BatRetryEducationSample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bat/src/main/java/cpf/bat/edu/retry/BatRetryEducationSample.java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bat/src/test/java/cpf/bat/edu/retry/BatRetryEducationSampleTest.java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BAT-EDU-SERVICECALL-001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cpf.bat.edu.servicecall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SERVICECALL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BatFacadeCallEducationSample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bat/src/main/java/cpf/bat/edu/servicecall/BatFacadeCallEducationSample.java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bat/src/test/java/cpf/bat/edu/servicecall/BatFacadeCallEducationSampleTest.java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BAT-EDU-SERVICECALL-002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cpf.bat.edu.servicecall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SERVICECALL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BatOnlineServiceCallEducationSample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bat/src/main/java/cpf/bat/edu/servicecall/BatOnlineServiceCallEducationSample.java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bat/src/test/java/cpf/bat/edu/servicecall/BatOnlineServiceCallEducationSampleTest.java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BAT-EDU-SERVICECALL-003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cpf.bat.edu.servicecall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SERVICECALL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BatServiceCallEngineEducationSample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bat/src/main/java/cpf/bat/edu/servicecall/BatServiceCallEngineEducationSample.java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bat/src/test/java/cpf/bat/edu/servicecall/BatServiceCallEngineEducationSampleTest.java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BAT-EDU-TRANSACTION-001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cpf.bat.edu.transaction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TRANSACTION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BatItemTransactionEducationSample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bat/src/main/java/cpf/bat/edu/transaction/BatItemTransactionEducationSample.java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bat/src/test/java/cpf/bat/edu/transaction/BatItemTransactionEducationSampleTest.java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BAT-EDU-TRANSACTION-002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cpf.bat.edu.transaction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TRANSACTION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BatPartialRollbackEducationSample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bat/src/main/java/cpf/bat/edu/transaction/BatPartialRollbackEducationSample.java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bat/src/test/java/cpf/bat/edu/transaction/BatPartialRollbackEducationSampleTest.java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BAT-EDU-TRANSACTION-003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cpf.bat.edu.transaction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TRANSACTION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BatTransactionEducationSample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bat/src/main/java/cpf/bat/edu/transaction/BatTransactionEducationSample.java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bat/src/test/java/cpf/bat/edu/transaction/BatTransactionEducationSampleTest.java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specs/evidence/20260714_01/edu-sample-final.sanitized.log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unit-test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XYZ/BAT 소유권 기준의 실제 샘플과 대응 테스트입니다.</w:t>
            </w:r>
          </w:p>
        </w:tc>
      </w:tr>
    </w:tbl>
    <w:p>
      <w:pPr>
        <w:pStyle w:val="Heading1"/>
      </w:pPr>
      <w:r>
        <w:t xml:space="preserve">CPF 개발 가이드</w:t>
      </w:r>
    </w:p>
    <w:p>
      <w:pPr>
        <w:pStyle w:val="Normal"/>
      </w:pPr>
      <w:r>
        <w:t xml:space="preserve">이 문서는 CPF 기반 신규 업무 개발자가 모듈 경계, 온라인 거래 헤더, Controller/Service/Repository/Mapper 구성, EDU 샘플, 테스트 기준을 확인하는 개발 기준 문서입니다.</w:t>
      </w:r>
    </w:p>
    <w:p>
      <w:pPr>
        <w:pStyle w:val="Normal"/>
      </w:pPr>
      <w:r>
        <w:t xml:space="preserve">핵심 경계는 cpf-pfw-cmn-boundary입니다. PFW는 프레임워크 코어 기능을 제공하고, CMN은 프로젝트 공통 기능을 확장하며, 업무 모듈은 자기 업무 DB와 업무 API를 소유합니다.</w:t>
      </w:r>
    </w:p>
    <w:p>
      <w:pPr>
        <w:pStyle w:val="Heading2"/>
      </w:pPr>
      <w:r>
        <w:t xml:space="preserve">신규 업무 모듈 작성 기준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계층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작성 대상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기준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참고 샘플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API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Controller, Request/Response DTO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업무 거래 API에만 @CpfTransaction 메타를 두고 표준 거래 헤더를 필수로 받습니다. 운영 조회, health, callback은 목적에 맞는 선택 헤더 정책을 사용합니다.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XyzQueryEducationController, XyzCrudEducationController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Service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업무 규칙, 트랜잭션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트랜잭션 경계는 Service 계층에 둡니다. 조회는 readOnly=true를 우선 사용합니다.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XyzQueryEducationService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Repository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조건 정규화, Mapper 호출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Controller 파라미터를 SQL에 직접 넘기지 않고 검색어, 상태, 정렬, limit을 정규화합니다.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XyzQueryEducationRepository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Mapper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MyBatis 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동적 정렬은 whitelist 코드와 XML choose로 처리합니다. 사용자 입력을 ${}로 넣지 않습니다.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XyzQueryEducationMapper, XyzQueryEducationMapper.xml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schema, seed, smoke, migration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신규 테이블은 주제영역 prefix, 공통 감사 컬럼, 한글 COMMENT, index 이름 기준을 맞춥니다.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cmn_edu_query_item, V14__edu_query_sample.sql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단위, 슬라이스, 통합 테스트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정렬 whitelist, 최대 조회 건수, NotFound, 페이징 hasNext 계산은 단위 테스트로 고정합니다. MyBatis XML은 안전한 테스트 DB가 있을 때 fixture 기반 slice 테스트로 별도 검증합니다.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XyzQueryEducationRepositoryTest, XyzQueryEducationServiceTest, xyz/src/test/java/cpf/xyz/edu/repository/XyzQueryEducationMapperSliceTest.java</w:t>
            </w:r>
          </w:p>
        </w:tc>
      </w:tr>
    </w:tbl>
    <w:p>
      <w:pPr>
        <w:pStyle w:val="Heading2"/>
      </w:pPr>
      <w:r>
        <w:t xml:space="preserve">온라인 거래 헤더 사용 기준</w:t>
      </w:r>
    </w:p>
    <w:p>
      <w:pPr>
        <w:pStyle w:val="Normal"/>
      </w:pPr>
      <w:r>
        <w:t xml:space="preserve">헤더 문자열을 직접 만들지 말고 CpfHeaderNames, TransactionContext, CpfHeaderMutator를 사용합니다. @CpfTransaction이 선언된 업무 거래만 거래 ID, 요청 유형, 최초/현재 채널을 필수 검증합니다. 운영 조회처럼 annotation이 없는 API는 거래 헤더를 강제하지 않고 trace/correlation을 선택적으로 사용합니다.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상황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사용 API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주의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현재 거래 ID 조회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TransactionContext.currentTransactionId()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로그, 감사, 외부 호출 상관키로 사용합니다.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현재 회원/고객/채널 조회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TransactionContext.memberNo(), customerNo(), channelCode()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요청 DTO와 헤더 값이 충돌하면 업무 정책을 명확히 정합니다.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업무 처리 중 헤더 보정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CpfHeaderMutator.put(...)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거래 ID, trace/span, 사용자 ID, 운영자 ID, Authorization, API Key는 업무 코드에서 변경할 수 없습니다. 채널 상세, 고객/회원/테넌트/조직/지점 같은 보조 식별자만 허용합니다.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서비스 간 호출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CpfRestClientInterceptor, WebClient filter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표준 헤더를 자동 전파하므로 업무 코드에서 반복적으로 header.add를 작성하지 않습니다.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복합 거래 구간 기록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TransactionSegmentService.start, TransactionSegmentScope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여러 모듈을 호출하는 업무는 MAIN, SUB, SHARED, EXTERNAL 구간을 남기고 예외 발생 시 fail()로 종료합니다.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ADM 로그 상세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inboundHeaders, resolved, outbound, response 탭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민감 헤더는 원문 저장하지 않고 마스킹된 값만 보여줍니다.</w:t>
            </w:r>
          </w:p>
        </w:tc>
      </w:tr>
    </w:tbl>
    <w:p>
      <w:pPr>
        <w:pStyle w:val="Heading2"/>
      </w:pPr>
      <w:r>
        <w:t xml:space="preserve">EDU 조회 샘플 기준</w:t>
      </w:r>
    </w:p>
    <w:p>
      <w:pPr>
        <w:pStyle w:val="Normal"/>
      </w:pPr>
      <w:r>
        <w:t xml:space="preserve">조회 샘플은 /xyz/edu/query 하위 API에서 확인합니다. 데이터는 cmnDB.cmn_edu_query_item을 사용하고, MBR 같은 업무 테이블과 직접 조인하지 않습니다.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API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학습 포인트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구현 파일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GET /xyz/edu/query/items/{itemId}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단건 조회, NotFound 예외, readOnly 트랜잭션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XyzQueryEducationService.getItem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GET /xyz/edu/query/items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검색어, 상태, 정렬 whitelist, 최대 limit 제한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XyzQueryEducationRepository.findItems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GET /xyz/edu/query/items/page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offset 페이징, total, hasNext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XyzQueryEducationMapper.findOffsetPageItems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GET /xyz/edu/query/items/keyset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대용량 목록용 keyset 페이징, limit + 1 방식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XyzQueryEducationService.findKeysetPage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GET /xyz/edu/query/headers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현재 헤더 컨텍스트와 하위 호출 전파 헤더 확인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CpfHeaderPropagator.outboundHeaders</w:t>
            </w:r>
          </w:p>
        </w:tc>
      </w:tr>
    </w:tbl>
    <w:p>
      <w:pPr>
        <w:pStyle w:val="Normal"/>
      </w:pPr>
      <w:r>
        <w:t xml:space="preserve">Mapper slice 검증은 개발자 PC의 업무 DB를 자동으로 건드리지 않기 위해 기본 테스트에서는 skip됩니다. 안전한 빈 테스트 스키마를 준비한 뒤 CPF_XYZ_EDU_MAPPER_SLICE_TEST=true, CPF_XYZ_EDU_MAPPER_DB_URL, CPF_XYZ_EDU_MAPPER_DB_USERNAME, CPF_XYZ_EDU_MAPPER_DB_PASSWORD를 지정하면 sql/xyz_edu_query_fixture.sql로 실제 XML 조회를 확인합니다. 기존 자동화 호환을 위해 CPF_XYZ_EDU_MAPPER_DB_USER도 보조로 허용하지만 신규 문서는 DB_USERNAME 기준을 사용합니다.</w:t>
      </w:r>
    </w:p>
    <w:p>
      <w:pPr>
        <w:pStyle w:val="Heading2"/>
      </w:pPr>
      <w:r>
        <w:t xml:space="preserve">실행 모듈 로그 표준</w:t>
      </w:r>
    </w:p>
    <w:p>
      <w:pPr>
        <w:pStyle w:val="Normal"/>
      </w:pPr>
      <w:r>
        <w:t xml:space="preserve">ACC, MBR, EXS, ADM, BAT, BIZADM, XYZ는 ${CPF_LOG_ROOT}/{environment}/{runtimeModuleCode}/{instanceId}만 사용합니다. PFW와 CMN은 별도 root를 만들지 않고 실행 모듈 인스턴스 아래 framework/pfw, common/cmn에 기록됩니다. 업무 모듈의 */logs와 *_LOG_BASE_PATH는 허용하지 않습니다.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구분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표준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검증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일반 로그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{category}/cpf-{moduleCode}-{logType}-{instanceId}.{yyyy-MM-dd}.log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CpfFileLogWriterTest에서 Asia/Seoul 기준 일자 전환과 인스턴스 파일명을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온라인 거래 로그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transactions/{businessDate}/{transactionId}_{businessDate}.log에 같은 업무 거래 ID의 서로 다른 transactionGlobalId 이벤트를 JSON Lines로 모읍니다.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CpfFileLogRuntimeEvidenceTest가 파일명에 전역 ID를 쓰지 않는지와 자정 경계용 고정 업무일자 정책을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보관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CPF_LOG_MAX_HISTORY_DAYS, CPF_LOG_ARCHIVE_COMPRESS_ENABLED로 보관 일수와 gzip 압축을 제어합니다.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지난 일자 압축과 늦은 로그 병합을 Clock 주입 테스트로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 JobInstance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${CPF_LOG_ROOT}/{environment}/bat/jobs/{businessDate}/{jobName}/cpf-bat-{jobName}-{jobInstanceId}-{businessDate}.log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 DB가 있으면 pfw_batch_lock lease를 가진 writer만 논리 파일을 쓰며 충돌 이벤트는 fragments에 보존합니다. 로컬 DB 미사용은 단일 writer 모드입니다.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DB 로그 장애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거래 시작/종료와 segment 시작/종료를 durable journal에 마스킹 저장하고, processing lease·stale reclaim·poison 격리 후 idempotent하게 DB로 복구합니다.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TransactionLogFallbackStoreTest, TransactionSegmentFallbackStoreTest가 starvation, claim, 재기동, 용량, 민감정보 차단을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컨텍스트 누락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거래 ID 없는 온라인 거래 로그는 NO_TRANSACTION 파일로 보내지 않고 CONTEXT_MISSING 오류와 누적 계수로 남깁니다.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CpfTransactionContextAnomalyMonitorTest와 ADM health 진단을 확인합니다.</w:t>
            </w:r>
          </w:p>
        </w:tc>
      </w:tr>
    </w:tbl>
    <w:p>
      <w:pPr>
        <w:pStyle w:val="Normal"/>
      </w:pPr>
      <w:r>
        <w:t xml:space="preserve">업무 개발자는 XyzFileLogEducationSample에서 application, transaction, error 로그를 PFW writer로 분리하는 방법과 민감정보 키의 원문 저장 차단을 확인합니다. BAT 운영 조회 호출은 XyzAdmBatchLogQueryEducationSample에서 RELIABILITY_READ 권한, 목록 URL, 상세 URL, 안전한 jobName 검증을 함께 확인합니다. 배치 파일 생성과 restart 연결은 BatJobLogEducationSample을 참고합니다.</w:t>
      </w:r>
    </w:p>
    <w:p>
      <w:pPr>
        <w:pStyle w:val="Normal"/>
      </w:pPr>
      <w:r>
        <w:t xml:space="preserve">로그 파일 원문은 Git에 추가하지 않습니다. 검증 출력은 scripts/write-sanitized-evidence.ps1로 정제한 *.sanitized.log만 증적으로 사용하고 checkLogManagementStandard로 검사합니다.</w:t>
      </w:r>
    </w:p>
    <w:p>
      <w:pPr>
        <w:pStyle w:val="Heading2"/>
      </w:pPr>
      <w:r>
        <w:t xml:space="preserve">Reliability capability 사용 기준</w:t>
      </w:r>
    </w:p>
    <w:p>
      <w:pPr>
        <w:pStyle w:val="Normal"/>
      </w:pPr>
      <w:r>
        <w:t xml:space="preserve">멱등 처리, Broker outbox/inbox/DLQ, 파일전송 이력과 결과 미확정 처리는 업무 모듈에서 재구현하지 않고 PFW port와 engine을 사용합니다. 운영 영속성은 JDBC adapter를 연결하고, in-memory 또는 deterministic adapter는 EDU와 단위 테스트에만 사용합니다.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상황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 API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EDU와 검증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REST·배치 중복 실행 방지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CpfIdempotencyEngine, CpfIdempotencyCommand, JdbcCpfIdempotencyRepository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XyzIdempotencyEducationSample, BatIdempotencyEducationSample, CpfIdempotencyEngineTest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업무 이벤트 안전 발행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CpfBrokerOutboxPort, CpfBrokerPublisherWorker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claim lease, stale 회수, 지수 backoff, 최대 시도 후 DLQ를 적용합니다. replay는 inbox 표시를 해제하고 outbox를 실제 PENDING으로 재큐잉합니다.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소비 중복과 실패 격리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CpfBrokerConsumerWorker, CpfBrokerInboxPort, CpfBrokerDlqPort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동일 messageId는 중복 처리하고 업무 예외는 DLQ로 이동하는 단위 테스트를 참고합니다.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파일전송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CpfFileTransferEngine, LocalCpfFileTransferAdapter, DeterministicCpfRemoteFileTransferAdapter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LOCAL은 실제 파일 정책을, deterministic adapter는 외부 서버 없이 SFTP/FTP/FTPS/SCP/SSH port 계약을 검증합니다. 실제 protocol runtime은 별도 adapter와 서버 검증이 필요합니다.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결과 미확정 후속 처리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CpfReconciliationPort, CpfUnknownResultRecord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transactionGlobalId, segmentId, externalKey를 보존하고 ADM 수동 확정과 연결합니다.</w:t>
            </w:r>
          </w:p>
        </w:tc>
      </w:tr>
    </w:tbl>
    <w:p>
      <w:pPr>
        <w:pStyle w:val="Normal"/>
      </w:pPr>
      <w:r>
        <w:t xml:space="preserve">실 Kafka/MQ, SFTP/FTP/SCP/SSH, MariaDB 다중 worker 경쟁을 실행하지 않은 상태에서는 해당 capability 전체를 완료로 판단하지 않습니다.</w:t>
      </w:r>
    </w:p>
    <w:p>
      <w:pPr>
        <w:pStyle w:val="Heading2"/>
      </w:pPr>
      <w:r>
        <w:t xml:space="preserve">신규 주제영역 생성기</w:t>
      </w:r>
    </w:p>
    <w:p>
      <w:pPr>
        <w:pStyle w:val="Normal"/>
      </w:pPr>
      <w:r>
        <w:t xml:space="preserve">scripts/create-domain.ps1은 Controller, Facade, Service, Repository, DTO, validation, Mapper, profile, SQL, ADM/배포 후보를 생성합니다. 생성 결과를 바로 정본에 합치지 말고 patch candidate를 검토합니다.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검증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명령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확인 내용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LNG 생성 smoke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scripts/smoke-create-domain.ps1 -ModuleCode lng -ModuleName Lending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UTF-8 손상, 필수 파일, Application, profile, test, bootJar를 임시 빌드에서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의존성 원칙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project(':pfw'), project(':cmn')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신규 업무 모듈은 기존 ACC/MBR/EXS/XYZ/BAT 내부 코드에 의존하지 않습니다.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SQL 반영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patch-candidates/sql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Flyway version, split SQL, all_install, smoke, seed를 함께 현행화합니다.</w:t>
            </w:r>
          </w:p>
        </w:tc>
      </w:tr>
    </w:tbl>
    <w:p>
      <w:pPr>
        <w:pStyle w:val="Heading2"/>
      </w:pPr>
      <w:r>
        <w:t xml:space="preserve">상황별 참고 샘플 매트릭스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상황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볼 코드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학습 내용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CRUD API 작성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XyzCrudEducationController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표준 응답, validation, 등록/수정/삭제 API 구조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조회 API 작성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XyzQueryEducationController, XyzQueryEducationMapper.xml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단건, 목록, offset, keyset, 안전한 정렬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표준 헤더 사용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XyzTransactionEducationController, CpfHeaderSpecs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거래 ID, trace ID, 채널, idempotency key 전달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멱등 요청 처리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XyzIdempotencyEducationSample, CpfIdempotencyEngineTest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동일 요청 replay, payload 충돌, 처리 중 중복, 실패·UNKNOWN 재시도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Broker 신뢰성 처리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XyzOutboxInboxEducationSample, CpfBrokerWorkerTest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outbox claim, publisher 결과 저장, inbox 중복, DLQ 이동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파일전송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XyzSftpTransferPlanEducationSample, DeterministicCpfRemoteFileTransferAdapterTest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실제 PFW engine 호출, streaming, temp rename, checksum, 경로 이탈, protocol 계약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구조화 로그 기록·조회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XyzFileLogEducationSample, BatJobLogEducationSample, XyzAdmBatchLogQueryEducationSample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일반 로그 유형 분리, 민감정보 마스킹 방어, JobInstance 파일 경로, ADM 목록·상세 조회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CMN 공통 기능 사용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XyzCmnBusinessEducationController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프로젝트 공통 채번, 업무 알림 로그, 업무 로그 호출 방식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ADM 운영 기능 작성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AdmPermissionController, AdmPermissionService, AdmApiAuthFilter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역할, 메뉴, 버튼, API 권한, 감사 사유, 서버 권한검사 연결 방식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배치 개발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XyzBatchEducationController, BatSmokeJobConfig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tasklet, chunk, 수동 실행, ADM 관제 연동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외부 API 호출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XyzServiceCallEducationController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timeout, retry, correlation id, 오류 매핑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MSA 기준 호출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MbrReferenceController, MbrAccReferenceClient, AccMemberExternalFacadeService, ExsFlowController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MBR→ACC→EXS Local Facade/Remote Proxy, 표준 헤더, attempt segment, selectedInstanceId, ADM timeline을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파일 처리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XyzFileExchangeEducationController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확장자, 크기, path traversal, 다운로드 감사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전문 처리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XyzTelegramEducationController, FixedLengthLayoutRegistry, FixedLengthTypeConverter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JSON 전문과 고정길이 전문 parsing, 필드 정의, 타입 변환, 필드별 오류 코드 수집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보안 점검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XyzSecurityEducationController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SQL Injection, XSS, 마스킹, 내부 오류 노출 방지</w:t>
            </w:r>
          </w:p>
        </w:tc>
      </w:tr>
    </w:tbl>
    <w:p>
      <w:pPr>
        <w:pStyle w:val="Heading2"/>
      </w:pPr>
      <w:r>
        <w:t xml:space="preserve">개발 완료 기준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항목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 조건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소스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Controller, Service, Repository/Mapper, DTO, validation, Swagger 설명이 일치합니다.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schema, seed, smoke, Flyway migration이 같은 테이블/컬럼 기준을 사용합니다.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문서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README는 진입점으로 유지하고 상세 내용은 HTML 가이드에 반영합니다.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EDU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신규 기능은 개발자가 참고할 수 있는 교육 샘플 또는 샘플 매트릭스 연결을 제공합니다.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검증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실행하지 않은 검증은 성공으로 쓰지 않고 미검증으로 분리합니다.</w:t>
            </w:r>
          </w:p>
        </w:tc>
      </w:tr>
    </w:tbl>
    <w:p>
      <w:pPr>
        <w:pStyle w:val="Heading1"/>
      </w:pPr>
      <w:r>
        <w:t xml:space="preserve">관련 문서</w:t>
      </w:r>
    </w:p>
    <w:p>
      <w:pPr>
        <w:pStyle w:val="Normal"/>
      </w:pPr>
      <w:r>
        <w:t xml:space="preserve">??CPF 프레임워크 소개 및 아키텍처</w:t>
      </w:r>
    </w:p>
    <w:p>
      <w:pPr>
        <w:pStyle w:val="Normal"/>
      </w:pPr>
      <w:r>
        <w:t xml:space="preserve">??CPF 개발자 가이드</w:t>
      </w:r>
    </w:p>
    <w:p>
      <w:pPr>
        <w:pStyle w:val="Normal"/>
      </w:pPr>
      <w:r>
        <w:t xml:space="preserve">??CPF 운영자 ADM 가이드</w:t>
      </w:r>
    </w:p>
    <w:p>
      <w:pPr>
        <w:pStyle w:val="Normal"/>
      </w:pPr>
      <w:r>
        <w:t xml:space="preserve">??CPF 설치 DB SQL Flyway 가이드</w:t>
      </w:r>
    </w:p>
    <w:p>
      <w:pPr>
        <w:pStyle w:val="Normal"/>
      </w:pPr>
      <w:r>
        <w:t xml:space="preserve">??CPF 배치 센터컷 스케줄러 가이드</w:t>
      </w:r>
    </w:p>
    <w:p>
      <w:pPr>
        <w:pStyle w:val="Normal"/>
      </w:pPr>
      <w:r>
        <w:t xml:space="preserve">??CPF 외부연계 파일전송 전문 가이드</w:t>
      </w:r>
    </w:p>
    <w:p>
      <w:pPr>
        <w:pStyle w:val="Normal"/>
      </w:pPr>
      <w:r>
        <w:t xml:space="preserve">??CPF EDU 샘플 카탈로그 및 실습가이드</w:t>
      </w:r>
    </w:p>
    <w:p>
      <w:pPr>
        <w:pStyle w:val="Normal"/>
      </w:pPr>
      <w:r>
        <w:t xml:space="preserve">??CPF 기능 구현 검증 매트릭스</w:t>
      </w:r>
    </w:p>
    <w:p>
      <w:pPr>
        <w:pStyle w:val="Normal"/>
      </w:pPr>
      <w:r>
        <w:t xml:space="preserve">??CPF 전체 테스트 검증 리포트</w:t>
      </w:r>
    </w:p>
    <w:p>
      <w:pPr>
        <w:pStyle w:val="Heading1"/>
      </w:pPr>
      <w:r>
        <w:t xml:space="preserve">용어집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Term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PFW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 technical framework core and engine ownership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CMN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Project common business extension area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Operator and developer administration console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EDU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Executable education sample and verification asset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Evidence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Sanitized reproducible verification result</w:t>
            </w:r>
          </w:p>
        </w:tc>
      </w:tr>
    </w:tbl>
    <w:p>
      <w:pPr>
        <w:pStyle w:val="Heading1"/>
      </w:pPr>
      <w:r>
        <w:t xml:space="preserve">부록</w:t>
      </w:r>
    </w:p>
    <w:p>
      <w:pPr>
        <w:pStyle w:val="Heading2"/>
      </w:pPr>
      <w:r>
        <w:t xml:space="preserve">기준 소스와 경로</w:t>
      </w:r>
    </w:p>
    <w:p>
      <w:pPr>
        <w:pStyle w:val="Normal"/>
      </w:pPr>
      <w:r>
        <w:t xml:space="preserve">??specs/sample-coverage-matrix.md</w:t>
      </w:r>
    </w:p>
    <w:p>
      <w:pPr>
        <w:pStyle w:val="Normal"/>
      </w:pPr>
      <w:r>
        <w:t xml:space="preserve">??specs/개발_가이드.html</w:t>
      </w:r>
    </w:p>
    <w:p>
      <w:pPr>
        <w:pStyle w:val="Heading3"/>
      </w:pPr>
      <w:r>
        <w:t xml:space="preserve">검증 명령</w:t>
      </w:r>
    </w:p>
    <!-- CPF_MANAGED_SECTION_BEGIN:ATTACHMENT_EDU_20260715 -->
    <w:p>
      <w:pPr>
        <w:pStyle w:val="Heading1"/>
      </w:pPr>
      <w:r>
        <w:t xml:space="preserve">XYZ 첨부파일 EDU</w:t>
      </w:r>
    </w:p>
    <w:tbl>
      <w:tblPr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sample ID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API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학습 목적</w:t>
            </w:r>
          </w:p>
        </w:tc>
      </w:tr>
      <w:tr>
        <w:tc>
          <w:tcPr>
            <w:tcW w:w="0" w:type="auto"/>
          </w:tcPr>
          <w:p>
            <w:r>
              <w:t xml:space="preserve">XYZ-EDU-ATTACH-001</w:t>
            </w:r>
          </w:p>
        </w:tc>
        <w:tc>
          <w:tcPr>
            <w:tcW w:w="0" w:type="auto"/>
          </w:tcPr>
          <w:p>
            <w:r>
              <w:t xml:space="preserve">POST /xyz/edu/attachments/text</w:t>
            </w:r>
          </w:p>
        </w:tc>
        <w:tc>
          <w:tcPr>
            <w:tcW w:w="0" w:type="auto"/>
          </w:tcPr>
          <w:p>
            <w:r>
              <w:t xml:space="preserve">PFW 저장 port, 파일명·확장자·크기·경로 검증과 SHA-256</w:t>
            </w:r>
          </w:p>
        </w:tc>
      </w:tr>
      <w:tr>
        <w:tc>
          <w:tcPr>
            <w:tcW w:w="0" w:type="auto"/>
          </w:tcPr>
          <w:p>
            <w:r>
              <w:t xml:space="preserve">XYZ-EDU-ATTACH-002</w:t>
            </w:r>
          </w:p>
        </w:tc>
        <w:tc>
          <w:tcPr>
            <w:tcW w:w="0" w:type="auto"/>
          </w:tcPr>
          <w:p>
            <w:r>
              <w:t xml:space="preserve">POST /xyz/edu/attachments/verify</w:t>
            </w:r>
          </w:p>
        </w:tc>
        <w:tc>
          <w:tcPr>
            <w:tcW w:w="0" w:type="auto"/>
          </w:tcPr>
          <w:p>
            <w:r>
              <w:t xml:space="preserve">저장 key 재조회와 checksum 무결성 검증</w:t>
            </w:r>
          </w:p>
        </w:tc>
      </w:tr>
    </w:tbl>
    <w:p>
      <w:r>
        <w:t xml:space="preserve">소스는 xyz/src/main/java/cpf/xyz/edu/attachment, 테스트는 xyz/src/test/java/cpf/xyz/edu/attachment에 있다.</w:t>
      </w:r>
    </w:p>
    <w:p>
      <w:r>
        <w:t xml:space="preserve">실습에서는 txt 저장 성공, exe 확장자 거부, checksum 일치와 경로 이탈 거부를 확인한다.</w:t>
      </w:r>
    </w:p>
    <!-- CPF_MANAGED_SECTION_END:ATTACHMENT_EDU_20260715 -->
    <w:sectPr>
      <w:headerReference w:type="default" r:id="rIdHeader"/>
      <w:footerReference w:type="default" r:id="rIdFooter"/>
      <w:pgSz w:w="11906" w:h="16838"/>
      <w:pgMar w:top="1247" w:right="1021" w:bottom="1134" w:left="1021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CPF | </w:t>
    </w:r>
    <w:fldSimple w:instr=" PAGE ">
      <w:r>
        <w:t>1</w:t>
      </w:r>
    </w:fldSimple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6"/>
        <w:color w:val="64748B"/>
      </w:rPr>
      <w:t>CPF | CPF EDU 샘플 카탈로그 및 실습가이드</w:t>
    </w:r>
  </w:p>
</w:hdr>
</file>

<file path=word/settings.xml><?xml version="1.0" encoding="utf-8"?>
<w:settings xmlns:w="http://schemas.openxmlformats.org/wordprocessingml/2006/main">
  <w:updateFields w:val="true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/>
        <w:sz w:val="21"/>
      </w:rPr>
    </w:rPrDefault>
  </w:docDefaults>
  <w:style w:type="paragraph" w:default="1" w:styleId="Normal">
    <w:name w:val="Normal"/>
    <w:qFormat/>
  </w:style>
  <w:style w:type="paragraph" w:styleId="Title">
    <w:name w:val="Title"/>
    <w:qFormat/>
    <w:pPr>
      <w:jc w:val="center"/>
      <w:spacing w:before="2400" w:after="480"/>
    </w:pPr>
    <w:rPr>
      <w:b/>
      <w:color w:val="12324A"/>
      <w:sz w:val="56"/>
    </w:rPr>
  </w:style>
  <w:style w:type="paragraph" w:styleId="Subtitle">
    <w:name w:val="Subtitle"/>
    <w:pPr>
      <w:jc w:val="center"/>
    </w:pPr>
    <w:rPr>
      <w:color w:val="475569"/>
      <w:sz w:val="22"/>
    </w:rPr>
  </w:style>
  <w:style w:type="paragraph" w:styleId="Heading1">
    <w:name w:val="heading 1"/>
    <w:qFormat/>
    <w:pPr>
      <w:keepNext/>
      <w:pageBreakBefore/>
      <w:outlineLvl w:val="0"/>
      <w:spacing w:before="360" w:after="160"/>
    </w:pPr>
    <w:rPr>
      <w:b/>
      <w:color w:val="12324A"/>
      <w:sz w:val="40"/>
    </w:rPr>
  </w:style>
  <w:style w:type="paragraph" w:styleId="Heading2">
    <w:name w:val="heading 2"/>
    <w:qFormat/>
    <w:pPr>
      <w:keepNext/>
      <w:outlineLvl w:val="1"/>
      <w:spacing w:before="280" w:after="120"/>
    </w:pPr>
    <w:rPr>
      <w:b/>
      <w:color w:val="155E75"/>
      <w:sz w:val="30"/>
    </w:rPr>
  </w:style>
  <w:style w:type="paragraph" w:styleId="Heading3">
    <w:name w:val="heading 3"/>
    <w:qFormat/>
    <w:pPr>
      <w:keepNext/>
      <w:outlineLvl w:val="2"/>
      <w:spacing w:before="220" w:after="100"/>
    </w:pPr>
    <w:rPr>
      <w:b/>
      <w:color w:val="374151"/>
      <w:sz w:val="24"/>
    </w:rPr>
  </w:style>
  <w:style w:type="paragraph" w:styleId="Code">
    <w:name w:val="Code"/>
    <w:pPr>
      <w:shd w:fill="F3F4F6"/>
      <w:spacing w:before="100" w:after="100"/>
    </w:pPr>
    <w:rPr>
      <w:rFonts w:ascii="Consolas" w:hAnsi="Consolas"/>
      <w:sz w:val="18"/>
    </w:rPr>
  </w:style>
  <w:style w:type="paragraph" w:styleId="Note">
    <w:name w:val="Note"/>
    <w:pPr>
      <w:shd w:fill="FEFCE8"/>
      <w:spacing w:before="100" w:after="100"/>
    </w:pPr>
  </w:style>
  <w:style w:type="paragraph" w:styleId="TOC1">
    <w:name w:val="toc 1"/>
    <w:pPr>
      <w:tabs>
        <w:tab w:val="right" w:leader="dot" w:pos="9026"/>
      </w:tabs>
    </w:pPr>
  </w:style>
</w:styles>
</file>

<file path=word/_rels/document.xml.rels><?xml version="1.0" encoding="UTF-8" standalone="yes"?>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CPF DOCX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CPF EDU 샘플 카탈로그 및 실습가이드</dc:title>
  <dc:creator>CPF Codex</dc:creator>
  <cp:lastModifiedBy>CPF Codex</cp:lastModifiedBy>
  <dc:description>Commit 0d206c683aab840dbab4639f2797dd7fd718cefd</dc:description>
  <dcterms:created xsi:type="dcterms:W3CDTF">2026-07-14T15:08:50+09:00</dcterms:created>
  <dcterms:modified xsi:type="dcterms:W3CDTF">2026-07-14T15:08:50+09:00</dcterms:modified>
</cp:coreProperties>
</file>