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</w:pPr>
      <w:r>
        <w:rPr>
          <w:rFonts w:ascii="Noto Sans KR" w:hAnsi="Noto Sans KR"/>
          <w:b/>
          <w:color w:val="00B882"/>
          <w:sz w:val="22"/>
        </w:rPr>
        <w:t>CORE PLATFORM FRAMEWORK</w:t>
      </w:r>
    </w:p>
    <w:p>
      <w:pPr>
        <w:pStyle w:val="Title"/>
      </w:pPr>
      <w:r>
        <w:t>산출물목록</w:t>
      </w:r>
    </w:p>
    <w:p>
      <w:pPr>
        <w:pStyle w:val="Subtitle"/>
      </w:pPr>
      <w:r>
        <w:t>파일명이 아니라 독자의 상황으로 문서를 찾는 Navigation</w:t>
      </w:r>
    </w:p>
    <w:p>
      <w:pPr>
        <w:spacing w:before="240"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67"/>
            <w:tcMar>
              <w:top w:w="90" w:type="dxa"/>
              <w:start w:w="100" w:type="dxa"/>
              <w:bottom w:w="90" w:type="dxa"/>
              <w:end w:w="100" w:type="dxa"/>
            </w:tcMar>
            <w:shd w:fill="223A57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누가 보는가</w:t>
            </w:r>
          </w:p>
        </w:tc>
        <w:tc>
          <w:tcPr>
            <w:tcW w:type="dxa" w:w="749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223A57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모든 CPF 사용자</w:t>
            </w:r>
          </w:p>
        </w:tc>
      </w:tr>
      <w:tr>
        <w:tc>
          <w:tcPr>
            <w:tcW w:type="dxa" w:w="2367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7"/>
              </w:rPr>
              <w:t>이 문서로 끝낼 일</w:t>
            </w:r>
          </w:p>
        </w:tc>
        <w:tc>
          <w:tcPr>
            <w:tcW w:type="dxa" w:w="749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sz w:val="17"/>
              </w:rPr>
              <w:t>내 역할과 하려는 일에 맞는 PDF를 바로 선택한다</w:t>
            </w:r>
          </w:p>
        </w:tc>
      </w:tr>
      <w:tr>
        <w:tc>
          <w:tcPr>
            <w:tcW w:type="dxa" w:w="2367"/>
            <w:tcMar>
              <w:top w:w="90" w:type="dxa"/>
              <w:start w:w="100" w:type="dxa"/>
              <w:bottom w:w="90" w:type="dxa"/>
              <w:end w:w="100" w:type="dxa"/>
            </w:tcMar>
            <w:shd w:fill="F5F8FB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7"/>
              </w:rPr>
              <w:t>기준</w:t>
            </w:r>
          </w:p>
        </w:tc>
        <w:tc>
          <w:tcPr>
            <w:tcW w:type="dxa" w:w="749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r>
              <w:rPr>
                <w:color w:val="26374C"/>
                <w:sz w:val="16"/>
              </w:rPr>
              <w:t>Harness 2.3.0 · Source A5B7844665F4 · Oracle/PostgreSQL/MariaDB</w:t>
            </w:r>
          </w:p>
        </w:tc>
      </w:tr>
    </w:tbl>
    <w:p>
      <w:pPr>
        <w:spacing w:before="200"/>
      </w:pPr>
    </w:p>
    <w:p>
      <w:pPr>
        <w:pStyle w:val="ListBullet"/>
        <w:spacing w:after="60"/>
        <w:ind w:left="283"/>
      </w:pPr>
      <w:r>
        <w:t>개발자·운영자·설계/검수자별로 문서를 고릅니다.</w:t>
      </w:r>
    </w:p>
    <w:p>
      <w:pPr>
        <w:pStyle w:val="ListBullet"/>
        <w:spacing w:after="60"/>
        <w:ind w:left="283"/>
      </w:pPr>
      <w:r>
        <w:t>사용자 바로 열기는 PDF만 제공합니다.</w:t>
      </w:r>
    </w:p>
    <w:p>
      <w:pPr>
        <w:pStyle w:val="ListBullet"/>
        <w:spacing w:after="60"/>
        <w:ind w:left="283"/>
      </w:pPr>
      <w:r>
        <w:t>DOCX는 편집·납품용으로 ZIP에만 포함합니다.</w:t>
      </w:r>
    </w:p>
    <w:p>
      <w:r>
        <w:br w:type="page"/>
      </w:r>
    </w:p>
    <w:p>
      <w:pPr>
        <w:pStyle w:val="Heading1"/>
        <w:keepNext/>
      </w:pPr>
      <w: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p>
      <w:pPr>
        <w:spacing w:after="60"/>
        <w:ind w:left="259"/>
      </w:pPr>
      <w:r>
        <w:rPr>
          <w:b/>
          <w:color w:val="1F3349"/>
          <w:sz w:val="21"/>
        </w:rPr>
        <w:t>1 내가 개발자라면</w:t>
      </w:r>
    </w:p>
    <w:p>
      <w:pPr>
        <w:spacing w:after="60"/>
        <w:ind w:left="259"/>
      </w:pPr>
      <w:r>
        <w:rPr>
          <w:b/>
          <w:color w:val="1F3349"/>
          <w:sz w:val="21"/>
        </w:rPr>
        <w:t>2 내가 운영자라면</w:t>
      </w:r>
    </w:p>
    <w:p>
      <w:pPr>
        <w:spacing w:after="60"/>
        <w:ind w:left="259"/>
      </w:pPr>
      <w:r>
        <w:rPr>
          <w:b/>
          <w:color w:val="1F3349"/>
          <w:sz w:val="21"/>
        </w:rPr>
        <w:t>3 내가 아키텍트·검수자라면</w:t>
      </w:r>
    </w:p>
    <w:p>
      <w:r>
        <w:br w:type="page"/>
      </w:r>
    </w:p>
    <w:p>
      <w:pPr>
        <w:pStyle w:val="Heading1"/>
        <w:keepNext/>
      </w:pPr>
      <w:r>
        <w:t>1 내가 개발자라면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개발 시작·API 선택·오류/Transaction 구현에 필요한 문서를 먼저 엽니다.</w:t>
      </w:r>
    </w:p>
    <w:p>
      <w:pPr>
        <w:pStyle w:val="CPFLabel"/>
      </w:pPr>
      <w:r>
        <w:t>개발자용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973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필요</w:t>
            </w:r>
          </w:p>
        </w:tc>
        <w:tc>
          <w:tcPr>
            <w:tcW w:type="dxa" w:w="473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먼저 볼 PDF</w:t>
            </w:r>
          </w:p>
        </w:tc>
        <w:tc>
          <w:tcPr>
            <w:tcW w:type="dxa" w:w="3157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얻는 답</w:t>
            </w:r>
          </w:p>
        </w:tc>
      </w:tr>
      <w:tr>
        <w:trPr>
          <w:cantSplit/>
        </w:trPr>
        <w:tc>
          <w:tcPr>
            <w:tcW w:type="dxa" w:w="19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CRUD/Transaction/API</w:t>
            </w:r>
          </w:p>
        </w:tc>
        <w:tc>
          <w:tcPr>
            <w:tcW w:type="dxa" w:w="47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02_프레임워크_개발자_가이드.pdf</w:t>
            </w:r>
          </w:p>
        </w:tc>
        <w:tc>
          <w:tcPr>
            <w:tcW w:type="dxa" w:w="31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Public API·옵션·선택·실패·예제</w:t>
            </w:r>
          </w:p>
        </w:tc>
      </w:tr>
      <w:tr>
        <w:trPr>
          <w:cantSplit/>
        </w:trPr>
        <w:tc>
          <w:tcPr>
            <w:tcW w:type="dxa" w:w="19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 개발</w:t>
            </w:r>
          </w:p>
        </w:tc>
        <w:tc>
          <w:tcPr>
            <w:tcW w:type="dxa" w:w="47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03_배치_개발자_가이드.pdf</w:t>
            </w:r>
          </w:p>
        </w:tc>
        <w:tc>
          <w:tcPr>
            <w:tcW w:type="dxa" w:w="31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Job/Step/Policy/Lease/Fencing/복구</w:t>
            </w:r>
          </w:p>
        </w:tc>
      </w:tr>
      <w:tr>
        <w:trPr>
          <w:cantSplit/>
        </w:trPr>
        <w:tc>
          <w:tcPr>
            <w:tcW w:type="dxa" w:w="19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Gateway 연동</w:t>
            </w:r>
          </w:p>
        </w:tc>
        <w:tc>
          <w:tcPr>
            <w:tcW w:type="dxa" w:w="47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06_Gateway_개발_사용_가이드.pdf</w:t>
            </w:r>
          </w:p>
        </w:tc>
        <w:tc>
          <w:tcPr>
            <w:tcW w:type="dxa" w:w="31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언제 Gateway를 쓰고 언제 쓰지 않는지</w:t>
            </w:r>
          </w:p>
        </w:tc>
      </w:tr>
      <w:tr>
        <w:trPr>
          <w:cantSplit/>
        </w:trPr>
        <w:tc>
          <w:tcPr>
            <w:tcW w:type="dxa" w:w="19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정확한 계약</w:t>
            </w:r>
          </w:p>
        </w:tc>
        <w:tc>
          <w:tcPr>
            <w:tcW w:type="dxa" w:w="47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07_Specification_기술_명세.pdf</w:t>
            </w:r>
          </w:p>
        </w:tc>
        <w:tc>
          <w:tcPr>
            <w:tcW w:type="dxa" w:w="31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Stack/Public Contract/Identity/DB3</w:t>
            </w:r>
          </w:p>
        </w:tc>
      </w:tr>
    </w:tbl>
    <w:p>
      <w:pPr>
        <w:pStyle w:val="Heading1"/>
        <w:keepNext/>
      </w:pPr>
      <w:r>
        <w:t>2 내가 운영자라면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장애·Batch·배포·DB 변경을 안전하게 처리할 문서를 고릅니다.</w:t>
      </w:r>
    </w:p>
    <w:p>
      <w:pPr>
        <w:pStyle w:val="CPFLabel"/>
      </w:pPr>
      <w:r>
        <w:t>운영자용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973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필요</w:t>
            </w:r>
          </w:p>
        </w:tc>
        <w:tc>
          <w:tcPr>
            <w:tcW w:type="dxa" w:w="473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먼저 볼 PDF</w:t>
            </w:r>
          </w:p>
        </w:tc>
        <w:tc>
          <w:tcPr>
            <w:tcW w:type="dxa" w:w="3157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얻는 답</w:t>
            </w:r>
          </w:p>
        </w:tc>
      </w:tr>
      <w:tr>
        <w:trPr>
          <w:cantSplit/>
        </w:trPr>
        <w:tc>
          <w:tcPr>
            <w:tcW w:type="dxa" w:w="19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장애/배포/복구</w:t>
            </w:r>
          </w:p>
        </w:tc>
        <w:tc>
          <w:tcPr>
            <w:tcW w:type="dxa" w:w="47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04_운영자_매뉴얼.pdf</w:t>
            </w:r>
          </w:p>
        </w:tc>
        <w:tc>
          <w:tcPr>
            <w:tcW w:type="dxa" w:w="31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상태별 런북/승인/DB migration</w:t>
            </w:r>
          </w:p>
        </w:tc>
      </w:tr>
      <w:tr>
        <w:trPr>
          <w:cantSplit/>
        </w:trPr>
        <w:tc>
          <w:tcPr>
            <w:tcW w:type="dxa" w:w="19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 운영</w:t>
            </w:r>
          </w:p>
        </w:tc>
        <w:tc>
          <w:tcPr>
            <w:tcW w:type="dxa" w:w="47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05_배치_운영_가이드.pdf</w:t>
            </w:r>
          </w:p>
        </w:tc>
        <w:tc>
          <w:tcPr>
            <w:tcW w:type="dxa" w:w="31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stop/restart/rerun/reconcile</w:t>
            </w:r>
          </w:p>
        </w:tc>
      </w:tr>
      <w:tr>
        <w:trPr>
          <w:cantSplit/>
        </w:trPr>
        <w:tc>
          <w:tcPr>
            <w:tcW w:type="dxa" w:w="19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구조 파악</w:t>
            </w:r>
          </w:p>
        </w:tc>
        <w:tc>
          <w:tcPr>
            <w:tcW w:type="dxa" w:w="47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아키텍처설계서.pdf</w:t>
            </w:r>
          </w:p>
        </w:tc>
        <w:tc>
          <w:tcPr>
            <w:tcW w:type="dxa" w:w="31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Owner/호출/DB3/Operations</w:t>
            </w:r>
          </w:p>
        </w:tc>
      </w:tr>
    </w:tbl>
    <w:p>
      <w:pPr>
        <w:pStyle w:val="Heading1"/>
        <w:keepNext/>
      </w:pPr>
      <w:r>
        <w:t>3 내가 아키텍트·검수자라면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구조·표준·DB·기술 사양을 교차 확인합니다.</w:t>
      </w:r>
    </w:p>
    <w:p>
      <w:pPr>
        <w:pStyle w:val="CPFLabel"/>
      </w:pPr>
      <w:r>
        <w:t>설계/검수용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973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필요</w:t>
            </w:r>
          </w:p>
        </w:tc>
        <w:tc>
          <w:tcPr>
            <w:tcW w:type="dxa" w:w="473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PDF</w:t>
            </w:r>
          </w:p>
        </w:tc>
        <w:tc>
          <w:tcPr>
            <w:tcW w:type="dxa" w:w="3157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핵심</w:t>
            </w:r>
          </w:p>
        </w:tc>
      </w:tr>
      <w:tr>
        <w:trPr>
          <w:cantSplit/>
        </w:trPr>
        <w:tc>
          <w:tcPr>
            <w:tcW w:type="dxa" w:w="19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Architecture</w:t>
            </w:r>
          </w:p>
        </w:tc>
        <w:tc>
          <w:tcPr>
            <w:tcW w:type="dxa" w:w="47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아키텍처설계서.pdf</w:t>
            </w:r>
          </w:p>
        </w:tc>
        <w:tc>
          <w:tcPr>
            <w:tcW w:type="dxa" w:w="31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Owner/Dependency/Topology</w:t>
            </w:r>
          </w:p>
        </w:tc>
      </w:tr>
      <w:tr>
        <w:trPr>
          <w:cantSplit/>
        </w:trPr>
        <w:tc>
          <w:tcPr>
            <w:tcW w:type="dxa" w:w="19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기술 Stack/계약</w:t>
            </w:r>
          </w:p>
        </w:tc>
        <w:tc>
          <w:tcPr>
            <w:tcW w:type="dxa" w:w="47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기술사양서.pdf</w:t>
            </w:r>
          </w:p>
        </w:tc>
        <w:tc>
          <w:tcPr>
            <w:tcW w:type="dxa" w:w="31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기술 구성/Public surface</w:t>
            </w:r>
          </w:p>
        </w:tc>
      </w:tr>
      <w:tr>
        <w:trPr>
          <w:cantSplit/>
        </w:trPr>
        <w:tc>
          <w:tcPr>
            <w:tcW w:type="dxa" w:w="19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개발 규칙</w:t>
            </w:r>
          </w:p>
        </w:tc>
        <w:tc>
          <w:tcPr>
            <w:tcW w:type="dxa" w:w="47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기술표준서.pdf</w:t>
            </w:r>
          </w:p>
        </w:tc>
        <w:tc>
          <w:tcPr>
            <w:tcW w:type="dxa" w:w="31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MUST/MUST NOT</w:t>
            </w:r>
          </w:p>
        </w:tc>
      </w:tr>
      <w:tr>
        <w:trPr>
          <w:cantSplit/>
        </w:trPr>
        <w:tc>
          <w:tcPr>
            <w:tcW w:type="dxa" w:w="19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DB</w:t>
            </w:r>
          </w:p>
        </w:tc>
        <w:tc>
          <w:tcPr>
            <w:tcW w:type="dxa" w:w="47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데이터베이스표준서.pdf</w:t>
            </w:r>
          </w:p>
        </w:tc>
        <w:tc>
          <w:tcPr>
            <w:tcW w:type="dxa" w:w="31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DB3/Lifecycle/Recovery</w:t>
            </w:r>
          </w:p>
        </w:tc>
      </w:tr>
      <w:tr>
        <w:trPr>
          <w:cantSplit/>
        </w:trPr>
        <w:tc>
          <w:tcPr>
            <w:tcW w:type="dxa" w:w="19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전체 목록</w:t>
            </w:r>
          </w:p>
        </w:tc>
        <w:tc>
          <w:tcPr>
            <w:tcW w:type="dxa" w:w="47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산출물목록.pdf</w:t>
            </w:r>
          </w:p>
        </w:tc>
        <w:tc>
          <w:tcPr>
            <w:tcW w:type="dxa" w:w="31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역할별 진입점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466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Navigation</w:t>
            </w:r>
          </w:p>
        </w:tc>
        <w:tc>
          <w:tcPr>
            <w:tcW w:type="dxa" w:w="7399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일반 사용자 탐색 링크는 PDF만 제공합니다. DOCX는 편집/납품용으로 최종 ZIP에 포함하지만 사용자 바로 열기 링크로 노출하지 않습니다.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산출물목록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KR" w:hAnsi="Noto Sans KR" w:eastAsia="Noto Sans KR"/>
      <w:color w:val="24354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8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40" w:after="12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4F46E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40" w:after="80"/>
      <w:ind w:left="283" w:right="170"/>
    </w:pPr>
    <w:rPr>
      <w:rFonts w:ascii="DejaVu Sans Mono" w:hAnsi="DejaVu Sans Mono" w:eastAsia="DejaVu Sans Mono"/>
      <w:color w:val="071A2B"/>
      <w:sz w:val="16"/>
    </w:rPr>
  </w:style>
  <w:style w:type="paragraph" w:customStyle="1" w:styleId="CPFCaption">
    <w:name w:val="CPF Caption"/>
    <w:pPr>
      <w:spacing w:before="40" w:after="100"/>
      <w:ind w:left="255" w:right="255"/>
    </w:pPr>
    <w:rPr>
      <w:rFonts w:ascii="Noto Sans KR" w:hAnsi="Noto Sans KR" w:eastAsia="Noto Sans KR"/>
      <w:color w:val="5E7186"/>
      <w:sz w:val="16"/>
    </w:rPr>
  </w:style>
  <w:style w:type="paragraph" w:customStyle="1" w:styleId="CPFLabel">
    <w:name w:val="CPF Label"/>
    <w:pPr>
      <w:keepNext/>
      <w:spacing w:before="140" w:after="40"/>
      <w:ind w:left="255"/>
    </w:pPr>
    <w:rPr>
      <w:rFonts w:ascii="Noto Sans KR" w:hAnsi="Noto Sans KR" w:eastAsia="Noto Sans KR"/>
      <w:b/>
      <w:color w:val="7154C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CPF Documentation Harness v2.3.0 PATCH_FIRST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