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type="pct" w:w="5000"/>
        <w:tblLook w:firstColumn="1" w:firstRow="1" w:lastColumn="0" w:lastRow="0" w:noHBand="0" w:noVBand="1" w:val="04A0"/>
        <w:jc w:val="center"/>
        <w:tblLayout w:type="fixed"/>
      </w:tblPr>
      <w:tblGrid>
        <w:gridCol w:w="9922"/>
      </w:tblGrid>
      <w:tr>
        <w:tc>
          <w:tcPr>
            <w:tcW w:type="dxa" w:w="9922"/>
            <w:shd w:fill="14263D" w:val="clear"/>
            <w:tcMar>
              <w:top w:w="260" w:type="dxa"/>
              <w:start w:w="320" w:type="dxa"/>
              <w:bottom w:w="280" w:type="dxa"/>
              <w:end w:w="320" w:type="dxa"/>
            </w:tcMar>
          </w:tcPr>
          <w:p>
            <w:pPr>
              <w:pStyle w:val="CPFCoverLabel"/>
            </w:pPr>
            <w:r>
              <w:rPr>
                <w:rFonts w:ascii="NanumSquare" w:hAnsi="NanumSquare" w:eastAsia="NanumSquare"/>
                <w:b/>
                <w:color w:val="B8C8DA"/>
                <w:sz w:val="20"/>
              </w:rPr>
              <w:t>FRAMEWORK GUIDE</w:t>
            </w:r>
          </w:p>
          <w:p>
            <w:pPr>
              <w:spacing w:before="200" w:after="160"/>
            </w:pPr>
            <w:r>
              <w:rPr>
                <w:rFonts w:ascii="NanumSquare" w:hAnsi="NanumSquare" w:eastAsia="NanumSquare"/>
                <w:b/>
                <w:color w:val="FFFFFF"/>
                <w:sz w:val="60"/>
              </w:rPr>
              <w:t>CPF 프레임워크 안내</w:t>
            </w:r>
          </w:p>
          <w:p>
            <w:pPr>
              <w:spacing w:after="120"/>
            </w:pPr>
            <w:r>
              <w:rPr>
                <w:rFonts w:ascii="NanumBarunGothic" w:hAnsi="NanumBarunGothic" w:eastAsia="NanumBarunGothic"/>
                <w:b w:val="0"/>
                <w:color w:val="E3EBF4"/>
                <w:sz w:val="24"/>
              </w:rPr>
              <w:t>CPF 적용 범위와 Profile·Capability·Topology·검증 경계를 결정합니다.</w:t>
            </w:r>
          </w:p>
          <w:p>
            <w:r>
              <w:rPr>
                <w:rFonts w:ascii="NanumBarunGothic" w:hAnsi="NanumBarunGothic" w:eastAsia="NanumBarunGothic"/>
                <w:b w:val="0"/>
                <w:color w:val="AFC0D2"/>
                <w:sz w:val="17"/>
              </w:rPr>
              <w:t>Core Platform Framework · Source-aligned user documentation</w:t>
            </w:r>
          </w:p>
        </w:tc>
      </w:tr>
    </w:tbl>
    <w:p>
      <w:pPr>
        <w:pStyle w:val="CPFLead"/>
        <w:jc w:val="left"/>
      </w:pPr>
      <w:r>
        <w:rPr>
          <w:rFonts w:ascii="NanumSquare" w:hAnsi="NanumSquare" w:eastAsia="NanumSquare"/>
          <w:b/>
          <w:color w:val="2F6FEB"/>
          <w:sz w:val="20"/>
        </w:rPr>
        <w:t xml:space="preserve">주 독자  </w:t>
      </w:r>
      <w:r>
        <w:rPr>
          <w:rFonts w:ascii="NanumBarunGothic" w:hAnsi="NanumBarunGothic" w:eastAsia="NanumBarunGothic"/>
          <w:b w:val="0"/>
          <w:color w:val="17212B"/>
          <w:sz w:val="20"/>
        </w:rPr>
        <w:t>도입 검토자 · 아키텍트 · 개발/운영 리더</w:t>
      </w:r>
    </w:p>
    <w:tbl>
      <w:tblPr>
        <w:tblW w:type="pct" w:w="5000"/>
        <w:tblLook w:firstColumn="1" w:firstRow="1" w:lastColumn="0" w:lastRow="0" w:noHBand="0" w:noVBand="1" w:val="04A0"/>
        <w:tblLayout w:type="fixed"/>
      </w:tblPr>
      <w:tblGrid>
        <w:gridCol w:w="3307"/>
        <w:gridCol w:w="3307"/>
        <w:gridCol w:w="3307"/>
      </w:tblGrid>
      <w:tr>
        <w:tc>
          <w:tcPr>
            <w:tcW w:type="dxa" w:w="3307"/>
            <w:shd w:fill="EAF2FF" w:val="clear"/>
            <w:tcMar>
              <w:top w:w="100" w:type="dxa"/>
              <w:start w:w="120" w:type="dxa"/>
              <w:bottom w:w="100" w:type="dxa"/>
              <w:end w:w="120" w:type="dxa"/>
            </w:tcMar>
            <w:tcBorders>
              <w:top w:val="single" w:sz="8" w:color="FFFFFF"/>
              <w:left w:val="single" w:sz="8" w:color="FFFFFF"/>
              <w:bottom w:val="single" w:sz="8" w:color="FFFFFF"/>
              <w:right w:val="single" w:sz="8" w:color="FFFFFF"/>
              <w:insideH w:val="single" w:sz="8" w:color="FFFFFF"/>
              <w:insideV w:val="single" w:sz="8" w:color="FFFFFF"/>
            </w:tcBorders>
          </w:tcPr>
          <w:p>
            <w:r>
              <w:rPr>
                <w:rFonts w:ascii="NanumSquare" w:hAnsi="NanumSquare" w:eastAsia="NanumSquare"/>
                <w:b/>
                <w:color w:val="2F6FEB"/>
                <w:sz w:val="24"/>
              </w:rPr>
              <w:t xml:space="preserve">01  </w:t>
            </w:r>
            <w:r>
              <w:rPr>
                <w:rFonts w:ascii="NanumBarunGothic" w:hAnsi="NanumBarunGothic" w:eastAsia="NanumBarunGothic"/>
                <w:b/>
                <w:color w:val="17212B"/>
                <w:sz w:val="18"/>
              </w:rPr>
              <w:t>도입 범위와 비범위를 합의</w:t>
            </w:r>
          </w:p>
        </w:tc>
        <w:tc>
          <w:tcPr>
            <w:tcW w:type="dxa" w:w="3307"/>
            <w:shd w:fill="EAF7F2" w:val="clear"/>
            <w:tcMar>
              <w:top w:w="100" w:type="dxa"/>
              <w:start w:w="120" w:type="dxa"/>
              <w:bottom w:w="100" w:type="dxa"/>
              <w:end w:w="120" w:type="dxa"/>
            </w:tcMar>
            <w:tcBorders>
              <w:top w:val="single" w:sz="8" w:color="FFFFFF"/>
              <w:left w:val="single" w:sz="8" w:color="FFFFFF"/>
              <w:bottom w:val="single" w:sz="8" w:color="FFFFFF"/>
              <w:right w:val="single" w:sz="8" w:color="FFFFFF"/>
              <w:insideH w:val="single" w:sz="8" w:color="FFFFFF"/>
              <w:insideV w:val="single" w:sz="8" w:color="FFFFFF"/>
            </w:tcBorders>
          </w:tcPr>
          <w:p>
            <w:r>
              <w:rPr>
                <w:rFonts w:ascii="NanumSquare" w:hAnsi="NanumSquare" w:eastAsia="NanumSquare"/>
                <w:b/>
                <w:color w:val="2A7B62"/>
                <w:sz w:val="24"/>
              </w:rPr>
              <w:t xml:space="preserve">02  </w:t>
            </w:r>
            <w:r>
              <w:rPr>
                <w:rFonts w:ascii="NanumBarunGothic" w:hAnsi="NanumBarunGothic" w:eastAsia="NanumBarunGothic"/>
                <w:b/>
                <w:color w:val="17212B"/>
                <w:sz w:val="18"/>
              </w:rPr>
              <w:t>Profile·Capability·Topology 선택</w:t>
            </w:r>
          </w:p>
        </w:tc>
        <w:tc>
          <w:tcPr>
            <w:tcW w:type="dxa" w:w="3307"/>
            <w:shd w:fill="F3F0FF" w:val="clear"/>
            <w:tcMar>
              <w:top w:w="100" w:type="dxa"/>
              <w:start w:w="120" w:type="dxa"/>
              <w:bottom w:w="100" w:type="dxa"/>
              <w:end w:w="120" w:type="dxa"/>
            </w:tcMar>
            <w:tcBorders>
              <w:top w:val="single" w:sz="8" w:color="FFFFFF"/>
              <w:left w:val="single" w:sz="8" w:color="FFFFFF"/>
              <w:bottom w:val="single" w:sz="8" w:color="FFFFFF"/>
              <w:right w:val="single" w:sz="8" w:color="FFFFFF"/>
              <w:insideH w:val="single" w:sz="8" w:color="FFFFFF"/>
              <w:insideV w:val="single" w:sz="8" w:color="FFFFFF"/>
            </w:tcBorders>
          </w:tcPr>
          <w:p>
            <w:r>
              <w:rPr>
                <w:rFonts w:ascii="NanumSquare" w:hAnsi="NanumSquare" w:eastAsia="NanumSquare"/>
                <w:b/>
                <w:color w:val="6D4CC2"/>
                <w:sz w:val="24"/>
              </w:rPr>
              <w:t xml:space="preserve">03  </w:t>
            </w:r>
            <w:r>
              <w:rPr>
                <w:rFonts w:ascii="NanumBarunGothic" w:hAnsi="NanumBarunGothic" w:eastAsia="NanumBarunGothic"/>
                <w:b/>
                <w:color w:val="17212B"/>
                <w:sz w:val="18"/>
              </w:rPr>
              <w:t>Release 전 필요한 검증과 운영 인계 기준 결정</w:t>
            </w:r>
          </w:p>
        </w:tc>
      </w:tr>
    </w:tbl>
    <w:tbl>
      <w:tblPr>
        <w:tblW w:type="pct" w:w="5000"/>
        <w:tblLook w:firstColumn="1" w:firstRow="1" w:lastColumn="0" w:lastRow="0" w:noHBand="0" w:noVBand="1" w:val="04A0"/>
        <w:tblLayout w:type="fixed"/>
      </w:tblPr>
      <w:tblGrid>
        <w:gridCol w:w="2480"/>
        <w:gridCol w:w="2480"/>
        <w:gridCol w:w="2480"/>
        <w:gridCol w:w="2480"/>
      </w:tblGrid>
      <w:tr>
        <w:tc>
          <w:tcPr>
            <w:tcW w:type="dxa" w:w="2480"/>
            <w:shd w:fill="14263D" w:val="clear"/>
            <w:tcMar>
              <w:top w:w="55" w:type="dxa"/>
              <w:start w:w="80" w:type="dxa"/>
              <w:bottom w:w="55" w:type="dxa"/>
              <w:end w:w="80" w:type="dxa"/>
            </w:tcMar>
          </w:tcPr>
          <w:p>
            <w:pPr>
              <w:jc w:val="center"/>
            </w:pPr>
            <w:r>
              <w:rPr>
                <w:rFonts w:ascii="NanumSquare" w:hAnsi="NanumSquare" w:eastAsia="NanumSquare"/>
                <w:b/>
                <w:color w:val="FFFFFF"/>
                <w:sz w:val="16"/>
              </w:rPr>
              <w:t>SOURCE</w:t>
            </w:r>
          </w:p>
        </w:tc>
        <w:tc>
          <w:tcPr>
            <w:tcW w:type="dxa" w:w="2480"/>
            <w:shd w:fill="14263D" w:val="clear"/>
            <w:tcMar>
              <w:top w:w="55" w:type="dxa"/>
              <w:start w:w="80" w:type="dxa"/>
              <w:bottom w:w="55" w:type="dxa"/>
              <w:end w:w="80" w:type="dxa"/>
            </w:tcMar>
          </w:tcPr>
          <w:p>
            <w:pPr>
              <w:jc w:val="center"/>
            </w:pPr>
            <w:r>
              <w:rPr>
                <w:rFonts w:ascii="NanumSquare" w:hAnsi="NanumSquare" w:eastAsia="NanumSquare"/>
                <w:b/>
                <w:color w:val="FFFFFF"/>
                <w:sz w:val="16"/>
              </w:rPr>
              <w:t>SOURCE REWORK</w:t>
            </w:r>
          </w:p>
        </w:tc>
        <w:tc>
          <w:tcPr>
            <w:tcW w:type="dxa" w:w="2480"/>
            <w:shd w:fill="14263D" w:val="clear"/>
            <w:tcMar>
              <w:top w:w="55" w:type="dxa"/>
              <w:start w:w="80" w:type="dxa"/>
              <w:bottom w:w="55" w:type="dxa"/>
              <w:end w:w="80" w:type="dxa"/>
            </w:tcMar>
          </w:tcPr>
          <w:p>
            <w:pPr>
              <w:jc w:val="center"/>
            </w:pPr>
            <w:r>
              <w:rPr>
                <w:rFonts w:ascii="NanumSquare" w:hAnsi="NanumSquare" w:eastAsia="NanumSquare"/>
                <w:b/>
                <w:color w:val="FFFFFF"/>
                <w:sz w:val="16"/>
              </w:rPr>
              <w:t>RUNTIME</w:t>
            </w:r>
          </w:p>
        </w:tc>
        <w:tc>
          <w:tcPr>
            <w:tcW w:type="dxa" w:w="2480"/>
            <w:shd w:fill="14263D" w:val="clear"/>
            <w:tcMar>
              <w:top w:w="55" w:type="dxa"/>
              <w:start w:w="80" w:type="dxa"/>
              <w:bottom w:w="55" w:type="dxa"/>
              <w:end w:w="80" w:type="dxa"/>
            </w:tcMar>
          </w:tcPr>
          <w:p>
            <w:pPr>
              <w:jc w:val="center"/>
            </w:pPr>
            <w:r>
              <w:rPr>
                <w:rFonts w:ascii="NanumSquare" w:hAnsi="NanumSquare" w:eastAsia="NanumSquare"/>
                <w:b/>
                <w:color w:val="FFFFFF"/>
                <w:sz w:val="16"/>
              </w:rPr>
              <w:t>RELEASE</w:t>
            </w:r>
          </w:p>
        </w:tc>
      </w:tr>
      <w:tr>
        <w:tc>
          <w:tcPr>
            <w:tcW w:type="dxa" w:w="2480"/>
            <w:shd w:fill="EAF2FF" w:val="clear"/>
            <w:tcMar>
              <w:top w:w="85" w:type="dxa"/>
              <w:start w:w="80" w:type="dxa"/>
              <w:bottom w:w="85" w:type="dxa"/>
              <w:end w:w="80" w:type="dxa"/>
            </w:tcMar>
          </w:tcPr>
          <w:p>
            <w:r>
              <w:t>b4b6b18b43e9 · 07_09</w:t>
            </w:r>
          </w:p>
        </w:tc>
        <w:tc>
          <w:tcPr>
            <w:tcW w:type="dxa" w:w="2480"/>
            <w:shd w:fill="EAF7F2" w:val="clear"/>
            <w:tcMar>
              <w:top w:w="85" w:type="dxa"/>
              <w:start w:w="80" w:type="dxa"/>
              <w:bottom w:w="85" w:type="dxa"/>
              <w:end w:w="80" w:type="dxa"/>
            </w:tcMar>
          </w:tcPr>
          <w:p>
            <w:r>
              <w:t>07_08 Product Source rework · QA 재검수 대기</w:t>
            </w:r>
          </w:p>
        </w:tc>
        <w:tc>
          <w:tcPr>
            <w:tcW w:type="dxa" w:w="2480"/>
            <w:shd w:fill="FFF4D6" w:val="clear"/>
            <w:tcMar>
              <w:top w:w="85" w:type="dxa"/>
              <w:start w:w="80" w:type="dxa"/>
              <w:bottom w:w="85" w:type="dxa"/>
              <w:end w:w="80" w:type="dxa"/>
            </w:tcMar>
          </w:tcPr>
          <w:p>
            <w:pPr>
              <w:jc w:val="center"/>
            </w:pPr>
            <w:r>
              <w:rPr>
                <w:rFonts w:ascii="NanumBarunGothic" w:hAnsi="NanumBarunGothic" w:eastAsia="NanumBarunGothic"/>
                <w:b/>
                <w:color w:val="17212B"/>
                <w:sz w:val="17"/>
              </w:rPr>
              <w:t>0/13 live 실행</w:t>
            </w:r>
          </w:p>
        </w:tc>
        <w:tc>
          <w:tcPr>
            <w:tcW w:type="dxa" w:w="2480"/>
            <w:shd w:fill="FDECEC" w:val="clear"/>
            <w:tcMar>
              <w:top w:w="85" w:type="dxa"/>
              <w:start w:w="80" w:type="dxa"/>
              <w:bottom w:w="85" w:type="dxa"/>
              <w:end w:w="80" w:type="dxa"/>
            </w:tcMar>
          </w:tcPr>
          <w:p>
            <w:pPr>
              <w:jc w:val="center"/>
            </w:pPr>
            <w:r>
              <w:t>RELEASE_BLOCKED</w:t>
            </w:r>
          </w:p>
        </w:tc>
      </w:tr>
    </w:tbl>
    <w:p>
      <w:pPr>
        <w:pStyle w:val="CPFQuick"/>
        <w:spacing w:before="200" w:after="80"/>
      </w:pPr>
      <w:r>
        <w:t>07_09 문서 기준 · 07_08 Product Source rework 반영</w:t>
      </w:r>
    </w:p>
    <w:tbl>
      <w:tblPr>
        <w:tblW w:type="pct" w:w="5000"/>
        <w:tblLook w:firstColumn="1" w:firstRow="1" w:lastColumn="0" w:lastRow="0" w:noHBand="0" w:noVBand="1" w:val="04A0"/>
        <w:tblLayout w:type="fixed"/>
      </w:tblPr>
      <w:tblGrid>
        <w:gridCol w:w="4961"/>
        <w:gridCol w:w="4961"/>
      </w:tblGrid>
      <w:tr>
        <w:tc>
          <w:tcPr>
            <w:tcW w:type="dxa" w:w="4961"/>
            <w:shd w:fill="F8FAFC" w:val="clear"/>
            <w:tcMar>
              <w:top w:w="70" w:type="dxa"/>
              <w:start w:w="95" w:type="dxa"/>
              <w:bottom w:w="70" w:type="dxa"/>
              <w:end w:w="95" w:type="dxa"/>
            </w:tcMar>
            <w:tcBorders>
              <w:top w:val="single" w:sz="4" w:color="D7E0EA"/>
              <w:left w:val="single" w:sz="4" w:color="D7E0EA"/>
              <w:bottom w:val="single" w:sz="4" w:color="D7E0EA"/>
              <w:right w:val="single" w:sz="4" w:color="D7E0EA"/>
              <w:insideH w:val="single" w:sz="4" w:color="D7E0EA"/>
              <w:insideV w:val="single" w:sz="4" w:color="D7E0EA"/>
            </w:tcBorders>
          </w:tcPr>
          <w:p>
            <w:r>
              <w:t>● 07_08 Product Source rework 반영</w:t>
            </w:r>
          </w:p>
        </w:tc>
        <w:tc>
          <w:tcPr>
            <w:tcW w:type="dxa" w:w="4961"/>
            <w:shd w:fill="F8FAFC" w:val="clear"/>
            <w:tcMar>
              <w:top w:w="70" w:type="dxa"/>
              <w:start w:w="95" w:type="dxa"/>
              <w:bottom w:w="70" w:type="dxa"/>
              <w:end w:w="95" w:type="dxa"/>
            </w:tcMar>
            <w:tcBorders>
              <w:top w:val="single" w:sz="4" w:color="D7E0EA"/>
              <w:left w:val="single" w:sz="4" w:color="D7E0EA"/>
              <w:bottom w:val="single" w:sz="4" w:color="D7E0EA"/>
              <w:right w:val="single" w:sz="4" w:color="D7E0EA"/>
              <w:insideH w:val="single" w:sz="4" w:color="D7E0EA"/>
              <w:insideV w:val="single" w:sz="4" w:color="D7E0EA"/>
            </w:tcBorders>
          </w:tcPr>
          <w:p>
            <w:r>
              <w:t>● Runtime qualification·QA A/B 재검수 미검증</w:t>
            </w:r>
          </w:p>
        </w:tc>
      </w:tr>
      <w:tr>
        <w:tc>
          <w:tcPr>
            <w:tcW w:type="dxa" w:w="4961"/>
            <w:shd w:fill="F8FAFC" w:val="clear"/>
            <w:tcMar>
              <w:top w:w="70" w:type="dxa"/>
              <w:start w:w="95" w:type="dxa"/>
              <w:bottom w:w="70" w:type="dxa"/>
              <w:end w:w="95" w:type="dxa"/>
            </w:tcMar>
            <w:tcBorders>
              <w:top w:val="single" w:sz="4" w:color="D7E0EA"/>
              <w:left w:val="single" w:sz="4" w:color="D7E0EA"/>
              <w:bottom w:val="single" w:sz="4" w:color="D7E0EA"/>
              <w:right w:val="single" w:sz="4" w:color="D7E0EA"/>
              <w:insideH w:val="single" w:sz="4" w:color="D7E0EA"/>
              <w:insideV w:val="single" w:sz="4" w:color="D7E0EA"/>
            </w:tcBorders>
          </w:tcPr>
          <w:p>
            <w:r>
              <w:rPr>
                <w:rFonts w:ascii="NanumSquare" w:hAnsi="NanumSquare" w:eastAsia="NanumSquare"/>
                <w:b/>
                <w:color w:val="2A7B62"/>
                <w:sz w:val="17"/>
              </w:rPr>
              <w:t xml:space="preserve">● </w:t>
            </w:r>
            <w:r>
              <w:rPr>
                <w:rFonts w:ascii="NanumBarunGothic" w:hAnsi="NanumBarunGothic" w:eastAsia="NanumBarunGothic"/>
                <w:b w:val="0"/>
                <w:color w:val="17212B"/>
                <w:sz w:val="17"/>
              </w:rPr>
              <w:t>transactionId one-shot lineage Source 보강</w:t>
            </w:r>
          </w:p>
        </w:tc>
        <w:tc>
          <w:tcPr>
            <w:tcW w:type="dxa" w:w="4961"/>
            <w:shd w:fill="F8FAFC" w:val="clear"/>
            <w:tcMar>
              <w:top w:w="70" w:type="dxa"/>
              <w:start w:w="95" w:type="dxa"/>
              <w:bottom w:w="70" w:type="dxa"/>
              <w:end w:w="95" w:type="dxa"/>
            </w:tcMar>
            <w:tcBorders>
              <w:top w:val="single" w:sz="4" w:color="D7E0EA"/>
              <w:left w:val="single" w:sz="4" w:color="D7E0EA"/>
              <w:bottom w:val="single" w:sz="4" w:color="D7E0EA"/>
              <w:right w:val="single" w:sz="4" w:color="D7E0EA"/>
              <w:insideH w:val="single" w:sz="4" w:color="D7E0EA"/>
              <w:insideV w:val="single" w:sz="4" w:color="D7E0EA"/>
            </w:tcBorders>
          </w:tcPr>
          <w:p>
            <w:r>
              <w:rPr>
                <w:rFonts w:ascii="NanumSquare" w:hAnsi="NanumSquare" w:eastAsia="NanumSquare"/>
                <w:b/>
                <w:color w:val="2A7B62"/>
                <w:sz w:val="17"/>
              </w:rPr>
              <w:t xml:space="preserve">● </w:t>
            </w:r>
            <w:r>
              <w:rPr>
                <w:rFonts w:ascii="NanumBarunGothic" w:hAnsi="NanumBarunGothic" w:eastAsia="NanumBarunGothic"/>
                <w:b w:val="0"/>
                <w:color w:val="17212B"/>
                <w:sz w:val="17"/>
              </w:rPr>
              <w:t>13개 mandatory Runtime 축 미실행</w:t>
            </w:r>
          </w:p>
        </w:tc>
      </w:tr>
    </w:tbl>
    <w:p>
      <w:pPr>
        <w:pStyle w:val="CPFCaption"/>
        <w:jc w:val="center"/>
      </w:pPr>
      <w:r>
        <w:t>PDF는 공식 열람본, DOCX는 동일 내용의 편집 원본입니다. 현재 Source 보완과 Runtime/QA 상태를 구분해 읽으십시오.</w:t>
      </w:r>
    </w:p>
    <w:p>
      <w:r>
        <w:br w:type="page"/>
      </w:r>
    </w:p>
    <w:p>
      <w:pPr>
        <w:pStyle w:val="Heading1"/>
        <w:pBdr>
          <w:bottom w:val="single" w:sz="14" w:space="5" w:color="2F6FEB"/>
        </w:pBdr>
      </w:pPr>
      <w:r>
        <w:t>빠른 찾기</w:t>
      </w:r>
    </w:p>
    <w:p>
      <w:pPr>
        <w:pStyle w:val="CPFLead"/>
      </w:pPr>
      <w:r>
        <w:t>긴 문서를 처음부터 읽기보다 아래 흐름과 장 목록에서 필요한 지점을 먼저 찾으십시오. PDF Bookmarks와 검색(Ctrl+F)도 함께 사용할 수 있습니다.</w:t>
      </w:r>
    </w:p>
    <w:p>
      <w:pPr>
        <w:spacing w:after="160"/>
        <w:jc w:val="center"/>
      </w:pPr>
      <w:r>
        <w:drawing>
          <wp:inline xmlns:a="http://schemas.openxmlformats.org/drawingml/2006/main">
            <wp:extent cx="5472000" cy="2667600"/>
            <wp:docPr id="1" name="Picture 1"/>
            <wp:cNvGraphicFramePr>
              <a:graphicFrameLocks noChangeAspect="1"/>
            </wp:cNvGraphicFramePr>
            <a:graphic>
              <a:graphicData uri="http://schemas.openxmlformats.org/drawingml/2006/picture">
                <pic:pic>
                  <pic:nvPicPr>
                    <pic:cNvPr id="0" name="00_product_flow.png"/>
                    <pic:cNvPicPr/>
                  </pic:nvPicPr>
                  <pic:blipFill>
                    <a:blip r:embed="rId15"/>
                    <a:stretch>
                      <a:fillRect/>
                    </a:stretch>
                  </pic:blipFill>
                  <pic:spPr>
                    <a:xfrm>
                      <a:off x="0" y="0"/>
                      <a:ext cx="5472000" cy="2667600"/>
                    </a:xfrm>
                    <a:prstGeom prst="rect"/>
                  </pic:spPr>
                </pic:pic>
              </a:graphicData>
            </a:graphic>
          </wp:inline>
        </w:drawing>
      </w:r>
    </w:p>
    <w:p>
      <w:pPr>
        <w:pStyle w:val="CPFCaption"/>
        <w:jc w:val="center"/>
      </w:pPr>
      <w:r>
        <w:t>그림 1. 이 문서의 핵심 업무 흐름</w:t>
      </w:r>
    </w:p>
    <w:tbl>
      <w:tblPr>
        <w:tblW w:type="pct" w:w="5000"/>
        <w:tblLook w:firstColumn="1" w:firstRow="1" w:lastColumn="0" w:lastRow="0" w:noHBand="0" w:noVBand="1" w:val="04A0"/>
        <w:tblLayout w:type="fixed"/>
      </w:tblPr>
      <w:tblGrid>
        <w:gridCol w:w="2480"/>
        <w:gridCol w:w="2480"/>
        <w:gridCol w:w="2480"/>
        <w:gridCol w:w="2480"/>
      </w:tblGrid>
      <w:tr>
        <w:tc>
          <w:tcPr>
            <w:tcW w:type="dxa" w:w="2480"/>
            <w:shd w:fill="14263D" w:val="clear"/>
            <w:tcMar>
              <w:top w:w="32" w:type="dxa"/>
              <w:start w:w="48" w:type="dxa"/>
              <w:bottom w:w="32" w:type="dxa"/>
              <w:end w:w="48" w:type="dxa"/>
            </w:tcMar>
          </w:tcPr>
          <w:p>
            <w:r>
              <w:rPr>
                <w:rFonts w:ascii="NanumSquare" w:hAnsi="NanumSquare" w:eastAsia="NanumSquare"/>
                <w:b/>
                <w:color w:val="FFFFFF"/>
                <w:sz w:val="15"/>
              </w:rPr>
              <w:t>NAV</w:t>
            </w:r>
          </w:p>
        </w:tc>
        <w:tc>
          <w:tcPr>
            <w:tcW w:type="dxa" w:w="2480"/>
            <w:shd w:fill="14263D" w:val="clear"/>
            <w:tcMar>
              <w:top w:w="32" w:type="dxa"/>
              <w:start w:w="48" w:type="dxa"/>
              <w:bottom w:w="32" w:type="dxa"/>
              <w:end w:w="48" w:type="dxa"/>
            </w:tcMar>
          </w:tcPr>
          <w:p>
            <w:r>
              <w:rPr>
                <w:rFonts w:ascii="NanumSquare" w:hAnsi="NanumSquare" w:eastAsia="NanumSquare"/>
                <w:b/>
                <w:color w:val="FFFFFF"/>
                <w:sz w:val="15"/>
              </w:rPr>
              <w:t>제목</w:t>
            </w:r>
          </w:p>
        </w:tc>
        <w:tc>
          <w:tcPr>
            <w:tcW w:type="dxa" w:w="2480"/>
            <w:shd w:fill="14263D" w:val="clear"/>
            <w:tcMar>
              <w:top w:w="32" w:type="dxa"/>
              <w:start w:w="48" w:type="dxa"/>
              <w:bottom w:w="32" w:type="dxa"/>
              <w:end w:w="48" w:type="dxa"/>
            </w:tcMar>
          </w:tcPr>
          <w:p>
            <w:r>
              <w:rPr>
                <w:rFonts w:ascii="NanumSquare" w:hAnsi="NanumSquare" w:eastAsia="NanumSquare"/>
                <w:b/>
                <w:color w:val="FFFFFF"/>
                <w:sz w:val="15"/>
              </w:rPr>
              <w:t>NAV</w:t>
            </w:r>
          </w:p>
        </w:tc>
        <w:tc>
          <w:tcPr>
            <w:tcW w:type="dxa" w:w="2480"/>
            <w:shd w:fill="14263D" w:val="clear"/>
            <w:tcMar>
              <w:top w:w="32" w:type="dxa"/>
              <w:start w:w="48" w:type="dxa"/>
              <w:bottom w:w="32" w:type="dxa"/>
              <w:end w:w="48" w:type="dxa"/>
            </w:tcMar>
          </w:tcPr>
          <w:p>
            <w:r>
              <w:rPr>
                <w:rFonts w:ascii="NanumSquare" w:hAnsi="NanumSquare" w:eastAsia="NanumSquare"/>
                <w:b/>
                <w:color w:val="FFFFFF"/>
                <w:sz w:val="15"/>
              </w:rPr>
              <w:t>제목</w:t>
            </w:r>
          </w:p>
        </w:tc>
      </w:tr>
      <w:tr>
        <w:tc>
          <w:tcPr>
            <w:tcW w:type="pct" w:w="350"/>
            <w:shd w:fill="EAF2FF" w:val="clear"/>
            <w:tcMar>
              <w:top w:w="24" w:type="dxa"/>
              <w:start w:w="38" w:type="dxa"/>
              <w:bottom w:w="24" w:type="dxa"/>
              <w:end w:w="38" w:type="dxa"/>
            </w:tcMar>
            <w:tcBorders>
              <w:top w:val="single" w:sz="3" w:color="D7E0EA"/>
              <w:left w:val="single" w:sz="3" w:color="D7E0EA"/>
              <w:bottom w:val="single" w:sz="3" w:color="D7E0EA"/>
              <w:right w:val="single" w:sz="3" w:color="D7E0EA"/>
              <w:insideH w:val="single" w:sz="3" w:color="D7E0EA"/>
              <w:insideV w:val="single" w:sz="3" w:color="D7E0EA"/>
            </w:tcBorders>
          </w:tcPr>
          <w:p>
            <w:pPr>
              <w:jc w:val="center"/>
            </w:pPr>
            <w:r>
              <w:rPr>
                <w:rFonts w:ascii="NanumSquare" w:hAnsi="NanumSquare" w:eastAsia="NanumSquare"/>
                <w:b/>
                <w:color w:val="2F6FEB"/>
                <w:sz w:val="15"/>
              </w:rPr>
              <w:t>01</w:t>
            </w:r>
          </w:p>
        </w:tc>
        <w:tc>
          <w:tcPr>
            <w:tcW w:type="pct" w:w="2150"/>
            <w:shd w:fill="FFFFFF" w:val="clear"/>
            <w:tcMar>
              <w:top w:w="24" w:type="dxa"/>
              <w:start w:w="45" w:type="dxa"/>
              <w:bottom w:w="24" w:type="dxa"/>
              <w:end w:w="45" w:type="dxa"/>
            </w:tcMar>
            <w:tcBorders>
              <w:top w:val="single" w:sz="3" w:color="D7E0EA"/>
              <w:left w:val="single" w:sz="3" w:color="D7E0EA"/>
              <w:bottom w:val="single" w:sz="3" w:color="D7E0EA"/>
              <w:right w:val="single" w:sz="3" w:color="D7E0EA"/>
              <w:insideH w:val="single" w:sz="3" w:color="D7E0EA"/>
              <w:insideV w:val="single" w:sz="3" w:color="D7E0EA"/>
            </w:tcBorders>
          </w:tcPr>
          <w:p>
            <w:r>
              <w:rPr>
                <w:rFonts w:ascii="NanumBarunGothic" w:hAnsi="NanumBarunGothic" w:eastAsia="NanumBarunGothic"/>
                <w:b w:val="0"/>
                <w:color w:val="17212B"/>
                <w:sz w:val="15"/>
              </w:rPr>
              <w:t>제품 범위와 비범위</w:t>
            </w:r>
          </w:p>
        </w:tc>
        <w:tc>
          <w:tcPr>
            <w:tcW w:type="pct" w:w="350"/>
            <w:shd w:fill="EAF2FF" w:val="clear"/>
            <w:tcMar>
              <w:top w:w="24" w:type="dxa"/>
              <w:start w:w="38" w:type="dxa"/>
              <w:bottom w:w="24" w:type="dxa"/>
              <w:end w:w="38" w:type="dxa"/>
            </w:tcMar>
            <w:tcBorders>
              <w:top w:val="single" w:sz="3" w:color="D7E0EA"/>
              <w:left w:val="single" w:sz="3" w:color="D7E0EA"/>
              <w:bottom w:val="single" w:sz="3" w:color="D7E0EA"/>
              <w:right w:val="single" w:sz="3" w:color="D7E0EA"/>
              <w:insideH w:val="single" w:sz="3" w:color="D7E0EA"/>
              <w:insideV w:val="single" w:sz="3" w:color="D7E0EA"/>
            </w:tcBorders>
          </w:tcPr>
          <w:p>
            <w:pPr>
              <w:jc w:val="center"/>
            </w:pPr>
            <w:r>
              <w:rPr>
                <w:rFonts w:ascii="NanumSquare" w:hAnsi="NanumSquare" w:eastAsia="NanumSquare"/>
                <w:b/>
                <w:color w:val="2F6FEB"/>
                <w:sz w:val="15"/>
              </w:rPr>
              <w:t>08</w:t>
            </w:r>
          </w:p>
        </w:tc>
        <w:tc>
          <w:tcPr>
            <w:tcW w:type="pct" w:w="2150"/>
            <w:shd w:fill="FFFFFF" w:val="clear"/>
            <w:tcMar>
              <w:top w:w="24" w:type="dxa"/>
              <w:start w:w="45" w:type="dxa"/>
              <w:bottom w:w="24" w:type="dxa"/>
              <w:end w:w="45" w:type="dxa"/>
            </w:tcMar>
            <w:tcBorders>
              <w:top w:val="single" w:sz="3" w:color="D7E0EA"/>
              <w:left w:val="single" w:sz="3" w:color="D7E0EA"/>
              <w:bottom w:val="single" w:sz="3" w:color="D7E0EA"/>
              <w:right w:val="single" w:sz="3" w:color="D7E0EA"/>
              <w:insideH w:val="single" w:sz="3" w:color="D7E0EA"/>
              <w:insideV w:val="single" w:sz="3" w:color="D7E0EA"/>
            </w:tcBorders>
          </w:tcPr>
          <w:p>
            <w:r>
              <w:rPr>
                <w:rFonts w:ascii="NanumBarunGothic" w:hAnsi="NanumBarunGothic" w:eastAsia="NanumBarunGothic"/>
                <w:b w:val="0"/>
                <w:color w:val="17212B"/>
                <w:sz w:val="15"/>
              </w:rPr>
              <w:t>DB Lifecycle 선택</w:t>
            </w:r>
          </w:p>
        </w:tc>
      </w:tr>
      <w:tr>
        <w:tc>
          <w:tcPr>
            <w:tcW w:type="pct" w:w="350"/>
            <w:shd w:fill="EAF2FF" w:val="clear"/>
            <w:tcMar>
              <w:top w:w="24" w:type="dxa"/>
              <w:start w:w="38" w:type="dxa"/>
              <w:bottom w:w="24" w:type="dxa"/>
              <w:end w:w="38" w:type="dxa"/>
            </w:tcMar>
            <w:tcBorders>
              <w:top w:val="single" w:sz="3" w:color="D7E0EA"/>
              <w:left w:val="single" w:sz="3" w:color="D7E0EA"/>
              <w:bottom w:val="single" w:sz="3" w:color="D7E0EA"/>
              <w:right w:val="single" w:sz="3" w:color="D7E0EA"/>
              <w:insideH w:val="single" w:sz="3" w:color="D7E0EA"/>
              <w:insideV w:val="single" w:sz="3" w:color="D7E0EA"/>
            </w:tcBorders>
          </w:tcPr>
          <w:p>
            <w:pPr>
              <w:jc w:val="center"/>
            </w:pPr>
            <w:r>
              <w:rPr>
                <w:rFonts w:ascii="NanumSquare" w:hAnsi="NanumSquare" w:eastAsia="NanumSquare"/>
                <w:b/>
                <w:color w:val="2F6FEB"/>
                <w:sz w:val="15"/>
              </w:rPr>
              <w:t>02</w:t>
            </w:r>
          </w:p>
        </w:tc>
        <w:tc>
          <w:tcPr>
            <w:tcW w:type="pct" w:w="2150"/>
            <w:shd w:fill="F8FAFC" w:val="clear"/>
            <w:tcMar>
              <w:top w:w="24" w:type="dxa"/>
              <w:start w:w="45" w:type="dxa"/>
              <w:bottom w:w="24" w:type="dxa"/>
              <w:end w:w="45" w:type="dxa"/>
            </w:tcMar>
            <w:tcBorders>
              <w:top w:val="single" w:sz="3" w:color="D7E0EA"/>
              <w:left w:val="single" w:sz="3" w:color="D7E0EA"/>
              <w:bottom w:val="single" w:sz="3" w:color="D7E0EA"/>
              <w:right w:val="single" w:sz="3" w:color="D7E0EA"/>
              <w:insideH w:val="single" w:sz="3" w:color="D7E0EA"/>
              <w:insideV w:val="single" w:sz="3" w:color="D7E0EA"/>
            </w:tcBorders>
          </w:tcPr>
          <w:p>
            <w:r>
              <w:rPr>
                <w:rFonts w:ascii="NanumBarunGothic" w:hAnsi="NanumBarunGothic" w:eastAsia="NanumBarunGothic"/>
                <w:b w:val="0"/>
                <w:color w:val="17212B"/>
                <w:sz w:val="15"/>
              </w:rPr>
              <w:t>처리 방식 선택</w:t>
            </w:r>
          </w:p>
        </w:tc>
        <w:tc>
          <w:tcPr>
            <w:tcW w:type="pct" w:w="350"/>
            <w:shd w:fill="EAF2FF" w:val="clear"/>
            <w:tcMar>
              <w:top w:w="24" w:type="dxa"/>
              <w:start w:w="38" w:type="dxa"/>
              <w:bottom w:w="24" w:type="dxa"/>
              <w:end w:w="38" w:type="dxa"/>
            </w:tcMar>
            <w:tcBorders>
              <w:top w:val="single" w:sz="3" w:color="D7E0EA"/>
              <w:left w:val="single" w:sz="3" w:color="D7E0EA"/>
              <w:bottom w:val="single" w:sz="3" w:color="D7E0EA"/>
              <w:right w:val="single" w:sz="3" w:color="D7E0EA"/>
              <w:insideH w:val="single" w:sz="3" w:color="D7E0EA"/>
              <w:insideV w:val="single" w:sz="3" w:color="D7E0EA"/>
            </w:tcBorders>
          </w:tcPr>
          <w:p>
            <w:pPr>
              <w:jc w:val="center"/>
            </w:pPr>
            <w:r>
              <w:rPr>
                <w:rFonts w:ascii="NanumSquare" w:hAnsi="NanumSquare" w:eastAsia="NanumSquare"/>
                <w:b/>
                <w:color w:val="2F6FEB"/>
                <w:sz w:val="15"/>
              </w:rPr>
              <w:t>09</w:t>
            </w:r>
          </w:p>
        </w:tc>
        <w:tc>
          <w:tcPr>
            <w:tcW w:type="pct" w:w="2150"/>
            <w:shd w:fill="F8FAFC" w:val="clear"/>
            <w:tcMar>
              <w:top w:w="24" w:type="dxa"/>
              <w:start w:w="45" w:type="dxa"/>
              <w:bottom w:w="24" w:type="dxa"/>
              <w:end w:w="45" w:type="dxa"/>
            </w:tcMar>
            <w:tcBorders>
              <w:top w:val="single" w:sz="3" w:color="D7E0EA"/>
              <w:left w:val="single" w:sz="3" w:color="D7E0EA"/>
              <w:bottom w:val="single" w:sz="3" w:color="D7E0EA"/>
              <w:right w:val="single" w:sz="3" w:color="D7E0EA"/>
              <w:insideH w:val="single" w:sz="3" w:color="D7E0EA"/>
              <w:insideV w:val="single" w:sz="3" w:color="D7E0EA"/>
            </w:tcBorders>
          </w:tcPr>
          <w:p>
            <w:r>
              <w:rPr>
                <w:rFonts w:ascii="NanumBarunGothic" w:hAnsi="NanumBarunGothic" w:eastAsia="NanumBarunGothic"/>
                <w:b w:val="0"/>
                <w:color w:val="17212B"/>
                <w:sz w:val="15"/>
              </w:rPr>
              <w:t>Generator 도입 흐름</w:t>
            </w:r>
          </w:p>
        </w:tc>
      </w:tr>
      <w:tr>
        <w:tc>
          <w:tcPr>
            <w:tcW w:type="pct" w:w="350"/>
            <w:shd w:fill="EAF2FF" w:val="clear"/>
            <w:tcMar>
              <w:top w:w="24" w:type="dxa"/>
              <w:start w:w="38" w:type="dxa"/>
              <w:bottom w:w="24" w:type="dxa"/>
              <w:end w:w="38" w:type="dxa"/>
            </w:tcMar>
            <w:tcBorders>
              <w:top w:val="single" w:sz="3" w:color="D7E0EA"/>
              <w:left w:val="single" w:sz="3" w:color="D7E0EA"/>
              <w:bottom w:val="single" w:sz="3" w:color="D7E0EA"/>
              <w:right w:val="single" w:sz="3" w:color="D7E0EA"/>
              <w:insideH w:val="single" w:sz="3" w:color="D7E0EA"/>
              <w:insideV w:val="single" w:sz="3" w:color="D7E0EA"/>
            </w:tcBorders>
          </w:tcPr>
          <w:p>
            <w:pPr>
              <w:jc w:val="center"/>
            </w:pPr>
            <w:r>
              <w:rPr>
                <w:rFonts w:ascii="NanumSquare" w:hAnsi="NanumSquare" w:eastAsia="NanumSquare"/>
                <w:b/>
                <w:color w:val="2F6FEB"/>
                <w:sz w:val="15"/>
              </w:rPr>
              <w:t>03</w:t>
            </w:r>
          </w:p>
        </w:tc>
        <w:tc>
          <w:tcPr>
            <w:tcW w:type="pct" w:w="2150"/>
            <w:shd w:fill="FFFFFF" w:val="clear"/>
            <w:tcMar>
              <w:top w:w="24" w:type="dxa"/>
              <w:start w:w="45" w:type="dxa"/>
              <w:bottom w:w="24" w:type="dxa"/>
              <w:end w:w="45" w:type="dxa"/>
            </w:tcMar>
            <w:tcBorders>
              <w:top w:val="single" w:sz="3" w:color="D7E0EA"/>
              <w:left w:val="single" w:sz="3" w:color="D7E0EA"/>
              <w:bottom w:val="single" w:sz="3" w:color="D7E0EA"/>
              <w:right w:val="single" w:sz="3" w:color="D7E0EA"/>
              <w:insideH w:val="single" w:sz="3" w:color="D7E0EA"/>
              <w:insideV w:val="single" w:sz="3" w:color="D7E0EA"/>
            </w:tcBorders>
          </w:tcPr>
          <w:p>
            <w:r>
              <w:rPr>
                <w:rFonts w:ascii="NanumBarunGothic" w:hAnsi="NanumBarunGothic" w:eastAsia="NanumBarunGothic"/>
                <w:b w:val="0"/>
                <w:color w:val="17212B"/>
                <w:sz w:val="15"/>
              </w:rPr>
              <w:t>Module Ownership과 의존 방향</w:t>
            </w:r>
          </w:p>
        </w:tc>
        <w:tc>
          <w:tcPr>
            <w:tcW w:type="pct" w:w="350"/>
            <w:shd w:fill="EAF2FF" w:val="clear"/>
            <w:tcMar>
              <w:top w:w="24" w:type="dxa"/>
              <w:start w:w="38" w:type="dxa"/>
              <w:bottom w:w="24" w:type="dxa"/>
              <w:end w:w="38" w:type="dxa"/>
            </w:tcMar>
            <w:tcBorders>
              <w:top w:val="single" w:sz="3" w:color="D7E0EA"/>
              <w:left w:val="single" w:sz="3" w:color="D7E0EA"/>
              <w:bottom w:val="single" w:sz="3" w:color="D7E0EA"/>
              <w:right w:val="single" w:sz="3" w:color="D7E0EA"/>
              <w:insideH w:val="single" w:sz="3" w:color="D7E0EA"/>
              <w:insideV w:val="single" w:sz="3" w:color="D7E0EA"/>
            </w:tcBorders>
          </w:tcPr>
          <w:p>
            <w:pPr>
              <w:jc w:val="center"/>
            </w:pPr>
            <w:r>
              <w:rPr>
                <w:rFonts w:ascii="NanumSquare" w:hAnsi="NanumSquare" w:eastAsia="NanumSquare"/>
                <w:b/>
                <w:color w:val="2F6FEB"/>
                <w:sz w:val="15"/>
              </w:rPr>
              <w:t>10</w:t>
            </w:r>
          </w:p>
        </w:tc>
        <w:tc>
          <w:tcPr>
            <w:tcW w:type="pct" w:w="2150"/>
            <w:shd w:fill="FFFFFF" w:val="clear"/>
            <w:tcMar>
              <w:top w:w="24" w:type="dxa"/>
              <w:start w:w="45" w:type="dxa"/>
              <w:bottom w:w="24" w:type="dxa"/>
              <w:end w:w="45" w:type="dxa"/>
            </w:tcMar>
            <w:tcBorders>
              <w:top w:val="single" w:sz="3" w:color="D7E0EA"/>
              <w:left w:val="single" w:sz="3" w:color="D7E0EA"/>
              <w:bottom w:val="single" w:sz="3" w:color="D7E0EA"/>
              <w:right w:val="single" w:sz="3" w:color="D7E0EA"/>
              <w:insideH w:val="single" w:sz="3" w:color="D7E0EA"/>
              <w:insideV w:val="single" w:sz="3" w:color="D7E0EA"/>
            </w:tcBorders>
          </w:tcPr>
          <w:p>
            <w:r>
              <w:rPr>
                <w:rFonts w:ascii="NanumBarunGothic" w:hAnsi="NanumBarunGothic" w:eastAsia="NanumBarunGothic"/>
                <w:b w:val="0"/>
                <w:color w:val="17212B"/>
                <w:sz w:val="15"/>
              </w:rPr>
              <w:t>현재 제품 Surface 정본 — Module·Runtime·Build Unit</w:t>
            </w:r>
          </w:p>
        </w:tc>
      </w:tr>
      <w:tr>
        <w:tc>
          <w:tcPr>
            <w:tcW w:type="pct" w:w="350"/>
            <w:shd w:fill="EAF2FF" w:val="clear"/>
            <w:tcMar>
              <w:top w:w="24" w:type="dxa"/>
              <w:start w:w="38" w:type="dxa"/>
              <w:bottom w:w="24" w:type="dxa"/>
              <w:end w:w="38" w:type="dxa"/>
            </w:tcMar>
            <w:tcBorders>
              <w:top w:val="single" w:sz="3" w:color="D7E0EA"/>
              <w:left w:val="single" w:sz="3" w:color="D7E0EA"/>
              <w:bottom w:val="single" w:sz="3" w:color="D7E0EA"/>
              <w:right w:val="single" w:sz="3" w:color="D7E0EA"/>
              <w:insideH w:val="single" w:sz="3" w:color="D7E0EA"/>
              <w:insideV w:val="single" w:sz="3" w:color="D7E0EA"/>
            </w:tcBorders>
          </w:tcPr>
          <w:p>
            <w:pPr>
              <w:jc w:val="center"/>
            </w:pPr>
            <w:r>
              <w:rPr>
                <w:rFonts w:ascii="NanumSquare" w:hAnsi="NanumSquare" w:eastAsia="NanumSquare"/>
                <w:b/>
                <w:color w:val="2F6FEB"/>
                <w:sz w:val="15"/>
              </w:rPr>
              <w:t>04</w:t>
            </w:r>
          </w:p>
        </w:tc>
        <w:tc>
          <w:tcPr>
            <w:tcW w:type="pct" w:w="2150"/>
            <w:shd w:fill="F8FAFC" w:val="clear"/>
            <w:tcMar>
              <w:top w:w="24" w:type="dxa"/>
              <w:start w:w="45" w:type="dxa"/>
              <w:bottom w:w="24" w:type="dxa"/>
              <w:end w:w="45" w:type="dxa"/>
            </w:tcMar>
            <w:tcBorders>
              <w:top w:val="single" w:sz="3" w:color="D7E0EA"/>
              <w:left w:val="single" w:sz="3" w:color="D7E0EA"/>
              <w:bottom w:val="single" w:sz="3" w:color="D7E0EA"/>
              <w:right w:val="single" w:sz="3" w:color="D7E0EA"/>
              <w:insideH w:val="single" w:sz="3" w:color="D7E0EA"/>
              <w:insideV w:val="single" w:sz="3" w:color="D7E0EA"/>
            </w:tcBorders>
          </w:tcPr>
          <w:p>
            <w:r>
              <w:rPr>
                <w:rFonts w:ascii="NanumBarunGothic" w:hAnsi="NanumBarunGothic" w:eastAsia="NanumBarunGothic"/>
                <w:b w:val="0"/>
                <w:color w:val="17212B"/>
                <w:sz w:val="15"/>
              </w:rPr>
              <w:t>Profile 선택</w:t>
            </w:r>
          </w:p>
        </w:tc>
        <w:tc>
          <w:tcPr>
            <w:tcW w:type="pct" w:w="350"/>
            <w:shd w:fill="EAF2FF" w:val="clear"/>
            <w:tcMar>
              <w:top w:w="24" w:type="dxa"/>
              <w:start w:w="38" w:type="dxa"/>
              <w:bottom w:w="24" w:type="dxa"/>
              <w:end w:w="38" w:type="dxa"/>
            </w:tcMar>
            <w:tcBorders>
              <w:top w:val="single" w:sz="3" w:color="D7E0EA"/>
              <w:left w:val="single" w:sz="3" w:color="D7E0EA"/>
              <w:bottom w:val="single" w:sz="3" w:color="D7E0EA"/>
              <w:right w:val="single" w:sz="3" w:color="D7E0EA"/>
              <w:insideH w:val="single" w:sz="3" w:color="D7E0EA"/>
              <w:insideV w:val="single" w:sz="3" w:color="D7E0EA"/>
            </w:tcBorders>
          </w:tcPr>
          <w:p>
            <w:pPr>
              <w:jc w:val="center"/>
            </w:pPr>
            <w:r>
              <w:rPr>
                <w:rFonts w:ascii="NanumSquare" w:hAnsi="NanumSquare" w:eastAsia="NanumSquare"/>
                <w:b/>
                <w:color w:val="2F6FEB"/>
                <w:sz w:val="15"/>
              </w:rPr>
              <w:t>11</w:t>
            </w:r>
          </w:p>
        </w:tc>
        <w:tc>
          <w:tcPr>
            <w:tcW w:type="pct" w:w="2150"/>
            <w:shd w:fill="F8FAFC" w:val="clear"/>
            <w:tcMar>
              <w:top w:w="24" w:type="dxa"/>
              <w:start w:w="45" w:type="dxa"/>
              <w:bottom w:w="24" w:type="dxa"/>
              <w:end w:w="45" w:type="dxa"/>
            </w:tcMar>
            <w:tcBorders>
              <w:top w:val="single" w:sz="3" w:color="D7E0EA"/>
              <w:left w:val="single" w:sz="3" w:color="D7E0EA"/>
              <w:bottom w:val="single" w:sz="3" w:color="D7E0EA"/>
              <w:right w:val="single" w:sz="3" w:color="D7E0EA"/>
              <w:insideH w:val="single" w:sz="3" w:color="D7E0EA"/>
              <w:insideV w:val="single" w:sz="3" w:color="D7E0EA"/>
            </w:tcBorders>
          </w:tcPr>
          <w:p>
            <w:r>
              <w:rPr>
                <w:rFonts w:ascii="NanumBarunGothic" w:hAnsi="NanumBarunGothic" w:eastAsia="NanumBarunGothic"/>
                <w:b w:val="0"/>
                <w:color w:val="17212B"/>
                <w:sz w:val="15"/>
              </w:rPr>
              <w:t>Starter Catalog — 39 active + 1 retained inactive</w:t>
            </w:r>
          </w:p>
        </w:tc>
      </w:tr>
      <w:tr>
        <w:tc>
          <w:tcPr>
            <w:tcW w:type="pct" w:w="350"/>
            <w:shd w:fill="EAF2FF" w:val="clear"/>
            <w:tcMar>
              <w:top w:w="24" w:type="dxa"/>
              <w:start w:w="38" w:type="dxa"/>
              <w:bottom w:w="24" w:type="dxa"/>
              <w:end w:w="38" w:type="dxa"/>
            </w:tcMar>
            <w:tcBorders>
              <w:top w:val="single" w:sz="3" w:color="D7E0EA"/>
              <w:left w:val="single" w:sz="3" w:color="D7E0EA"/>
              <w:bottom w:val="single" w:sz="3" w:color="D7E0EA"/>
              <w:right w:val="single" w:sz="3" w:color="D7E0EA"/>
              <w:insideH w:val="single" w:sz="3" w:color="D7E0EA"/>
              <w:insideV w:val="single" w:sz="3" w:color="D7E0EA"/>
            </w:tcBorders>
          </w:tcPr>
          <w:p>
            <w:pPr>
              <w:jc w:val="center"/>
            </w:pPr>
            <w:r>
              <w:rPr>
                <w:rFonts w:ascii="NanumSquare" w:hAnsi="NanumSquare" w:eastAsia="NanumSquare"/>
                <w:b/>
                <w:color w:val="2F6FEB"/>
                <w:sz w:val="15"/>
              </w:rPr>
              <w:t>05</w:t>
            </w:r>
          </w:p>
        </w:tc>
        <w:tc>
          <w:tcPr>
            <w:tcW w:type="pct" w:w="2150"/>
            <w:shd w:fill="FFFFFF" w:val="clear"/>
            <w:tcMar>
              <w:top w:w="24" w:type="dxa"/>
              <w:start w:w="45" w:type="dxa"/>
              <w:bottom w:w="24" w:type="dxa"/>
              <w:end w:w="45" w:type="dxa"/>
            </w:tcMar>
            <w:tcBorders>
              <w:top w:val="single" w:sz="3" w:color="D7E0EA"/>
              <w:left w:val="single" w:sz="3" w:color="D7E0EA"/>
              <w:bottom w:val="single" w:sz="3" w:color="D7E0EA"/>
              <w:right w:val="single" w:sz="3" w:color="D7E0EA"/>
              <w:insideH w:val="single" w:sz="3" w:color="D7E0EA"/>
              <w:insideV w:val="single" w:sz="3" w:color="D7E0EA"/>
            </w:tcBorders>
          </w:tcPr>
          <w:p>
            <w:r>
              <w:rPr>
                <w:rFonts w:ascii="NanumBarunGothic" w:hAnsi="NanumBarunGothic" w:eastAsia="NanumBarunGothic"/>
                <w:b w:val="0"/>
                <w:color w:val="17212B"/>
                <w:sz w:val="15"/>
              </w:rPr>
              <w:t>Topology 선택</w:t>
            </w:r>
          </w:p>
        </w:tc>
        <w:tc>
          <w:tcPr>
            <w:tcW w:type="pct" w:w="350"/>
            <w:shd w:fill="EAF2FF" w:val="clear"/>
            <w:tcMar>
              <w:top w:w="24" w:type="dxa"/>
              <w:start w:w="38" w:type="dxa"/>
              <w:bottom w:w="24" w:type="dxa"/>
              <w:end w:w="38" w:type="dxa"/>
            </w:tcMar>
            <w:tcBorders>
              <w:top w:val="single" w:sz="3" w:color="D7E0EA"/>
              <w:left w:val="single" w:sz="3" w:color="D7E0EA"/>
              <w:bottom w:val="single" w:sz="3" w:color="D7E0EA"/>
              <w:right w:val="single" w:sz="3" w:color="D7E0EA"/>
              <w:insideH w:val="single" w:sz="3" w:color="D7E0EA"/>
              <w:insideV w:val="single" w:sz="3" w:color="D7E0EA"/>
            </w:tcBorders>
          </w:tcPr>
          <w:p>
            <w:pPr>
              <w:jc w:val="center"/>
            </w:pPr>
            <w:r>
              <w:rPr>
                <w:rFonts w:ascii="NanumSquare" w:hAnsi="NanumSquare" w:eastAsia="NanumSquare"/>
                <w:b/>
                <w:color w:val="2F6FEB"/>
                <w:sz w:val="15"/>
              </w:rPr>
              <w:t>12</w:t>
            </w:r>
          </w:p>
        </w:tc>
        <w:tc>
          <w:tcPr>
            <w:tcW w:type="pct" w:w="2150"/>
            <w:shd w:fill="FFFFFF" w:val="clear"/>
            <w:tcMar>
              <w:top w:w="24" w:type="dxa"/>
              <w:start w:w="45" w:type="dxa"/>
              <w:bottom w:w="24" w:type="dxa"/>
              <w:end w:w="45" w:type="dxa"/>
            </w:tcMar>
            <w:tcBorders>
              <w:top w:val="single" w:sz="3" w:color="D7E0EA"/>
              <w:left w:val="single" w:sz="3" w:color="D7E0EA"/>
              <w:bottom w:val="single" w:sz="3" w:color="D7E0EA"/>
              <w:right w:val="single" w:sz="3" w:color="D7E0EA"/>
              <w:insideH w:val="single" w:sz="3" w:color="D7E0EA"/>
              <w:insideV w:val="single" w:sz="3" w:color="D7E0EA"/>
            </w:tcBorders>
          </w:tcPr>
          <w:p>
            <w:r>
              <w:rPr>
                <w:rFonts w:ascii="NanumBarunGothic" w:hAnsi="NanumBarunGothic" w:eastAsia="NanumBarunGothic"/>
                <w:b w:val="0"/>
                <w:color w:val="17212B"/>
                <w:sz w:val="15"/>
              </w:rPr>
              <w:t>제품 본체와 Reference/EDU 경계 - 07_08 Product Source 현행 기준</w:t>
            </w:r>
          </w:p>
        </w:tc>
      </w:tr>
      <w:tr>
        <w:tc>
          <w:tcPr>
            <w:tcW w:type="pct" w:w="350"/>
            <w:shd w:fill="EAF2FF" w:val="clear"/>
            <w:tcMar>
              <w:top w:w="24" w:type="dxa"/>
              <w:start w:w="38" w:type="dxa"/>
              <w:bottom w:w="24" w:type="dxa"/>
              <w:end w:w="38" w:type="dxa"/>
            </w:tcMar>
            <w:tcBorders>
              <w:top w:val="single" w:sz="3" w:color="D7E0EA"/>
              <w:left w:val="single" w:sz="3" w:color="D7E0EA"/>
              <w:bottom w:val="single" w:sz="3" w:color="D7E0EA"/>
              <w:right w:val="single" w:sz="3" w:color="D7E0EA"/>
              <w:insideH w:val="single" w:sz="3" w:color="D7E0EA"/>
              <w:insideV w:val="single" w:sz="3" w:color="D7E0EA"/>
            </w:tcBorders>
          </w:tcPr>
          <w:p>
            <w:pPr>
              <w:jc w:val="center"/>
            </w:pPr>
            <w:r>
              <w:rPr>
                <w:rFonts w:ascii="NanumSquare" w:hAnsi="NanumSquare" w:eastAsia="NanumSquare"/>
                <w:b/>
                <w:color w:val="2F6FEB"/>
                <w:sz w:val="15"/>
              </w:rPr>
              <w:t>06</w:t>
            </w:r>
          </w:p>
        </w:tc>
        <w:tc>
          <w:tcPr>
            <w:tcW w:type="pct" w:w="2150"/>
            <w:shd w:fill="F8FAFC" w:val="clear"/>
            <w:tcMar>
              <w:top w:w="24" w:type="dxa"/>
              <w:start w:w="45" w:type="dxa"/>
              <w:bottom w:w="24" w:type="dxa"/>
              <w:end w:w="45" w:type="dxa"/>
            </w:tcMar>
            <w:tcBorders>
              <w:top w:val="single" w:sz="3" w:color="D7E0EA"/>
              <w:left w:val="single" w:sz="3" w:color="D7E0EA"/>
              <w:bottom w:val="single" w:sz="3" w:color="D7E0EA"/>
              <w:right w:val="single" w:sz="3" w:color="D7E0EA"/>
              <w:insideH w:val="single" w:sz="3" w:color="D7E0EA"/>
              <w:insideV w:val="single" w:sz="3" w:color="D7E0EA"/>
            </w:tcBorders>
          </w:tcPr>
          <w:p>
            <w:r>
              <w:rPr>
                <w:rFonts w:ascii="NanumBarunGothic" w:hAnsi="NanumBarunGothic" w:eastAsia="NanumBarunGothic"/>
                <w:b w:val="0"/>
                <w:color w:val="17212B"/>
                <w:sz w:val="15"/>
              </w:rPr>
              <w:t>동시성·멱등성·결과 불명</w:t>
            </w:r>
          </w:p>
        </w:tc>
        <w:tc>
          <w:tcPr>
            <w:tcW w:type="pct" w:w="350"/>
            <w:shd w:fill="EAF2FF" w:val="clear"/>
            <w:tcMar>
              <w:top w:w="24" w:type="dxa"/>
              <w:start w:w="38" w:type="dxa"/>
              <w:bottom w:w="24" w:type="dxa"/>
              <w:end w:w="38" w:type="dxa"/>
            </w:tcMar>
            <w:tcBorders>
              <w:top w:val="single" w:sz="3" w:color="D7E0EA"/>
              <w:left w:val="single" w:sz="3" w:color="D7E0EA"/>
              <w:bottom w:val="single" w:sz="3" w:color="D7E0EA"/>
              <w:right w:val="single" w:sz="3" w:color="D7E0EA"/>
              <w:insideH w:val="single" w:sz="3" w:color="D7E0EA"/>
              <w:insideV w:val="single" w:sz="3" w:color="D7E0EA"/>
            </w:tcBorders>
          </w:tcPr>
          <w:p>
            <w:pPr>
              <w:jc w:val="center"/>
            </w:pPr>
            <w:r>
              <w:rPr>
                <w:rFonts w:ascii="NanumSquare" w:hAnsi="NanumSquare" w:eastAsia="NanumSquare"/>
                <w:b/>
                <w:color w:val="2F6FEB"/>
                <w:sz w:val="15"/>
              </w:rPr>
              <w:t>13</w:t>
            </w:r>
          </w:p>
        </w:tc>
        <w:tc>
          <w:tcPr>
            <w:tcW w:type="pct" w:w="2150"/>
            <w:shd w:fill="F8FAFC" w:val="clear"/>
            <w:tcMar>
              <w:top w:w="24" w:type="dxa"/>
              <w:start w:w="45" w:type="dxa"/>
              <w:bottom w:w="24" w:type="dxa"/>
              <w:end w:w="45" w:type="dxa"/>
            </w:tcMar>
            <w:tcBorders>
              <w:top w:val="single" w:sz="3" w:color="D7E0EA"/>
              <w:left w:val="single" w:sz="3" w:color="D7E0EA"/>
              <w:bottom w:val="single" w:sz="3" w:color="D7E0EA"/>
              <w:right w:val="single" w:sz="3" w:color="D7E0EA"/>
              <w:insideH w:val="single" w:sz="3" w:color="D7E0EA"/>
              <w:insideV w:val="single" w:sz="3" w:color="D7E0EA"/>
            </w:tcBorders>
          </w:tcPr>
          <w:p>
            <w:r>
              <w:rPr>
                <w:rFonts w:ascii="NanumBarunGothic" w:hAnsi="NanumBarunGothic" w:eastAsia="NanumBarunGothic"/>
                <w:b w:val="0"/>
                <w:color w:val="17212B"/>
                <w:sz w:val="15"/>
              </w:rPr>
              <w:t>단일 transactionId 운영 추적 선택 기준</w:t>
            </w:r>
          </w:p>
        </w:tc>
      </w:tr>
      <w:tr>
        <w:tc>
          <w:tcPr>
            <w:tcW w:type="pct" w:w="350"/>
            <w:shd w:fill="EAF2FF" w:val="clear"/>
            <w:tcMar>
              <w:top w:w="24" w:type="dxa"/>
              <w:start w:w="38" w:type="dxa"/>
              <w:bottom w:w="24" w:type="dxa"/>
              <w:end w:w="38" w:type="dxa"/>
            </w:tcMar>
            <w:tcBorders>
              <w:top w:val="single" w:sz="3" w:color="D7E0EA"/>
              <w:left w:val="single" w:sz="3" w:color="D7E0EA"/>
              <w:bottom w:val="single" w:sz="3" w:color="D7E0EA"/>
              <w:right w:val="single" w:sz="3" w:color="D7E0EA"/>
              <w:insideH w:val="single" w:sz="3" w:color="D7E0EA"/>
              <w:insideV w:val="single" w:sz="3" w:color="D7E0EA"/>
            </w:tcBorders>
          </w:tcPr>
          <w:p>
            <w:pPr>
              <w:jc w:val="center"/>
            </w:pPr>
            <w:r>
              <w:rPr>
                <w:rFonts w:ascii="NanumSquare" w:hAnsi="NanumSquare" w:eastAsia="NanumSquare"/>
                <w:b/>
                <w:color w:val="2F6FEB"/>
                <w:sz w:val="15"/>
              </w:rPr>
              <w:t>07</w:t>
            </w:r>
          </w:p>
        </w:tc>
        <w:tc>
          <w:tcPr>
            <w:tcW w:type="pct" w:w="2150"/>
            <w:shd w:fill="FFFFFF" w:val="clear"/>
            <w:tcMar>
              <w:top w:w="24" w:type="dxa"/>
              <w:start w:w="45" w:type="dxa"/>
              <w:bottom w:w="24" w:type="dxa"/>
              <w:end w:w="45" w:type="dxa"/>
            </w:tcMar>
            <w:tcBorders>
              <w:top w:val="single" w:sz="3" w:color="D7E0EA"/>
              <w:left w:val="single" w:sz="3" w:color="D7E0EA"/>
              <w:bottom w:val="single" w:sz="3" w:color="D7E0EA"/>
              <w:right w:val="single" w:sz="3" w:color="D7E0EA"/>
              <w:insideH w:val="single" w:sz="3" w:color="D7E0EA"/>
              <w:insideV w:val="single" w:sz="3" w:color="D7E0EA"/>
            </w:tcBorders>
          </w:tcPr>
          <w:p>
            <w:r>
              <w:rPr>
                <w:rFonts w:ascii="NanumBarunGothic" w:hAnsi="NanumBarunGothic" w:eastAsia="NanumBarunGothic"/>
                <w:b w:val="0"/>
                <w:color w:val="17212B"/>
                <w:sz w:val="15"/>
              </w:rPr>
              <w:t>Security·Audit 선택</w:t>
            </w:r>
          </w:p>
        </w:tc>
        <w:tc>
          <w:tcPr>
            <w:tcW w:type="pct" w:w="350"/>
            <w:shd w:fill="EAF2FF" w:val="clear"/>
            <w:tcMar>
              <w:top w:w="24" w:type="dxa"/>
              <w:start w:w="38" w:type="dxa"/>
              <w:bottom w:w="24" w:type="dxa"/>
              <w:end w:w="38" w:type="dxa"/>
            </w:tcMar>
            <w:tcBorders>
              <w:top w:val="single" w:sz="3" w:color="D7E0EA"/>
              <w:left w:val="single" w:sz="3" w:color="D7E0EA"/>
              <w:bottom w:val="single" w:sz="3" w:color="D7E0EA"/>
              <w:right w:val="single" w:sz="3" w:color="D7E0EA"/>
              <w:insideH w:val="single" w:sz="3" w:color="D7E0EA"/>
              <w:insideV w:val="single" w:sz="3" w:color="D7E0EA"/>
            </w:tcBorders>
          </w:tcPr>
          <w:p>
            <w:pPr>
              <w:jc w:val="center"/>
            </w:pPr>
            <w:r>
              <w:rPr>
                <w:rFonts w:ascii="NanumSquare" w:hAnsi="NanumSquare" w:eastAsia="NanumSquare"/>
                <w:b/>
                <w:color w:val="2F6FEB"/>
                <w:sz w:val="15"/>
              </w:rPr>
              <w:t>14</w:t>
            </w:r>
          </w:p>
        </w:tc>
        <w:tc>
          <w:tcPr>
            <w:tcW w:type="pct" w:w="2150"/>
            <w:shd w:fill="FFFFFF" w:val="clear"/>
            <w:tcMar>
              <w:top w:w="24" w:type="dxa"/>
              <w:start w:w="45" w:type="dxa"/>
              <w:bottom w:w="24" w:type="dxa"/>
              <w:end w:w="45" w:type="dxa"/>
            </w:tcMar>
            <w:tcBorders>
              <w:top w:val="single" w:sz="3" w:color="D7E0EA"/>
              <w:left w:val="single" w:sz="3" w:color="D7E0EA"/>
              <w:bottom w:val="single" w:sz="3" w:color="D7E0EA"/>
              <w:right w:val="single" w:sz="3" w:color="D7E0EA"/>
              <w:insideH w:val="single" w:sz="3" w:color="D7E0EA"/>
              <w:insideV w:val="single" w:sz="3" w:color="D7E0EA"/>
            </w:tcBorders>
          </w:tcPr>
          <w:p>
            <w:r>
              <w:rPr>
                <w:rFonts w:ascii="NanumBarunGothic" w:hAnsi="NanumBarunGothic" w:eastAsia="NanumBarunGothic"/>
                <w:b w:val="0"/>
                <w:color w:val="17212B"/>
                <w:sz w:val="15"/>
              </w:rPr>
              <w:t>현재 제품 검증 상태와 R6J 사용 경계</w:t>
            </w:r>
          </w:p>
        </w:tc>
      </w:tr>
    </w:tbl>
    <w:p>
      <w:r>
        <w:br w:type="page"/>
      </w:r>
    </w:p>
    <w:p>
      <w:pPr>
        <w:pStyle w:val="Heading2"/>
      </w:pPr>
      <w:r>
        <w:t>0. CPF 기능을 어디서 찾는가 — 제품 기능 Navigator</w:t>
      </w:r>
    </w:p>
    <w:tbl>
      <w:tblPr>
        <w:tblW w:type="auto" w:w="0"/>
        <w:jc w:val="center"/>
        <w:tblLook w:firstColumn="1" w:firstRow="1" w:lastColumn="0" w:lastRow="0" w:noHBand="0" w:noVBand="1" w:val="04A0"/>
        <w:tblBorders>
          <w:top w:val="single" w:sz="8" w:space="0" w:color="C9B458"/>
          <w:left w:val="single" w:sz="8" w:space="0" w:color="C9B458"/>
          <w:bottom w:val="single" w:sz="8" w:space="0" w:color="C9B458"/>
          <w:right w:val="single" w:sz="8" w:space="0" w:color="C9B458"/>
          <w:insideH w:val="single" w:sz="8" w:space="0" w:color="C9B458"/>
          <w:insideV w:val="single" w:sz="8" w:space="0" w:color="C9B458"/>
        </w:tblBorders>
      </w:tblPr>
      <w:tblGrid>
        <w:gridCol w:w="9922"/>
      </w:tblGrid>
      <w:tr>
        <w:tc>
          <w:tcPr>
            <w:tcW w:type="dxa" w:w="9922"/>
            <w:shd w:fill="EAF2F8"/>
            <w:tcMar>
              <w:top w:w="120" w:type="dxa"/>
              <w:start w:w="150" w:type="dxa"/>
              <w:bottom w:w="120" w:type="dxa"/>
              <w:end w:w="150" w:type="dxa"/>
            </w:tcMar>
          </w:tcPr>
          <w:p>
            <w:r>
              <w:rPr>
                <w:b/>
                <w:color w:val="5F4900"/>
                <w:sz w:val="20"/>
              </w:rPr>
              <w:t>읽는 법</w:t>
            </w:r>
          </w:p>
          <w:p>
            <w:pPr>
              <w:pStyle w:val="BodyText"/>
              <w:spacing w:after="0"/>
            </w:pPr>
            <w:r>
              <w:t>“CPF의 이 기능은 어디에 설명되어 있습니까?”라는 질문은 이 절에서 시작합니다. EDU 번호를 찾는 것이 아니라 제품 기능명으로 찾고, 상세 구현은 담당 매뉴얼/설계서의 해당 절로 이동합니다.</w:t>
            </w:r>
          </w:p>
        </w:tc>
      </w:tr>
    </w:tbl>
    <w:p>
      <w:pPr>
        <w:pStyle w:val="BodyText"/>
        <w:spacing w:after="100"/>
      </w:pPr>
      <w:r>
        <w:t>기능을 찾는 순서: ① 아래 기능명 또는 Ctrl+F 검색 → ② 담당 매뉴얼의 판단/절차 절 확인 → ③ Public API/SPI/Internal 경계와 Source Trace 확인 → ④ 오류·부분 실패·복구 표까지 확인합니다.</w:t>
      </w:r>
    </w:p>
    <w:tbl>
      <w:tblPr>
        <w:tblW w:type="auto" w:w="0"/>
        <w:tblLook w:firstColumn="1" w:firstRow="1" w:lastColumn="0" w:lastRow="0" w:noHBand="0" w:noVBand="1" w:val="04A0"/>
        <w:jc w:val="center"/>
        <w:tblBorders>
          <w:top w:val="single" w:sz="6" w:space="0" w:color="B7C9D6"/>
          <w:left w:val="single" w:sz="6" w:space="0" w:color="B7C9D6"/>
          <w:bottom w:val="single" w:sz="6" w:space="0" w:color="B7C9D6"/>
          <w:right w:val="single" w:sz="6" w:space="0" w:color="B7C9D6"/>
          <w:insideH w:val="single" w:sz="6" w:space="0" w:color="B7C9D6"/>
          <w:insideV w:val="single" w:sz="6" w:space="0" w:color="B7C9D6"/>
        </w:tblBorders>
      </w:tblPr>
      <w:tblGrid>
        <w:gridCol w:w="2480"/>
        <w:gridCol w:w="2480"/>
        <w:gridCol w:w="2480"/>
        <w:gridCol w:w="2480"/>
      </w:tblGrid>
      <w:tr>
        <w:trPr>
          <w:cantSplit/>
          <w:tblHeader w:val="true"/>
          <w:cantSplit/>
          <w:tblHeader w:val="true"/>
        </w:trPr>
        <w:tc>
          <w:tcPr>
            <w:tcW w:type="dxa" w:w="2376"/>
            <w:vAlign w:val="center"/>
            <w:tcMar>
              <w:top w:w="90" w:type="dxa"/>
              <w:start w:w="110" w:type="dxa"/>
              <w:bottom w:w="90" w:type="dxa"/>
              <w:end w:w="110" w:type="dxa"/>
            </w:tcMar>
            <w:shd w:fill="DCE6F1"/>
          </w:tcPr>
          <w:p>
            <w:pPr>
              <w:spacing w:after="20" w:before="20"/>
            </w:pPr>
            <w:r>
              <w:rPr>
                <w:b/>
                <w:color w:val="1F374F"/>
                <w:sz w:val="15"/>
              </w:rPr>
              <w:t>기능</w:t>
            </w:r>
          </w:p>
        </w:tc>
        <w:tc>
          <w:tcPr>
            <w:tcW w:type="dxa" w:w="3816"/>
            <w:vAlign w:val="center"/>
            <w:tcMar>
              <w:top w:w="90" w:type="dxa"/>
              <w:start w:w="110" w:type="dxa"/>
              <w:bottom w:w="90" w:type="dxa"/>
              <w:end w:w="110" w:type="dxa"/>
            </w:tcMar>
            <w:shd w:fill="DCE6F1"/>
          </w:tcPr>
          <w:p>
            <w:pPr>
              <w:spacing w:after="20" w:before="20"/>
            </w:pPr>
            <w:r>
              <w:rPr>
                <w:b/>
                <w:color w:val="1F374F"/>
                <w:sz w:val="15"/>
              </w:rPr>
              <w:t>알고 싶은 내용</w:t>
            </w:r>
          </w:p>
        </w:tc>
        <w:tc>
          <w:tcPr>
            <w:tcW w:type="dxa" w:w="2232"/>
            <w:vAlign w:val="center"/>
            <w:tcMar>
              <w:top w:w="90" w:type="dxa"/>
              <w:start w:w="110" w:type="dxa"/>
              <w:bottom w:w="90" w:type="dxa"/>
              <w:end w:w="110" w:type="dxa"/>
            </w:tcMar>
            <w:shd w:fill="DCE6F1"/>
          </w:tcPr>
          <w:p>
            <w:pPr>
              <w:spacing w:after="20" w:before="20"/>
            </w:pPr>
            <w:r>
              <w:rPr>
                <w:b/>
                <w:color w:val="1F374F"/>
                <w:sz w:val="15"/>
              </w:rPr>
              <w:t>1차 문서</w:t>
            </w:r>
          </w:p>
        </w:tc>
        <w:tc>
          <w:tcPr>
            <w:tcW w:type="dxa" w:w="2520"/>
            <w:vAlign w:val="center"/>
            <w:tcMar>
              <w:top w:w="90" w:type="dxa"/>
              <w:start w:w="110" w:type="dxa"/>
              <w:bottom w:w="90" w:type="dxa"/>
              <w:end w:w="110" w:type="dxa"/>
            </w:tcMar>
            <w:shd w:fill="DCE6F1"/>
          </w:tcPr>
          <w:p>
            <w:pPr>
              <w:spacing w:after="20" w:before="20"/>
            </w:pPr>
            <w:r>
              <w:rPr>
                <w:b/>
                <w:color w:val="1F374F"/>
                <w:sz w:val="15"/>
              </w:rPr>
              <w:t>상세/설계</w:t>
            </w:r>
          </w:p>
        </w:tc>
      </w:tr>
      <w:tr>
        <w:trPr>
          <w:cantSplit/>
          <w:cantSplit/>
        </w:trPr>
        <w:tc>
          <w:tcPr>
            <w:tcW w:type="dxa" w:w="2376"/>
            <w:vAlign w:val="center"/>
            <w:tcMar>
              <w:top w:w="90" w:type="dxa"/>
              <w:start w:w="110" w:type="dxa"/>
              <w:bottom w:w="90" w:type="dxa"/>
              <w:end w:w="110" w:type="dxa"/>
            </w:tcMar>
          </w:tcPr>
          <w:p>
            <w:pPr>
              <w:spacing w:after="20" w:before="20"/>
            </w:pPr>
            <w:r>
              <w:rPr>
                <w:sz w:val="15"/>
              </w:rPr>
              <w:t>제품 범위·비범위</w:t>
            </w:r>
          </w:p>
        </w:tc>
        <w:tc>
          <w:tcPr>
            <w:tcW w:type="dxa" w:w="3816"/>
            <w:vAlign w:val="center"/>
            <w:tcMar>
              <w:top w:w="90" w:type="dxa"/>
              <w:start w:w="110" w:type="dxa"/>
              <w:bottom w:w="90" w:type="dxa"/>
              <w:end w:w="110" w:type="dxa"/>
            </w:tcMar>
          </w:tcPr>
          <w:p>
            <w:pPr>
              <w:spacing w:after="20" w:before="20"/>
            </w:pPr>
            <w:r>
              <w:rPr>
                <w:sz w:val="15"/>
              </w:rPr>
              <w:t>CPF가 책임지는 것/고객이 결정할 것</w:t>
            </w:r>
          </w:p>
        </w:tc>
        <w:tc>
          <w:tcPr>
            <w:tcW w:type="dxa" w:w="2232"/>
            <w:vAlign w:val="center"/>
            <w:tcMar>
              <w:top w:w="90" w:type="dxa"/>
              <w:start w:w="110" w:type="dxa"/>
              <w:bottom w:w="90" w:type="dxa"/>
              <w:end w:w="110" w:type="dxa"/>
            </w:tcMar>
          </w:tcPr>
          <w:p>
            <w:pPr>
              <w:spacing w:after="20" w:before="20"/>
            </w:pPr>
            <w:r>
              <w:rPr>
                <w:sz w:val="15"/>
              </w:rPr>
              <w:t>00 §2~4</w:t>
            </w:r>
          </w:p>
        </w:tc>
        <w:tc>
          <w:tcPr>
            <w:tcW w:type="dxa" w:w="2520"/>
            <w:vAlign w:val="center"/>
            <w:tcMar>
              <w:top w:w="90" w:type="dxa"/>
              <w:start w:w="110" w:type="dxa"/>
              <w:bottom w:w="90" w:type="dxa"/>
              <w:end w:w="110" w:type="dxa"/>
            </w:tcMar>
          </w:tcPr>
          <w:p>
            <w:pPr>
              <w:spacing w:after="20" w:before="20"/>
            </w:pPr>
            <w:r>
              <w:rPr>
                <w:sz w:val="15"/>
              </w:rPr>
              <w:t>아키텍처설계서 §1~5</w:t>
            </w:r>
          </w:p>
        </w:tc>
      </w:tr>
      <w:tr>
        <w:trPr>
          <w:cantSplit/>
          <w:cantSplit/>
        </w:trPr>
        <w:tc>
          <w:tcPr>
            <w:tcW w:type="dxa" w:w="2376"/>
            <w:vAlign w:val="center"/>
            <w:tcMar>
              <w:top w:w="90" w:type="dxa"/>
              <w:start w:w="110" w:type="dxa"/>
              <w:bottom w:w="90" w:type="dxa"/>
              <w:end w:w="110" w:type="dxa"/>
            </w:tcMar>
            <w:shd w:fill="F7F9FC"/>
          </w:tcPr>
          <w:p>
            <w:pPr>
              <w:spacing w:after="20" w:before="20"/>
            </w:pPr>
            <w:r>
              <w:rPr>
                <w:sz w:val="15"/>
              </w:rPr>
              <w:t>Module·Starter·Profile·Capability</w:t>
            </w:r>
          </w:p>
        </w:tc>
        <w:tc>
          <w:tcPr>
            <w:tcW w:type="dxa" w:w="3816"/>
            <w:vAlign w:val="center"/>
            <w:tcMar>
              <w:top w:w="90" w:type="dxa"/>
              <w:start w:w="110" w:type="dxa"/>
              <w:bottom w:w="90" w:type="dxa"/>
              <w:end w:w="110" w:type="dxa"/>
            </w:tcMar>
            <w:shd w:fill="F7F9FC"/>
          </w:tcPr>
          <w:p>
            <w:pPr>
              <w:spacing w:after="20" w:before="20"/>
            </w:pPr>
            <w:r>
              <w:rPr>
                <w:sz w:val="15"/>
              </w:rPr>
              <w:t>어떤 모듈/Starter를 선택할지</w:t>
            </w:r>
          </w:p>
        </w:tc>
        <w:tc>
          <w:tcPr>
            <w:tcW w:type="dxa" w:w="2232"/>
            <w:vAlign w:val="center"/>
            <w:tcMar>
              <w:top w:w="90" w:type="dxa"/>
              <w:start w:w="110" w:type="dxa"/>
              <w:bottom w:w="90" w:type="dxa"/>
              <w:end w:w="110" w:type="dxa"/>
            </w:tcMar>
            <w:shd w:fill="F7F9FC"/>
          </w:tcPr>
          <w:p>
            <w:pPr>
              <w:spacing w:after="20" w:before="20"/>
            </w:pPr>
            <w:r>
              <w:rPr>
                <w:sz w:val="15"/>
              </w:rPr>
              <w:t>00 §5~8, §20~24</w:t>
            </w:r>
          </w:p>
        </w:tc>
        <w:tc>
          <w:tcPr>
            <w:tcW w:type="dxa" w:w="2520"/>
            <w:vAlign w:val="center"/>
            <w:tcMar>
              <w:top w:w="90" w:type="dxa"/>
              <w:start w:w="110" w:type="dxa"/>
              <w:bottom w:w="90" w:type="dxa"/>
              <w:end w:w="110" w:type="dxa"/>
            </w:tcMar>
            <w:shd w:fill="F7F9FC"/>
          </w:tcPr>
          <w:p>
            <w:pPr>
              <w:spacing w:after="20" w:before="20"/>
            </w:pPr>
            <w:r>
              <w:rPr>
                <w:sz w:val="15"/>
              </w:rPr>
              <w:t>01 §26</w:t>
            </w:r>
          </w:p>
        </w:tc>
      </w:tr>
      <w:tr>
        <w:trPr>
          <w:cantSplit/>
          <w:cantSplit/>
        </w:trPr>
        <w:tc>
          <w:tcPr>
            <w:tcW w:type="dxa" w:w="2376"/>
            <w:vAlign w:val="center"/>
            <w:tcMar>
              <w:top w:w="90" w:type="dxa"/>
              <w:start w:w="110" w:type="dxa"/>
              <w:bottom w:w="90" w:type="dxa"/>
              <w:end w:w="110" w:type="dxa"/>
            </w:tcMar>
          </w:tcPr>
          <w:p>
            <w:pPr>
              <w:spacing w:after="20" w:before="20"/>
            </w:pPr>
            <w:r>
              <w:rPr>
                <w:sz w:val="15"/>
              </w:rPr>
              <w:t>Generator·신규 업무영역</w:t>
            </w:r>
          </w:p>
        </w:tc>
        <w:tc>
          <w:tcPr>
            <w:tcW w:type="dxa" w:w="3816"/>
            <w:vAlign w:val="center"/>
            <w:tcMar>
              <w:top w:w="90" w:type="dxa"/>
              <w:start w:w="110" w:type="dxa"/>
              <w:bottom w:w="90" w:type="dxa"/>
              <w:end w:w="110" w:type="dxa"/>
            </w:tcMar>
          </w:tcPr>
          <w:p>
            <w:pPr>
              <w:spacing w:after="20" w:before="20"/>
            </w:pPr>
            <w:r>
              <w:rPr>
                <w:sz w:val="15"/>
              </w:rPr>
              <w:t>신규 Domain 생성/충돌/Generated 경계</w:t>
            </w:r>
          </w:p>
        </w:tc>
        <w:tc>
          <w:tcPr>
            <w:tcW w:type="dxa" w:w="2232"/>
            <w:vAlign w:val="center"/>
            <w:tcMar>
              <w:top w:w="90" w:type="dxa"/>
              <w:start w:w="110" w:type="dxa"/>
              <w:bottom w:w="90" w:type="dxa"/>
              <w:end w:w="110" w:type="dxa"/>
            </w:tcMar>
          </w:tcPr>
          <w:p>
            <w:pPr>
              <w:spacing w:after="20" w:before="20"/>
            </w:pPr>
            <w:r>
              <w:rPr>
                <w:sz w:val="15"/>
              </w:rPr>
              <w:t>01 §3, §24~25</w:t>
            </w:r>
          </w:p>
        </w:tc>
        <w:tc>
          <w:tcPr>
            <w:tcW w:type="dxa" w:w="2520"/>
            <w:vAlign w:val="center"/>
            <w:tcMar>
              <w:top w:w="90" w:type="dxa"/>
              <w:start w:w="110" w:type="dxa"/>
              <w:bottom w:w="90" w:type="dxa"/>
              <w:end w:w="110" w:type="dxa"/>
            </w:tcMar>
          </w:tcPr>
          <w:p>
            <w:pPr>
              <w:spacing w:after="20" w:before="20"/>
            </w:pPr>
            <w:r>
              <w:rPr>
                <w:sz w:val="15"/>
              </w:rPr>
              <w:t>00 §13</w:t>
            </w:r>
          </w:p>
        </w:tc>
      </w:tr>
      <w:tr>
        <w:trPr>
          <w:cantSplit/>
          <w:cantSplit/>
        </w:trPr>
        <w:tc>
          <w:tcPr>
            <w:tcW w:type="dxa" w:w="2376"/>
            <w:vAlign w:val="center"/>
            <w:tcMar>
              <w:top w:w="90" w:type="dxa"/>
              <w:start w:w="110" w:type="dxa"/>
              <w:bottom w:w="90" w:type="dxa"/>
              <w:end w:w="110" w:type="dxa"/>
            </w:tcMar>
            <w:shd w:fill="F7F9FC"/>
          </w:tcPr>
          <w:p>
            <w:pPr>
              <w:spacing w:after="20" w:before="20"/>
            </w:pPr>
            <w:r>
              <w:rPr>
                <w:sz w:val="15"/>
              </w:rPr>
              <w:t>Query·검색·Paging·Sort</w:t>
            </w:r>
          </w:p>
        </w:tc>
        <w:tc>
          <w:tcPr>
            <w:tcW w:type="dxa" w:w="3816"/>
            <w:vAlign w:val="center"/>
            <w:tcMar>
              <w:top w:w="90" w:type="dxa"/>
              <w:start w:w="110" w:type="dxa"/>
              <w:bottom w:w="90" w:type="dxa"/>
              <w:end w:w="110" w:type="dxa"/>
            </w:tcMar>
            <w:shd w:fill="F7F9FC"/>
          </w:tcPr>
          <w:p>
            <w:pPr>
              <w:spacing w:before="20" w:after="20"/>
            </w:pPr>
            <w:r>
              <w:rPr>
                <w:sz w:val="15"/>
              </w:rPr>
              <w:t>CpfPageRequest/CpfPage/CpfSort/CpfCursorCodec + Query 계약</w:t>
            </w:r>
          </w:p>
        </w:tc>
        <w:tc>
          <w:tcPr>
            <w:tcW w:type="dxa" w:w="2232"/>
            <w:vAlign w:val="center"/>
            <w:tcMar>
              <w:top w:w="90" w:type="dxa"/>
              <w:start w:w="110" w:type="dxa"/>
              <w:bottom w:w="90" w:type="dxa"/>
              <w:end w:w="110" w:type="dxa"/>
            </w:tcMar>
            <w:shd w:fill="F7F9FC"/>
          </w:tcPr>
          <w:p>
            <w:pPr>
              <w:spacing w:after="20" w:before="20"/>
            </w:pPr>
            <w:r>
              <w:rPr>
                <w:sz w:val="15"/>
              </w:rPr>
              <w:t>01 §0.3, §5</w:t>
            </w:r>
          </w:p>
        </w:tc>
        <w:tc>
          <w:tcPr>
            <w:tcW w:type="dxa" w:w="2520"/>
            <w:vAlign w:val="center"/>
            <w:tcMar>
              <w:top w:w="90" w:type="dxa"/>
              <w:start w:w="110" w:type="dxa"/>
              <w:bottom w:w="90" w:type="dxa"/>
              <w:end w:w="110" w:type="dxa"/>
            </w:tcMar>
            <w:shd w:fill="F7F9FC"/>
          </w:tcPr>
          <w:p>
            <w:pPr>
              <w:spacing w:after="20" w:before="20"/>
            </w:pPr>
            <w:r>
              <w:rPr>
                <w:sz w:val="15"/>
              </w:rPr>
              <w:t>기술표준서 §26~27</w:t>
            </w:r>
          </w:p>
        </w:tc>
      </w:tr>
      <w:tr>
        <w:trPr>
          <w:cantSplit/>
          <w:cantSplit/>
        </w:trPr>
        <w:tc>
          <w:tcPr>
            <w:tcW w:type="dxa" w:w="2376"/>
            <w:vAlign w:val="center"/>
            <w:tcMar>
              <w:top w:w="90" w:type="dxa"/>
              <w:start w:w="110" w:type="dxa"/>
              <w:bottom w:w="90" w:type="dxa"/>
              <w:end w:w="110" w:type="dxa"/>
            </w:tcMar>
          </w:tcPr>
          <w:p>
            <w:pPr>
              <w:spacing w:after="20" w:before="20"/>
            </w:pPr>
            <w:r>
              <w:rPr>
                <w:sz w:val="15"/>
              </w:rPr>
              <w:t>Validation·Error 계약</w:t>
            </w:r>
          </w:p>
        </w:tc>
        <w:tc>
          <w:tcPr>
            <w:tcW w:type="dxa" w:w="3816"/>
            <w:vAlign w:val="center"/>
            <w:tcMar>
              <w:top w:w="90" w:type="dxa"/>
              <w:start w:w="110" w:type="dxa"/>
              <w:bottom w:w="90" w:type="dxa"/>
              <w:end w:w="110" w:type="dxa"/>
            </w:tcMar>
          </w:tcPr>
          <w:p>
            <w:pPr>
              <w:spacing w:after="20" w:before="20"/>
            </w:pPr>
            <w:r>
              <w:rPr>
                <w:sz w:val="15"/>
              </w:rPr>
              <w:t>400/403/404/409/422/429/5xx 판단</w:t>
            </w:r>
          </w:p>
        </w:tc>
        <w:tc>
          <w:tcPr>
            <w:tcW w:type="dxa" w:w="2232"/>
            <w:vAlign w:val="center"/>
            <w:tcMar>
              <w:top w:w="90" w:type="dxa"/>
              <w:start w:w="110" w:type="dxa"/>
              <w:bottom w:w="90" w:type="dxa"/>
              <w:end w:w="110" w:type="dxa"/>
            </w:tcMar>
          </w:tcPr>
          <w:p>
            <w:pPr>
              <w:spacing w:after="20" w:before="20"/>
            </w:pPr>
            <w:r>
              <w:rPr>
                <w:sz w:val="15"/>
              </w:rPr>
              <w:t>01 §0.4</w:t>
            </w:r>
          </w:p>
        </w:tc>
        <w:tc>
          <w:tcPr>
            <w:tcW w:type="dxa" w:w="2520"/>
            <w:vAlign w:val="center"/>
            <w:tcMar>
              <w:top w:w="90" w:type="dxa"/>
              <w:start w:w="110" w:type="dxa"/>
              <w:bottom w:w="90" w:type="dxa"/>
              <w:end w:w="110" w:type="dxa"/>
            </w:tcMar>
          </w:tcPr>
          <w:p>
            <w:pPr>
              <w:spacing w:after="20" w:before="20"/>
            </w:pPr>
            <w:r>
              <w:rPr>
                <w:sz w:val="15"/>
              </w:rPr>
              <w:t>기술표준서 §26~27, §32</w:t>
            </w:r>
          </w:p>
        </w:tc>
      </w:tr>
      <w:tr>
        <w:trPr>
          <w:cantSplit/>
          <w:cantSplit/>
        </w:trPr>
        <w:tc>
          <w:tcPr>
            <w:tcW w:type="dxa" w:w="2376"/>
            <w:vAlign w:val="center"/>
            <w:tcMar>
              <w:top w:w="90" w:type="dxa"/>
              <w:start w:w="110" w:type="dxa"/>
              <w:bottom w:w="90" w:type="dxa"/>
              <w:end w:w="110" w:type="dxa"/>
            </w:tcMar>
            <w:shd w:fill="F7F9FC"/>
          </w:tcPr>
          <w:p>
            <w:pPr>
              <w:spacing w:after="20" w:before="20"/>
            </w:pPr>
            <w:r>
              <w:rPr>
                <w:sz w:val="15"/>
              </w:rPr>
              <w:t>Command·Version·Concurrency</w:t>
            </w:r>
          </w:p>
        </w:tc>
        <w:tc>
          <w:tcPr>
            <w:tcW w:type="dxa" w:w="3816"/>
            <w:vAlign w:val="center"/>
            <w:tcMar>
              <w:top w:w="90" w:type="dxa"/>
              <w:start w:w="110" w:type="dxa"/>
              <w:bottom w:w="90" w:type="dxa"/>
              <w:end w:w="110" w:type="dxa"/>
            </w:tcMar>
            <w:shd w:fill="F7F9FC"/>
          </w:tcPr>
          <w:p>
            <w:pPr>
              <w:spacing w:after="20" w:before="20"/>
            </w:pPr>
            <w:r>
              <w:rPr>
                <w:sz w:val="15"/>
              </w:rPr>
              <w:t>수정/상태변경/expectedVersion</w:t>
            </w:r>
          </w:p>
        </w:tc>
        <w:tc>
          <w:tcPr>
            <w:tcW w:type="dxa" w:w="2232"/>
            <w:vAlign w:val="center"/>
            <w:tcMar>
              <w:top w:w="90" w:type="dxa"/>
              <w:start w:w="110" w:type="dxa"/>
              <w:bottom w:w="90" w:type="dxa"/>
              <w:end w:w="110" w:type="dxa"/>
            </w:tcMar>
            <w:shd w:fill="F7F9FC"/>
          </w:tcPr>
          <w:p>
            <w:pPr>
              <w:spacing w:after="20" w:before="20"/>
            </w:pPr>
            <w:r>
              <w:rPr>
                <w:sz w:val="15"/>
              </w:rPr>
              <w:t>01 §6</w:t>
            </w:r>
          </w:p>
        </w:tc>
        <w:tc>
          <w:tcPr>
            <w:tcW w:type="dxa" w:w="2520"/>
            <w:vAlign w:val="center"/>
            <w:tcMar>
              <w:top w:w="90" w:type="dxa"/>
              <w:start w:w="110" w:type="dxa"/>
              <w:bottom w:w="90" w:type="dxa"/>
              <w:end w:w="110" w:type="dxa"/>
            </w:tcMar>
            <w:shd w:fill="F7F9FC"/>
          </w:tcPr>
          <w:p>
            <w:pPr>
              <w:spacing w:after="20" w:before="20"/>
            </w:pPr>
            <w:r>
              <w:rPr>
                <w:sz w:val="15"/>
              </w:rPr>
              <w:t>기술표준서 §29</w:t>
            </w:r>
          </w:p>
        </w:tc>
      </w:tr>
      <w:tr>
        <w:trPr>
          <w:cantSplit/>
          <w:cantSplit/>
        </w:trPr>
        <w:tc>
          <w:tcPr>
            <w:tcW w:type="dxa" w:w="2376"/>
            <w:vAlign w:val="center"/>
            <w:tcMar>
              <w:top w:w="90" w:type="dxa"/>
              <w:start w:w="110" w:type="dxa"/>
              <w:bottom w:w="90" w:type="dxa"/>
              <w:end w:w="110" w:type="dxa"/>
            </w:tcMar>
          </w:tcPr>
          <w:p>
            <w:pPr>
              <w:spacing w:after="20" w:before="20"/>
            </w:pPr>
            <w:r>
              <w:rPr>
                <w:sz w:val="15"/>
              </w:rPr>
              <w:t>Local Transaction</w:t>
            </w:r>
          </w:p>
        </w:tc>
        <w:tc>
          <w:tcPr>
            <w:tcW w:type="dxa" w:w="3816"/>
            <w:vAlign w:val="center"/>
            <w:tcMar>
              <w:top w:w="90" w:type="dxa"/>
              <w:start w:w="110" w:type="dxa"/>
              <w:bottom w:w="90" w:type="dxa"/>
              <w:end w:w="110" w:type="dxa"/>
            </w:tcMar>
          </w:tcPr>
          <w:p>
            <w:pPr>
              <w:spacing w:after="20" w:before="20"/>
            </w:pPr>
            <w:r>
              <w:rPr>
                <w:sz w:val="15"/>
              </w:rPr>
              <w:t>한 Owner 안의 원자 경계</w:t>
            </w:r>
          </w:p>
        </w:tc>
        <w:tc>
          <w:tcPr>
            <w:tcW w:type="dxa" w:w="2232"/>
            <w:vAlign w:val="center"/>
            <w:tcMar>
              <w:top w:w="90" w:type="dxa"/>
              <w:start w:w="110" w:type="dxa"/>
              <w:bottom w:w="90" w:type="dxa"/>
              <w:end w:w="110" w:type="dxa"/>
            </w:tcMar>
          </w:tcPr>
          <w:p>
            <w:pPr>
              <w:spacing w:after="20" w:before="20"/>
            </w:pPr>
            <w:r>
              <w:rPr>
                <w:sz w:val="15"/>
              </w:rPr>
              <w:t>01 §0.5, §7</w:t>
            </w:r>
          </w:p>
        </w:tc>
        <w:tc>
          <w:tcPr>
            <w:tcW w:type="dxa" w:w="2520"/>
            <w:vAlign w:val="center"/>
            <w:tcMar>
              <w:top w:w="90" w:type="dxa"/>
              <w:start w:w="110" w:type="dxa"/>
              <w:bottom w:w="90" w:type="dxa"/>
              <w:end w:w="110" w:type="dxa"/>
            </w:tcMar>
          </w:tcPr>
          <w:p>
            <w:pPr>
              <w:spacing w:after="20" w:before="20"/>
            </w:pPr>
            <w:r>
              <w:rPr>
                <w:sz w:val="15"/>
              </w:rPr>
              <w:t>아키텍처설계서 §36</w:t>
            </w:r>
          </w:p>
        </w:tc>
      </w:tr>
      <w:tr>
        <w:trPr>
          <w:cantSplit/>
          <w:cantSplit/>
        </w:trPr>
        <w:tc>
          <w:tcPr>
            <w:tcW w:type="dxa" w:w="2376"/>
            <w:vAlign w:val="center"/>
            <w:tcMar>
              <w:top w:w="90" w:type="dxa"/>
              <w:start w:w="110" w:type="dxa"/>
              <w:bottom w:w="90" w:type="dxa"/>
              <w:end w:w="110" w:type="dxa"/>
            </w:tcMar>
            <w:shd w:fill="F7F9FC"/>
          </w:tcPr>
          <w:p>
            <w:pPr>
              <w:spacing w:after="20" w:before="20"/>
            </w:pPr>
            <w:r>
              <w:rPr>
                <w:sz w:val="15"/>
              </w:rPr>
              <w:t>Remote·다중 Owner Transaction</w:t>
            </w:r>
          </w:p>
        </w:tc>
        <w:tc>
          <w:tcPr>
            <w:tcW w:type="dxa" w:w="3816"/>
            <w:vAlign w:val="center"/>
            <w:tcMar>
              <w:top w:w="90" w:type="dxa"/>
              <w:start w:w="110" w:type="dxa"/>
              <w:bottom w:w="90" w:type="dxa"/>
              <w:end w:w="110" w:type="dxa"/>
            </w:tcMar>
            <w:shd w:fill="F7F9FC"/>
          </w:tcPr>
          <w:p>
            <w:pPr>
              <w:spacing w:after="20" w:before="20"/>
            </w:pPr>
            <w:r>
              <w:rPr>
                <w:sz w:val="15"/>
              </w:rPr>
              <w:t>A→B→C, 인스턴스 분리, Saga 판단</w:t>
            </w:r>
          </w:p>
        </w:tc>
        <w:tc>
          <w:tcPr>
            <w:tcW w:type="dxa" w:w="2232"/>
            <w:vAlign w:val="center"/>
            <w:tcMar>
              <w:top w:w="90" w:type="dxa"/>
              <w:start w:w="110" w:type="dxa"/>
              <w:bottom w:w="90" w:type="dxa"/>
              <w:end w:w="110" w:type="dxa"/>
            </w:tcMar>
            <w:shd w:fill="F7F9FC"/>
          </w:tcPr>
          <w:p>
            <w:pPr>
              <w:spacing w:after="20" w:before="20"/>
            </w:pPr>
            <w:r>
              <w:rPr>
                <w:sz w:val="15"/>
              </w:rPr>
              <w:t>01 §0.6, §20</w:t>
            </w:r>
          </w:p>
        </w:tc>
        <w:tc>
          <w:tcPr>
            <w:tcW w:type="dxa" w:w="2520"/>
            <w:vAlign w:val="center"/>
            <w:tcMar>
              <w:top w:w="90" w:type="dxa"/>
              <w:start w:w="110" w:type="dxa"/>
              <w:bottom w:w="90" w:type="dxa"/>
              <w:end w:w="110" w:type="dxa"/>
            </w:tcMar>
            <w:shd w:fill="F7F9FC"/>
          </w:tcPr>
          <w:p>
            <w:pPr>
              <w:spacing w:after="20" w:before="20"/>
            </w:pPr>
            <w:r>
              <w:rPr>
                <w:sz w:val="15"/>
              </w:rPr>
              <w:t>아키텍처설계서 §35~38</w:t>
            </w:r>
          </w:p>
        </w:tc>
      </w:tr>
      <w:tr>
        <w:trPr>
          <w:cantSplit/>
          <w:cantSplit/>
        </w:trPr>
        <w:tc>
          <w:tcPr>
            <w:tcW w:type="dxa" w:w="2376"/>
            <w:vAlign w:val="center"/>
            <w:tcMar>
              <w:top w:w="90" w:type="dxa"/>
              <w:start w:w="110" w:type="dxa"/>
              <w:bottom w:w="90" w:type="dxa"/>
              <w:end w:w="110" w:type="dxa"/>
            </w:tcMar>
          </w:tcPr>
          <w:p>
            <w:pPr>
              <w:spacing w:after="20" w:before="20"/>
            </w:pPr>
            <w:r>
              <w:rPr>
                <w:sz w:val="15"/>
              </w:rPr>
              <w:t>Idempotency</w:t>
            </w:r>
          </w:p>
        </w:tc>
        <w:tc>
          <w:tcPr>
            <w:tcW w:type="dxa" w:w="3816"/>
            <w:vAlign w:val="center"/>
            <w:tcMar>
              <w:top w:w="90" w:type="dxa"/>
              <w:start w:w="110" w:type="dxa"/>
              <w:bottom w:w="90" w:type="dxa"/>
              <w:end w:w="110" w:type="dxa"/>
            </w:tcMar>
          </w:tcPr>
          <w:p>
            <w:pPr>
              <w:spacing w:after="20" w:before="20"/>
            </w:pPr>
            <w:r>
              <w:rPr>
                <w:sz w:val="15"/>
              </w:rPr>
              <w:t>중복 요청/동일 Key/다른 Hash</w:t>
            </w:r>
          </w:p>
        </w:tc>
        <w:tc>
          <w:tcPr>
            <w:tcW w:type="dxa" w:w="2232"/>
            <w:vAlign w:val="center"/>
            <w:tcMar>
              <w:top w:w="90" w:type="dxa"/>
              <w:start w:w="110" w:type="dxa"/>
              <w:bottom w:w="90" w:type="dxa"/>
              <w:end w:w="110" w:type="dxa"/>
            </w:tcMar>
          </w:tcPr>
          <w:p>
            <w:pPr>
              <w:spacing w:after="20" w:before="20"/>
            </w:pPr>
            <w:r>
              <w:rPr>
                <w:sz w:val="15"/>
              </w:rPr>
              <w:t>01 §6.2</w:t>
            </w:r>
          </w:p>
        </w:tc>
        <w:tc>
          <w:tcPr>
            <w:tcW w:type="dxa" w:w="2520"/>
            <w:vAlign w:val="center"/>
            <w:tcMar>
              <w:top w:w="90" w:type="dxa"/>
              <w:start w:w="110" w:type="dxa"/>
              <w:bottom w:w="90" w:type="dxa"/>
              <w:end w:w="110" w:type="dxa"/>
            </w:tcMar>
          </w:tcPr>
          <w:p>
            <w:pPr>
              <w:spacing w:after="20" w:before="20"/>
            </w:pPr>
            <w:r>
              <w:rPr>
                <w:sz w:val="15"/>
              </w:rPr>
              <w:t>기술표준서 §30</w:t>
            </w:r>
          </w:p>
        </w:tc>
      </w:tr>
      <w:tr>
        <w:trPr>
          <w:cantSplit/>
          <w:cantSplit/>
        </w:trPr>
        <w:tc>
          <w:tcPr>
            <w:tcW w:type="dxa" w:w="2376"/>
            <w:vAlign w:val="center"/>
            <w:tcMar>
              <w:top w:w="90" w:type="dxa"/>
              <w:start w:w="110" w:type="dxa"/>
              <w:bottom w:w="90" w:type="dxa"/>
              <w:end w:w="110" w:type="dxa"/>
            </w:tcMar>
            <w:shd w:fill="F7F9FC"/>
          </w:tcPr>
          <w:p>
            <w:pPr>
              <w:spacing w:after="20" w:before="20"/>
            </w:pPr>
            <w:r>
              <w:rPr>
                <w:sz w:val="15"/>
              </w:rPr>
              <w:t>UNKNOWN_RESULT·응답 유실</w:t>
            </w:r>
          </w:p>
        </w:tc>
        <w:tc>
          <w:tcPr>
            <w:tcW w:type="dxa" w:w="3816"/>
            <w:vAlign w:val="center"/>
            <w:tcMar>
              <w:top w:w="90" w:type="dxa"/>
              <w:start w:w="110" w:type="dxa"/>
              <w:bottom w:w="90" w:type="dxa"/>
              <w:end w:w="110" w:type="dxa"/>
            </w:tcMar>
            <w:shd w:fill="F7F9FC"/>
          </w:tcPr>
          <w:p>
            <w:pPr>
              <w:spacing w:after="20" w:before="20"/>
            </w:pPr>
            <w:r>
              <w:rPr>
                <w:sz w:val="15"/>
              </w:rPr>
              <w:t>결과 미확정/대사/재처리</w:t>
            </w:r>
          </w:p>
        </w:tc>
        <w:tc>
          <w:tcPr>
            <w:tcW w:type="dxa" w:w="2232"/>
            <w:vAlign w:val="center"/>
            <w:tcMar>
              <w:top w:w="90" w:type="dxa"/>
              <w:start w:w="110" w:type="dxa"/>
              <w:bottom w:w="90" w:type="dxa"/>
              <w:end w:w="110" w:type="dxa"/>
            </w:tcMar>
            <w:shd w:fill="F7F9FC"/>
          </w:tcPr>
          <w:p>
            <w:pPr>
              <w:spacing w:after="20" w:before="20"/>
            </w:pPr>
            <w:r>
              <w:rPr>
                <w:sz w:val="15"/>
              </w:rPr>
              <w:t>01 §0.8, §9</w:t>
            </w:r>
          </w:p>
        </w:tc>
        <w:tc>
          <w:tcPr>
            <w:tcW w:type="dxa" w:w="2520"/>
            <w:vAlign w:val="center"/>
            <w:tcMar>
              <w:top w:w="90" w:type="dxa"/>
              <w:start w:w="110" w:type="dxa"/>
              <w:bottom w:w="90" w:type="dxa"/>
              <w:end w:w="110" w:type="dxa"/>
            </w:tcMar>
            <w:shd w:fill="F7F9FC"/>
          </w:tcPr>
          <w:p>
            <w:pPr>
              <w:spacing w:after="20" w:before="20"/>
            </w:pPr>
            <w:r>
              <w:rPr>
                <w:sz w:val="15"/>
              </w:rPr>
              <w:t>00 §10.3</w:t>
            </w:r>
          </w:p>
        </w:tc>
      </w:tr>
      <w:tr>
        <w:trPr>
          <w:cantSplit/>
          <w:cantSplit/>
        </w:trPr>
        <w:tc>
          <w:tcPr>
            <w:tcW w:type="dxa" w:w="2376"/>
            <w:vAlign w:val="center"/>
            <w:tcMar>
              <w:top w:w="90" w:type="dxa"/>
              <w:start w:w="110" w:type="dxa"/>
              <w:bottom w:w="90" w:type="dxa"/>
              <w:end w:w="110" w:type="dxa"/>
            </w:tcMar>
          </w:tcPr>
          <w:p>
            <w:pPr>
              <w:spacing w:after="20" w:before="20"/>
            </w:pPr>
            <w:r>
              <w:rPr>
                <w:sz w:val="15"/>
              </w:rPr>
              <w:t>Transaction Lineage</w:t>
            </w:r>
          </w:p>
        </w:tc>
        <w:tc>
          <w:tcPr>
            <w:tcW w:type="dxa" w:w="3816"/>
            <w:vAlign w:val="center"/>
            <w:tcMar>
              <w:top w:w="90" w:type="dxa"/>
              <w:start w:w="110" w:type="dxa"/>
              <w:bottom w:w="90" w:type="dxa"/>
              <w:end w:w="110" w:type="dxa"/>
            </w:tcMar>
          </w:tcPr>
          <w:p>
            <w:pPr>
              <w:spacing w:after="20" w:before="20"/>
            </w:pPr>
            <w:r>
              <w:rPr>
                <w:sz w:val="15"/>
              </w:rPr>
              <w:t>transactionId/segment/attempt/trace 연결</w:t>
            </w:r>
          </w:p>
        </w:tc>
        <w:tc>
          <w:tcPr>
            <w:tcW w:type="dxa" w:w="2232"/>
            <w:vAlign w:val="center"/>
            <w:tcMar>
              <w:top w:w="90" w:type="dxa"/>
              <w:start w:w="110" w:type="dxa"/>
              <w:bottom w:w="90" w:type="dxa"/>
              <w:end w:w="110" w:type="dxa"/>
            </w:tcMar>
          </w:tcPr>
          <w:p>
            <w:pPr>
              <w:spacing w:after="20" w:before="20"/>
            </w:pPr>
            <w:r>
              <w:rPr>
                <w:sz w:val="15"/>
              </w:rPr>
              <w:t>01 §0.7</w:t>
            </w:r>
          </w:p>
        </w:tc>
        <w:tc>
          <w:tcPr>
            <w:tcW w:type="dxa" w:w="2520"/>
            <w:vAlign w:val="center"/>
            <w:tcMar>
              <w:top w:w="90" w:type="dxa"/>
              <w:start w:w="110" w:type="dxa"/>
              <w:bottom w:w="90" w:type="dxa"/>
              <w:end w:w="110" w:type="dxa"/>
            </w:tcMar>
          </w:tcPr>
          <w:p>
            <w:pPr>
              <w:spacing w:after="20" w:before="20"/>
            </w:pPr>
            <w:r>
              <w:rPr>
                <w:sz w:val="15"/>
              </w:rPr>
              <w:t>00 §26, 아키텍처설계서 §68</w:t>
            </w:r>
          </w:p>
        </w:tc>
      </w:tr>
      <w:tr>
        <w:trPr>
          <w:cantSplit/>
          <w:cantSplit/>
        </w:trPr>
        <w:tc>
          <w:tcPr>
            <w:tcW w:type="dxa" w:w="2376"/>
            <w:vAlign w:val="center"/>
            <w:tcMar>
              <w:top w:w="90" w:type="dxa"/>
              <w:start w:w="110" w:type="dxa"/>
              <w:bottom w:w="90" w:type="dxa"/>
              <w:end w:w="110" w:type="dxa"/>
            </w:tcMar>
            <w:shd w:fill="F7F9FC"/>
          </w:tcPr>
          <w:p>
            <w:pPr>
              <w:spacing w:after="20" w:before="20"/>
            </w:pPr>
            <w:r>
              <w:rPr>
                <w:sz w:val="15"/>
              </w:rPr>
              <w:t>Log·Metric·Trace</w:t>
            </w:r>
          </w:p>
        </w:tc>
        <w:tc>
          <w:tcPr>
            <w:tcW w:type="dxa" w:w="3816"/>
            <w:vAlign w:val="center"/>
            <w:tcMar>
              <w:top w:w="90" w:type="dxa"/>
              <w:start w:w="110" w:type="dxa"/>
              <w:bottom w:w="90" w:type="dxa"/>
              <w:end w:w="110" w:type="dxa"/>
            </w:tcMar>
            <w:shd w:fill="F7F9FC"/>
          </w:tcPr>
          <w:p>
            <w:pPr>
              <w:spacing w:after="20" w:before="20"/>
            </w:pPr>
            <w:r>
              <w:rPr>
                <w:sz w:val="15"/>
              </w:rPr>
              <w:t>개발 로그/운영 추적/민감정보</w:t>
            </w:r>
          </w:p>
        </w:tc>
        <w:tc>
          <w:tcPr>
            <w:tcW w:type="dxa" w:w="2232"/>
            <w:vAlign w:val="center"/>
            <w:tcMar>
              <w:top w:w="90" w:type="dxa"/>
              <w:start w:w="110" w:type="dxa"/>
              <w:bottom w:w="90" w:type="dxa"/>
              <w:end w:w="110" w:type="dxa"/>
            </w:tcMar>
            <w:shd w:fill="F7F9FC"/>
          </w:tcPr>
          <w:p>
            <w:pPr>
              <w:spacing w:after="20" w:before="20"/>
            </w:pPr>
            <w:r>
              <w:rPr>
                <w:sz w:val="15"/>
              </w:rPr>
              <w:t>01 §0.7</w:t>
            </w:r>
          </w:p>
        </w:tc>
        <w:tc>
          <w:tcPr>
            <w:tcW w:type="dxa" w:w="2520"/>
            <w:vAlign w:val="center"/>
            <w:tcMar>
              <w:top w:w="90" w:type="dxa"/>
              <w:start w:w="110" w:type="dxa"/>
              <w:bottom w:w="90" w:type="dxa"/>
              <w:end w:w="110" w:type="dxa"/>
            </w:tcMar>
            <w:shd w:fill="F7F9FC"/>
          </w:tcPr>
          <w:p>
            <w:pPr>
              <w:spacing w:after="20" w:before="20"/>
            </w:pPr>
            <w:r>
              <w:rPr>
                <w:sz w:val="15"/>
              </w:rPr>
              <w:t>05 기능 찾기, 기술표준서 §44</w:t>
            </w:r>
          </w:p>
        </w:tc>
      </w:tr>
      <w:tr>
        <w:trPr>
          <w:cantSplit/>
          <w:cantSplit/>
        </w:trPr>
        <w:tc>
          <w:tcPr>
            <w:tcW w:type="dxa" w:w="2376"/>
            <w:vAlign w:val="center"/>
            <w:tcMar>
              <w:top w:w="90" w:type="dxa"/>
              <w:start w:w="110" w:type="dxa"/>
              <w:bottom w:w="90" w:type="dxa"/>
              <w:end w:w="110" w:type="dxa"/>
            </w:tcMar>
          </w:tcPr>
          <w:p>
            <w:pPr>
              <w:spacing w:after="20" w:before="20"/>
            </w:pPr>
            <w:r>
              <w:rPr>
                <w:sz w:val="15"/>
              </w:rPr>
              <w:t>Kafka·Outbox·Inbox·DLQ</w:t>
            </w:r>
          </w:p>
        </w:tc>
        <w:tc>
          <w:tcPr>
            <w:tcW w:type="dxa" w:w="3816"/>
            <w:vAlign w:val="center"/>
            <w:tcMar>
              <w:top w:w="90" w:type="dxa"/>
              <w:start w:w="110" w:type="dxa"/>
              <w:bottom w:w="90" w:type="dxa"/>
              <w:end w:w="110" w:type="dxa"/>
            </w:tcMar>
          </w:tcPr>
          <w:p>
            <w:pPr>
              <w:spacing w:after="20" w:before="20"/>
            </w:pPr>
            <w:r>
              <w:rPr>
                <w:sz w:val="15"/>
              </w:rPr>
              <w:t>Commit과 Publish 분리/중복 소비</w:t>
            </w:r>
          </w:p>
        </w:tc>
        <w:tc>
          <w:tcPr>
            <w:tcW w:type="dxa" w:w="2232"/>
            <w:vAlign w:val="center"/>
            <w:tcMar>
              <w:top w:w="90" w:type="dxa"/>
              <w:start w:w="110" w:type="dxa"/>
              <w:bottom w:w="90" w:type="dxa"/>
              <w:end w:w="110" w:type="dxa"/>
            </w:tcMar>
          </w:tcPr>
          <w:p>
            <w:pPr>
              <w:spacing w:after="20" w:before="20"/>
            </w:pPr>
            <w:r>
              <w:rPr>
                <w:sz w:val="15"/>
              </w:rPr>
              <w:t>01 §8</w:t>
            </w:r>
          </w:p>
        </w:tc>
        <w:tc>
          <w:tcPr>
            <w:tcW w:type="dxa" w:w="2520"/>
            <w:vAlign w:val="center"/>
            <w:tcMar>
              <w:top w:w="90" w:type="dxa"/>
              <w:start w:w="110" w:type="dxa"/>
              <w:bottom w:w="90" w:type="dxa"/>
              <w:end w:w="110" w:type="dxa"/>
            </w:tcMar>
          </w:tcPr>
          <w:p>
            <w:pPr>
              <w:spacing w:after="20" w:before="20"/>
            </w:pPr>
            <w:r>
              <w:rPr>
                <w:sz w:val="15"/>
              </w:rPr>
              <w:t>아키텍처설계서 §37</w:t>
            </w:r>
          </w:p>
        </w:tc>
      </w:tr>
      <w:tr>
        <w:trPr>
          <w:cantSplit/>
          <w:cantSplit/>
        </w:trPr>
        <w:tc>
          <w:tcPr>
            <w:tcW w:type="dxa" w:w="2376"/>
            <w:vAlign w:val="center"/>
            <w:tcMar>
              <w:top w:w="90" w:type="dxa"/>
              <w:start w:w="110" w:type="dxa"/>
              <w:bottom w:w="90" w:type="dxa"/>
              <w:end w:w="110" w:type="dxa"/>
            </w:tcMar>
            <w:shd w:fill="F7F9FC"/>
          </w:tcPr>
          <w:p>
            <w:pPr>
              <w:spacing w:after="20" w:before="20"/>
            </w:pPr>
            <w:r>
              <w:rPr>
                <w:sz w:val="15"/>
              </w:rPr>
              <w:t>외부 HTTP/TCP/SFTP 등</w:t>
            </w:r>
          </w:p>
        </w:tc>
        <w:tc>
          <w:tcPr>
            <w:tcW w:type="dxa" w:w="3816"/>
            <w:vAlign w:val="center"/>
            <w:tcMar>
              <w:top w:w="90" w:type="dxa"/>
              <w:start w:w="110" w:type="dxa"/>
              <w:bottom w:w="90" w:type="dxa"/>
              <w:end w:w="110" w:type="dxa"/>
            </w:tcMar>
            <w:shd w:fill="F7F9FC"/>
          </w:tcPr>
          <w:p>
            <w:pPr>
              <w:spacing w:after="20" w:before="20"/>
            </w:pPr>
            <w:r>
              <w:rPr>
                <w:sz w:val="15"/>
              </w:rPr>
              <w:t>Timeout/Attempt/기관 대사</w:t>
            </w:r>
          </w:p>
        </w:tc>
        <w:tc>
          <w:tcPr>
            <w:tcW w:type="dxa" w:w="2232"/>
            <w:vAlign w:val="center"/>
            <w:tcMar>
              <w:top w:w="90" w:type="dxa"/>
              <w:start w:w="110" w:type="dxa"/>
              <w:bottom w:w="90" w:type="dxa"/>
              <w:end w:w="110" w:type="dxa"/>
            </w:tcMar>
            <w:shd w:fill="F7F9FC"/>
          </w:tcPr>
          <w:p>
            <w:pPr>
              <w:spacing w:after="20" w:before="20"/>
            </w:pPr>
            <w:r>
              <w:rPr>
                <w:sz w:val="15"/>
              </w:rPr>
              <w:t>01 §9</w:t>
            </w:r>
          </w:p>
        </w:tc>
        <w:tc>
          <w:tcPr>
            <w:tcW w:type="dxa" w:w="2520"/>
            <w:vAlign w:val="center"/>
            <w:tcMar>
              <w:top w:w="90" w:type="dxa"/>
              <w:start w:w="110" w:type="dxa"/>
              <w:bottom w:w="90" w:type="dxa"/>
              <w:end w:w="110" w:type="dxa"/>
            </w:tcMar>
            <w:shd w:fill="F7F9FC"/>
          </w:tcPr>
          <w:p>
            <w:pPr>
              <w:spacing w:after="20" w:before="20"/>
            </w:pPr>
            <w:r>
              <w:rPr>
                <w:sz w:val="15"/>
              </w:rPr>
              <w:t>아키텍처설계서 §38</w:t>
            </w:r>
          </w:p>
        </w:tc>
      </w:tr>
      <w:tr>
        <w:trPr>
          <w:cantSplit/>
          <w:cantSplit/>
        </w:trPr>
        <w:tc>
          <w:tcPr>
            <w:tcW w:type="dxa" w:w="2376"/>
            <w:vAlign w:val="center"/>
            <w:tcMar>
              <w:top w:w="90" w:type="dxa"/>
              <w:start w:w="110" w:type="dxa"/>
              <w:bottom w:w="90" w:type="dxa"/>
              <w:end w:w="110" w:type="dxa"/>
            </w:tcMar>
          </w:tcPr>
          <w:p>
            <w:pPr>
              <w:spacing w:after="20" w:before="20"/>
            </w:pPr>
            <w:r>
              <w:rPr>
                <w:sz w:val="15"/>
              </w:rPr>
              <w:t>File·Attachment</w:t>
            </w:r>
          </w:p>
        </w:tc>
        <w:tc>
          <w:tcPr>
            <w:tcW w:type="dxa" w:w="3816"/>
            <w:vAlign w:val="center"/>
            <w:tcMar>
              <w:top w:w="90" w:type="dxa"/>
              <w:start w:w="110" w:type="dxa"/>
              <w:bottom w:w="90" w:type="dxa"/>
              <w:end w:w="110" w:type="dxa"/>
            </w:tcMar>
          </w:tcPr>
          <w:p>
            <w:pPr>
              <w:spacing w:after="20" w:before="20"/>
            </w:pPr>
            <w:r>
              <w:rPr>
                <w:sz w:val="15"/>
              </w:rPr>
              <w:t>업로드/Metadata/검사/복구</w:t>
            </w:r>
          </w:p>
        </w:tc>
        <w:tc>
          <w:tcPr>
            <w:tcW w:type="dxa" w:w="2232"/>
            <w:vAlign w:val="center"/>
            <w:tcMar>
              <w:top w:w="90" w:type="dxa"/>
              <w:start w:w="110" w:type="dxa"/>
              <w:bottom w:w="90" w:type="dxa"/>
              <w:end w:w="110" w:type="dxa"/>
            </w:tcMar>
          </w:tcPr>
          <w:p>
            <w:pPr>
              <w:spacing w:after="20" w:before="20"/>
            </w:pPr>
            <w:r>
              <w:rPr>
                <w:sz w:val="15"/>
              </w:rPr>
              <w:t>01 §10</w:t>
            </w:r>
          </w:p>
        </w:tc>
        <w:tc>
          <w:tcPr>
            <w:tcW w:type="dxa" w:w="2520"/>
            <w:vAlign w:val="center"/>
            <w:tcMar>
              <w:top w:w="90" w:type="dxa"/>
              <w:start w:w="110" w:type="dxa"/>
              <w:bottom w:w="90" w:type="dxa"/>
              <w:end w:w="110" w:type="dxa"/>
            </w:tcMar>
          </w:tcPr>
          <w:p>
            <w:pPr>
              <w:spacing w:after="20" w:before="20"/>
            </w:pPr>
            <w:r>
              <w:rPr>
                <w:sz w:val="15"/>
              </w:rPr>
              <w:t>05 운영/기술사양서</w:t>
            </w:r>
          </w:p>
        </w:tc>
      </w:tr>
      <w:tr>
        <w:trPr>
          <w:cantSplit/>
          <w:cantSplit/>
        </w:trPr>
        <w:tc>
          <w:tcPr>
            <w:tcW w:type="dxa" w:w="2376"/>
            <w:vAlign w:val="center"/>
            <w:tcMar>
              <w:top w:w="90" w:type="dxa"/>
              <w:start w:w="110" w:type="dxa"/>
              <w:bottom w:w="90" w:type="dxa"/>
              <w:end w:w="110" w:type="dxa"/>
            </w:tcMar>
            <w:shd w:fill="F7F9FC"/>
          </w:tcPr>
          <w:p>
            <w:pPr>
              <w:spacing w:after="20" w:before="20"/>
            </w:pPr>
            <w:r>
              <w:rPr>
                <w:sz w:val="15"/>
              </w:rPr>
              <w:t>Security·Permission·Data Scope</w:t>
            </w:r>
          </w:p>
        </w:tc>
        <w:tc>
          <w:tcPr>
            <w:tcW w:type="dxa" w:w="3816"/>
            <w:vAlign w:val="center"/>
            <w:tcMar>
              <w:top w:w="90" w:type="dxa"/>
              <w:start w:w="110" w:type="dxa"/>
              <w:bottom w:w="90" w:type="dxa"/>
              <w:end w:w="110" w:type="dxa"/>
            </w:tcMar>
            <w:shd w:fill="F7F9FC"/>
          </w:tcPr>
          <w:p>
            <w:pPr>
              <w:spacing w:after="20" w:before="20"/>
            </w:pPr>
            <w:r>
              <w:rPr>
                <w:sz w:val="15"/>
              </w:rPr>
              <w:t>권한/범위/Masking/Reason/Audit</w:t>
            </w:r>
          </w:p>
        </w:tc>
        <w:tc>
          <w:tcPr>
            <w:tcW w:type="dxa" w:w="2232"/>
            <w:vAlign w:val="center"/>
            <w:tcMar>
              <w:top w:w="90" w:type="dxa"/>
              <w:start w:w="110" w:type="dxa"/>
              <w:bottom w:w="90" w:type="dxa"/>
              <w:end w:w="110" w:type="dxa"/>
            </w:tcMar>
            <w:shd w:fill="F7F9FC"/>
          </w:tcPr>
          <w:p>
            <w:pPr>
              <w:spacing w:after="20" w:before="20"/>
            </w:pPr>
            <w:r>
              <w:rPr>
                <w:sz w:val="15"/>
              </w:rPr>
              <w:t>01 §11</w:t>
            </w:r>
          </w:p>
        </w:tc>
        <w:tc>
          <w:tcPr>
            <w:tcW w:type="dxa" w:w="2520"/>
            <w:vAlign w:val="center"/>
            <w:tcMar>
              <w:top w:w="90" w:type="dxa"/>
              <w:start w:w="110" w:type="dxa"/>
              <w:bottom w:w="90" w:type="dxa"/>
              <w:end w:w="110" w:type="dxa"/>
            </w:tcMar>
            <w:shd w:fill="F7F9FC"/>
          </w:tcPr>
          <w:p>
            <w:pPr>
              <w:spacing w:after="20" w:before="20"/>
            </w:pPr>
            <w:r>
              <w:rPr>
                <w:sz w:val="15"/>
              </w:rPr>
              <w:t>90/03/04</w:t>
            </w:r>
          </w:p>
        </w:tc>
      </w:tr>
      <w:tr>
        <w:trPr>
          <w:cantSplit/>
          <w:cantSplit/>
        </w:trPr>
        <w:tc>
          <w:tcPr>
            <w:tcW w:type="dxa" w:w="2376"/>
            <w:vAlign w:val="center"/>
            <w:tcMar>
              <w:top w:w="90" w:type="dxa"/>
              <w:start w:w="110" w:type="dxa"/>
              <w:bottom w:w="90" w:type="dxa"/>
              <w:end w:w="110" w:type="dxa"/>
            </w:tcMar>
          </w:tcPr>
          <w:p>
            <w:pPr>
              <w:spacing w:after="20" w:before="20"/>
            </w:pPr>
            <w:r>
              <w:rPr>
                <w:sz w:val="15"/>
              </w:rPr>
              <w:t>Secret/KMS Bridge</w:t>
            </w:r>
          </w:p>
        </w:tc>
        <w:tc>
          <w:tcPr>
            <w:tcW w:type="dxa" w:w="3816"/>
            <w:vAlign w:val="center"/>
            <w:tcMar>
              <w:top w:w="90" w:type="dxa"/>
              <w:start w:w="110" w:type="dxa"/>
              <w:bottom w:w="90" w:type="dxa"/>
              <w:end w:w="110" w:type="dxa"/>
            </w:tcMar>
          </w:tcPr>
          <w:p>
            <w:pPr>
              <w:spacing w:after="20" w:before="20"/>
            </w:pPr>
            <w:r>
              <w:rPr>
                <w:sz w:val="15"/>
              </w:rPr>
              <w:t>Secret Ref 해석 SPI</w:t>
            </w:r>
          </w:p>
        </w:tc>
        <w:tc>
          <w:tcPr>
            <w:tcW w:type="dxa" w:w="2232"/>
            <w:vAlign w:val="center"/>
            <w:tcMar>
              <w:top w:w="90" w:type="dxa"/>
              <w:start w:w="110" w:type="dxa"/>
              <w:bottom w:w="90" w:type="dxa"/>
              <w:end w:w="110" w:type="dxa"/>
            </w:tcMar>
          </w:tcPr>
          <w:p>
            <w:pPr>
              <w:spacing w:after="20" w:before="20"/>
            </w:pPr>
            <w:r>
              <w:rPr>
                <w:sz w:val="15"/>
              </w:rPr>
              <w:t>01 §0.2</w:t>
            </w:r>
          </w:p>
        </w:tc>
        <w:tc>
          <w:tcPr>
            <w:tcW w:type="dxa" w:w="2520"/>
            <w:vAlign w:val="center"/>
            <w:tcMar>
              <w:top w:w="90" w:type="dxa"/>
              <w:start w:w="110" w:type="dxa"/>
              <w:bottom w:w="90" w:type="dxa"/>
              <w:end w:w="110" w:type="dxa"/>
            </w:tcMar>
          </w:tcPr>
          <w:p>
            <w:pPr>
              <w:spacing w:after="20" w:before="20"/>
            </w:pPr>
            <w:r>
              <w:rPr>
                <w:sz w:val="15"/>
              </w:rPr>
              <w:t>05 Secret·Certificate</w:t>
            </w:r>
          </w:p>
        </w:tc>
      </w:tr>
      <w:tr>
        <w:trPr>
          <w:cantSplit/>
          <w:cantSplit/>
        </w:trPr>
        <w:tc>
          <w:tcPr>
            <w:tcW w:type="dxa" w:w="2376"/>
            <w:vAlign w:val="center"/>
            <w:tcMar>
              <w:top w:w="90" w:type="dxa"/>
              <w:start w:w="110" w:type="dxa"/>
              <w:bottom w:w="90" w:type="dxa"/>
              <w:end w:w="110" w:type="dxa"/>
            </w:tcMar>
            <w:shd w:fill="F7F9FC"/>
          </w:tcPr>
          <w:p>
            <w:pPr>
              <w:spacing w:after="20" w:before="20"/>
            </w:pPr>
            <w:r>
              <w:rPr>
                <w:sz w:val="15"/>
              </w:rPr>
              <w:t>OpenAPI·Generated Client</w:t>
            </w:r>
          </w:p>
        </w:tc>
        <w:tc>
          <w:tcPr>
            <w:tcW w:type="dxa" w:w="3816"/>
            <w:vAlign w:val="center"/>
            <w:tcMar>
              <w:top w:w="90" w:type="dxa"/>
              <w:start w:w="110" w:type="dxa"/>
              <w:bottom w:w="90" w:type="dxa"/>
              <w:end w:w="110" w:type="dxa"/>
            </w:tcMar>
            <w:shd w:fill="F7F9FC"/>
          </w:tcPr>
          <w:p>
            <w:pPr>
              <w:spacing w:after="20" w:before="20"/>
            </w:pPr>
            <w:r>
              <w:rPr>
                <w:sz w:val="15"/>
              </w:rPr>
              <w:t>계약/생성/Runtime parity</w:t>
            </w:r>
          </w:p>
        </w:tc>
        <w:tc>
          <w:tcPr>
            <w:tcW w:type="dxa" w:w="2232"/>
            <w:vAlign w:val="center"/>
            <w:tcMar>
              <w:top w:w="90" w:type="dxa"/>
              <w:start w:w="110" w:type="dxa"/>
              <w:bottom w:w="90" w:type="dxa"/>
              <w:end w:w="110" w:type="dxa"/>
            </w:tcMar>
            <w:shd w:fill="F7F9FC"/>
          </w:tcPr>
          <w:p>
            <w:pPr>
              <w:spacing w:after="20" w:before="20"/>
            </w:pPr>
            <w:r>
              <w:rPr>
                <w:sz w:val="15"/>
              </w:rPr>
              <w:t>01 §12</w:t>
            </w:r>
          </w:p>
        </w:tc>
        <w:tc>
          <w:tcPr>
            <w:tcW w:type="dxa" w:w="2520"/>
            <w:vAlign w:val="center"/>
            <w:tcMar>
              <w:top w:w="90" w:type="dxa"/>
              <w:start w:w="110" w:type="dxa"/>
              <w:bottom w:w="90" w:type="dxa"/>
              <w:end w:w="110" w:type="dxa"/>
            </w:tcMar>
            <w:shd w:fill="F7F9FC"/>
          </w:tcPr>
          <w:p>
            <w:pPr>
              <w:spacing w:after="20" w:before="20"/>
            </w:pPr>
            <w:r>
              <w:rPr>
                <w:sz w:val="15"/>
              </w:rPr>
              <w:t>03 ADM 개발</w:t>
            </w:r>
          </w:p>
        </w:tc>
      </w:tr>
      <w:tr>
        <w:trPr>
          <w:cantSplit/>
          <w:cantSplit/>
        </w:trPr>
        <w:tc>
          <w:tcPr>
            <w:tcW w:type="dxa" w:w="2376"/>
            <w:vAlign w:val="center"/>
            <w:tcMar>
              <w:top w:w="90" w:type="dxa"/>
              <w:start w:w="110" w:type="dxa"/>
              <w:bottom w:w="90" w:type="dxa"/>
              <w:end w:w="110" w:type="dxa"/>
            </w:tcMar>
          </w:tcPr>
          <w:p>
            <w:pPr>
              <w:spacing w:after="20" w:before="20"/>
            </w:pPr>
            <w:r>
              <w:rPr>
                <w:sz w:val="15"/>
              </w:rPr>
              <w:t>DB Migration·Upgrade·Rollback</w:t>
            </w:r>
          </w:p>
        </w:tc>
        <w:tc>
          <w:tcPr>
            <w:tcW w:type="dxa" w:w="3816"/>
            <w:vAlign w:val="center"/>
            <w:tcMar>
              <w:top w:w="90" w:type="dxa"/>
              <w:start w:w="110" w:type="dxa"/>
              <w:bottom w:w="90" w:type="dxa"/>
              <w:end w:w="110" w:type="dxa"/>
            </w:tcMar>
          </w:tcPr>
          <w:p>
            <w:pPr>
              <w:spacing w:after="20" w:before="20"/>
            </w:pPr>
            <w:r>
              <w:rPr>
                <w:sz w:val="15"/>
              </w:rPr>
              <w:t>DB3 변경/Drift/복구</w:t>
            </w:r>
          </w:p>
        </w:tc>
        <w:tc>
          <w:tcPr>
            <w:tcW w:type="dxa" w:w="2232"/>
            <w:vAlign w:val="center"/>
            <w:tcMar>
              <w:top w:w="90" w:type="dxa"/>
              <w:start w:w="110" w:type="dxa"/>
              <w:bottom w:w="90" w:type="dxa"/>
              <w:end w:w="110" w:type="dxa"/>
            </w:tcMar>
          </w:tcPr>
          <w:p>
            <w:pPr>
              <w:spacing w:after="20" w:before="20"/>
            </w:pPr>
            <w:r>
              <w:rPr>
                <w:sz w:val="15"/>
              </w:rPr>
              <w:t>01 §13</w:t>
            </w:r>
          </w:p>
        </w:tc>
        <w:tc>
          <w:tcPr>
            <w:tcW w:type="dxa" w:w="2520"/>
            <w:vAlign w:val="center"/>
            <w:tcMar>
              <w:top w:w="90" w:type="dxa"/>
              <w:start w:w="110" w:type="dxa"/>
              <w:bottom w:w="90" w:type="dxa"/>
              <w:end w:w="110" w:type="dxa"/>
            </w:tcMar>
          </w:tcPr>
          <w:p>
            <w:pPr>
              <w:spacing w:after="20" w:before="20"/>
            </w:pPr>
            <w:r>
              <w:rPr>
                <w:sz w:val="15"/>
              </w:rPr>
              <w:t>05, 데이터베이스표준서</w:t>
            </w:r>
          </w:p>
        </w:tc>
      </w:tr>
      <w:tr>
        <w:trPr>
          <w:cantSplit/>
          <w:cantSplit/>
        </w:trPr>
        <w:tc>
          <w:tcPr>
            <w:tcW w:type="dxa" w:w="2376"/>
            <w:vAlign w:val="center"/>
            <w:tcMar>
              <w:top w:w="90" w:type="dxa"/>
              <w:start w:w="110" w:type="dxa"/>
              <w:bottom w:w="90" w:type="dxa"/>
              <w:end w:w="110" w:type="dxa"/>
            </w:tcMar>
            <w:shd w:fill="F7F9FC"/>
          </w:tcPr>
          <w:p>
            <w:pPr>
              <w:spacing w:after="20" w:before="20"/>
            </w:pPr>
            <w:r>
              <w:rPr>
                <w:sz w:val="15"/>
              </w:rPr>
              <w:t>Test·Fault Injection</w:t>
            </w:r>
          </w:p>
        </w:tc>
        <w:tc>
          <w:tcPr>
            <w:tcW w:type="dxa" w:w="3816"/>
            <w:vAlign w:val="center"/>
            <w:tcMar>
              <w:top w:w="90" w:type="dxa"/>
              <w:start w:w="110" w:type="dxa"/>
              <w:bottom w:w="90" w:type="dxa"/>
              <w:end w:w="110" w:type="dxa"/>
            </w:tcMar>
            <w:shd w:fill="F7F9FC"/>
          </w:tcPr>
          <w:p>
            <w:pPr>
              <w:spacing w:after="20" w:before="20"/>
            </w:pPr>
            <w:r>
              <w:rPr>
                <w:sz w:val="15"/>
              </w:rPr>
              <w:t>Unit/Contract/Integration/Fault</w:t>
            </w:r>
          </w:p>
        </w:tc>
        <w:tc>
          <w:tcPr>
            <w:tcW w:type="dxa" w:w="2232"/>
            <w:vAlign w:val="center"/>
            <w:tcMar>
              <w:top w:w="90" w:type="dxa"/>
              <w:start w:w="110" w:type="dxa"/>
              <w:bottom w:w="90" w:type="dxa"/>
              <w:end w:w="110" w:type="dxa"/>
            </w:tcMar>
            <w:shd w:fill="F7F9FC"/>
          </w:tcPr>
          <w:p>
            <w:pPr>
              <w:spacing w:after="20" w:before="20"/>
            </w:pPr>
            <w:r>
              <w:rPr>
                <w:sz w:val="15"/>
              </w:rPr>
              <w:t>01 §14</w:t>
            </w:r>
          </w:p>
        </w:tc>
        <w:tc>
          <w:tcPr>
            <w:tcW w:type="dxa" w:w="2520"/>
            <w:vAlign w:val="center"/>
            <w:tcMar>
              <w:top w:w="90" w:type="dxa"/>
              <w:start w:w="110" w:type="dxa"/>
              <w:bottom w:w="90" w:type="dxa"/>
              <w:end w:w="110" w:type="dxa"/>
            </w:tcMar>
            <w:shd w:fill="F7F9FC"/>
          </w:tcPr>
          <w:p>
            <w:pPr>
              <w:spacing w:after="20" w:before="20"/>
            </w:pPr>
            <w:r>
              <w:rPr>
                <w:sz w:val="15"/>
              </w:rPr>
              <w:t>기술표준서 §45~46</w:t>
            </w:r>
          </w:p>
        </w:tc>
      </w:tr>
      <w:tr>
        <w:trPr>
          <w:cantSplit/>
          <w:cantSplit/>
        </w:trPr>
        <w:tc>
          <w:tcPr>
            <w:tcW w:type="dxa" w:w="2376"/>
            <w:vAlign w:val="center"/>
            <w:tcMar>
              <w:top w:w="90" w:type="dxa"/>
              <w:start w:w="110" w:type="dxa"/>
              <w:bottom w:w="90" w:type="dxa"/>
              <w:end w:w="110" w:type="dxa"/>
            </w:tcMar>
          </w:tcPr>
          <w:p>
            <w:pPr>
              <w:spacing w:after="20" w:before="20"/>
            </w:pPr>
            <w:r>
              <w:rPr>
                <w:sz w:val="15"/>
              </w:rPr>
              <w:t>Batch Job·Step·Chunk·Tasklet</w:t>
            </w:r>
          </w:p>
        </w:tc>
        <w:tc>
          <w:tcPr>
            <w:tcW w:type="dxa" w:w="3816"/>
            <w:vAlign w:val="center"/>
            <w:tcMar>
              <w:top w:w="90" w:type="dxa"/>
              <w:start w:w="110" w:type="dxa"/>
              <w:bottom w:w="90" w:type="dxa"/>
              <w:end w:w="110" w:type="dxa"/>
            </w:tcMar>
          </w:tcPr>
          <w:p>
            <w:pPr>
              <w:spacing w:after="20" w:before="20"/>
            </w:pPr>
            <w:r>
              <w:rPr>
                <w:sz w:val="15"/>
              </w:rPr>
              <w:t>배치 구조/Commit/Checkpoint</w:t>
            </w:r>
          </w:p>
        </w:tc>
        <w:tc>
          <w:tcPr>
            <w:tcW w:type="dxa" w:w="2232"/>
            <w:vAlign w:val="center"/>
            <w:tcMar>
              <w:top w:w="90" w:type="dxa"/>
              <w:start w:w="110" w:type="dxa"/>
              <w:bottom w:w="90" w:type="dxa"/>
              <w:end w:w="110" w:type="dxa"/>
            </w:tcMar>
          </w:tcPr>
          <w:p>
            <w:pPr>
              <w:spacing w:after="20" w:before="20"/>
            </w:pPr>
            <w:r>
              <w:rPr>
                <w:sz w:val="15"/>
              </w:rPr>
              <w:t>02 §0.2~0.5</w:t>
            </w:r>
          </w:p>
        </w:tc>
        <w:tc>
          <w:tcPr>
            <w:tcW w:type="dxa" w:w="2520"/>
            <w:vAlign w:val="center"/>
            <w:tcMar>
              <w:top w:w="90" w:type="dxa"/>
              <w:start w:w="110" w:type="dxa"/>
              <w:bottom w:w="90" w:type="dxa"/>
              <w:end w:w="110" w:type="dxa"/>
            </w:tcMar>
          </w:tcPr>
          <w:p>
            <w:pPr>
              <w:spacing w:after="20" w:before="20"/>
            </w:pPr>
            <w:r>
              <w:rPr>
                <w:sz w:val="15"/>
              </w:rPr>
              <w:t>02 본문</w:t>
            </w:r>
          </w:p>
        </w:tc>
      </w:tr>
      <w:tr>
        <w:trPr>
          <w:cantSplit/>
          <w:cantSplit/>
        </w:trPr>
        <w:tc>
          <w:tcPr>
            <w:tcW w:type="dxa" w:w="2376"/>
            <w:vAlign w:val="center"/>
            <w:tcMar>
              <w:top w:w="90" w:type="dxa"/>
              <w:start w:w="110" w:type="dxa"/>
              <w:bottom w:w="90" w:type="dxa"/>
              <w:end w:w="110" w:type="dxa"/>
            </w:tcMar>
            <w:shd w:fill="F7F9FC"/>
          </w:tcPr>
          <w:p>
            <w:pPr>
              <w:spacing w:after="20" w:before="20"/>
            </w:pPr>
            <w:r>
              <w:rPr>
                <w:sz w:val="15"/>
              </w:rPr>
              <w:t>Partition·Remote Worker</w:t>
            </w:r>
          </w:p>
        </w:tc>
        <w:tc>
          <w:tcPr>
            <w:tcW w:type="dxa" w:w="3816"/>
            <w:vAlign w:val="center"/>
            <w:tcMar>
              <w:top w:w="90" w:type="dxa"/>
              <w:start w:w="110" w:type="dxa"/>
              <w:bottom w:w="90" w:type="dxa"/>
              <w:end w:w="110" w:type="dxa"/>
            </w:tcMar>
            <w:shd w:fill="F7F9FC"/>
          </w:tcPr>
          <w:p>
            <w:pPr>
              <w:spacing w:after="20" w:before="20"/>
            </w:pPr>
            <w:r>
              <w:rPr>
                <w:sz w:val="15"/>
              </w:rPr>
              <w:t>다중 인스턴스/Lease/Fencing</w:t>
            </w:r>
          </w:p>
        </w:tc>
        <w:tc>
          <w:tcPr>
            <w:tcW w:type="dxa" w:w="2232"/>
            <w:vAlign w:val="center"/>
            <w:tcMar>
              <w:top w:w="90" w:type="dxa"/>
              <w:start w:w="110" w:type="dxa"/>
              <w:bottom w:w="90" w:type="dxa"/>
              <w:end w:w="110" w:type="dxa"/>
            </w:tcMar>
            <w:shd w:fill="F7F9FC"/>
          </w:tcPr>
          <w:p>
            <w:pPr>
              <w:spacing w:after="20" w:before="20"/>
            </w:pPr>
            <w:r>
              <w:rPr>
                <w:sz w:val="15"/>
              </w:rPr>
              <w:t>02 §0.4</w:t>
            </w:r>
          </w:p>
        </w:tc>
        <w:tc>
          <w:tcPr>
            <w:tcW w:type="dxa" w:w="2520"/>
            <w:vAlign w:val="center"/>
            <w:tcMar>
              <w:top w:w="90" w:type="dxa"/>
              <w:start w:w="110" w:type="dxa"/>
              <w:bottom w:w="90" w:type="dxa"/>
              <w:end w:w="110" w:type="dxa"/>
            </w:tcMar>
            <w:shd w:fill="F7F9FC"/>
          </w:tcPr>
          <w:p>
            <w:pPr>
              <w:spacing w:after="20" w:before="20"/>
            </w:pPr>
            <w:r>
              <w:rPr>
                <w:sz w:val="15"/>
              </w:rPr>
              <w:t>02 본문</w:t>
            </w:r>
          </w:p>
        </w:tc>
      </w:tr>
      <w:tr>
        <w:trPr>
          <w:cantSplit/>
          <w:cantSplit/>
        </w:trPr>
        <w:tc>
          <w:tcPr>
            <w:tcW w:type="dxa" w:w="2376"/>
            <w:vAlign w:val="center"/>
            <w:tcMar>
              <w:top w:w="90" w:type="dxa"/>
              <w:start w:w="110" w:type="dxa"/>
              <w:bottom w:w="90" w:type="dxa"/>
              <w:end w:w="110" w:type="dxa"/>
            </w:tcMar>
          </w:tcPr>
          <w:p>
            <w:pPr>
              <w:spacing w:after="20" w:before="20"/>
            </w:pPr>
            <w:r>
              <w:rPr>
                <w:sz w:val="15"/>
              </w:rPr>
              <w:t>Scheduler·Misfire·Center-Cut</w:t>
            </w:r>
          </w:p>
        </w:tc>
        <w:tc>
          <w:tcPr>
            <w:tcW w:type="dxa" w:w="3816"/>
            <w:vAlign w:val="center"/>
            <w:tcMar>
              <w:top w:w="90" w:type="dxa"/>
              <w:start w:w="110" w:type="dxa"/>
              <w:bottom w:w="90" w:type="dxa"/>
              <w:end w:w="110" w:type="dxa"/>
            </w:tcMar>
          </w:tcPr>
          <w:p>
            <w:pPr>
              <w:spacing w:after="20" w:before="20"/>
            </w:pPr>
            <w:r>
              <w:rPr>
                <w:sz w:val="15"/>
              </w:rPr>
              <w:t>예약/대량분할/복구</w:t>
            </w:r>
          </w:p>
        </w:tc>
        <w:tc>
          <w:tcPr>
            <w:tcW w:type="dxa" w:w="2232"/>
            <w:vAlign w:val="center"/>
            <w:tcMar>
              <w:top w:w="90" w:type="dxa"/>
              <w:start w:w="110" w:type="dxa"/>
              <w:bottom w:w="90" w:type="dxa"/>
              <w:end w:w="110" w:type="dxa"/>
            </w:tcMar>
          </w:tcPr>
          <w:p>
            <w:pPr>
              <w:spacing w:after="20" w:before="20"/>
            </w:pPr>
            <w:r>
              <w:rPr>
                <w:sz w:val="15"/>
              </w:rPr>
              <w:t>02 기능 찾기</w:t>
            </w:r>
          </w:p>
        </w:tc>
        <w:tc>
          <w:tcPr>
            <w:tcW w:type="dxa" w:w="2520"/>
            <w:vAlign w:val="center"/>
            <w:tcMar>
              <w:top w:w="90" w:type="dxa"/>
              <w:start w:w="110" w:type="dxa"/>
              <w:bottom w:w="90" w:type="dxa"/>
              <w:end w:w="110" w:type="dxa"/>
            </w:tcMar>
          </w:tcPr>
          <w:p>
            <w:pPr>
              <w:spacing w:after="20" w:before="20"/>
            </w:pPr>
            <w:r>
              <w:rPr>
                <w:sz w:val="15"/>
              </w:rPr>
              <w:t>02 본문</w:t>
            </w:r>
          </w:p>
        </w:tc>
      </w:tr>
      <w:tr>
        <w:trPr>
          <w:cantSplit/>
          <w:cantSplit/>
        </w:trPr>
        <w:tc>
          <w:tcPr>
            <w:tcW w:type="dxa" w:w="2376"/>
            <w:vAlign w:val="center"/>
            <w:tcMar>
              <w:top w:w="90" w:type="dxa"/>
              <w:start w:w="110" w:type="dxa"/>
              <w:bottom w:w="90" w:type="dxa"/>
              <w:end w:w="110" w:type="dxa"/>
            </w:tcMar>
            <w:shd w:fill="F7F9FC"/>
          </w:tcPr>
          <w:p>
            <w:pPr>
              <w:spacing w:after="20" w:before="20"/>
            </w:pPr>
            <w:r>
              <w:rPr>
                <w:sz w:val="15"/>
              </w:rPr>
              <w:t>ADM 연동 개발</w:t>
            </w:r>
          </w:p>
        </w:tc>
        <w:tc>
          <w:tcPr>
            <w:tcW w:type="dxa" w:w="3816"/>
            <w:vAlign w:val="center"/>
            <w:tcMar>
              <w:top w:w="90" w:type="dxa"/>
              <w:start w:w="110" w:type="dxa"/>
              <w:bottom w:w="90" w:type="dxa"/>
              <w:end w:w="110" w:type="dxa"/>
            </w:tcMar>
            <w:shd w:fill="F7F9FC"/>
          </w:tcPr>
          <w:p>
            <w:pPr>
              <w:spacing w:after="20" w:before="20"/>
            </w:pPr>
            <w:r>
              <w:rPr>
                <w:sz w:val="15"/>
              </w:rPr>
              <w:t>Owner Query/Command를 ADM에 연결</w:t>
            </w:r>
          </w:p>
        </w:tc>
        <w:tc>
          <w:tcPr>
            <w:tcW w:type="dxa" w:w="2232"/>
            <w:vAlign w:val="center"/>
            <w:tcMar>
              <w:top w:w="90" w:type="dxa"/>
              <w:start w:w="110" w:type="dxa"/>
              <w:bottom w:w="90" w:type="dxa"/>
              <w:end w:w="110" w:type="dxa"/>
            </w:tcMar>
            <w:shd w:fill="F7F9FC"/>
          </w:tcPr>
          <w:p>
            <w:pPr>
              <w:spacing w:after="20" w:before="20"/>
            </w:pPr>
            <w:r>
              <w:rPr>
                <w:sz w:val="15"/>
              </w:rPr>
              <w:t>03 기능 찾기</w:t>
            </w:r>
          </w:p>
        </w:tc>
        <w:tc>
          <w:tcPr>
            <w:tcW w:type="dxa" w:w="2520"/>
            <w:vAlign w:val="center"/>
            <w:tcMar>
              <w:top w:w="90" w:type="dxa"/>
              <w:start w:w="110" w:type="dxa"/>
              <w:bottom w:w="90" w:type="dxa"/>
              <w:end w:w="110" w:type="dxa"/>
            </w:tcMar>
            <w:shd w:fill="F7F9FC"/>
          </w:tcPr>
          <w:p>
            <w:pPr>
              <w:spacing w:after="20" w:before="20"/>
            </w:pPr>
            <w:r>
              <w:rPr>
                <w:sz w:val="15"/>
              </w:rPr>
              <w:t>03 전체</w:t>
            </w:r>
          </w:p>
        </w:tc>
      </w:tr>
      <w:tr>
        <w:trPr>
          <w:cantSplit/>
          <w:cantSplit/>
        </w:trPr>
        <w:tc>
          <w:tcPr>
            <w:tcW w:type="dxa" w:w="2376"/>
            <w:vAlign w:val="center"/>
            <w:tcMar>
              <w:top w:w="90" w:type="dxa"/>
              <w:start w:w="110" w:type="dxa"/>
              <w:bottom w:w="90" w:type="dxa"/>
              <w:end w:w="110" w:type="dxa"/>
            </w:tcMar>
          </w:tcPr>
          <w:p>
            <w:pPr>
              <w:spacing w:after="20" w:before="20"/>
            </w:pPr>
            <w:r>
              <w:rPr>
                <w:sz w:val="15"/>
              </w:rPr>
              <w:t>ADM 운영</w:t>
            </w:r>
          </w:p>
        </w:tc>
        <w:tc>
          <w:tcPr>
            <w:tcW w:type="dxa" w:w="3816"/>
            <w:vAlign w:val="center"/>
            <w:tcMar>
              <w:top w:w="90" w:type="dxa"/>
              <w:start w:w="110" w:type="dxa"/>
              <w:bottom w:w="90" w:type="dxa"/>
              <w:end w:w="110" w:type="dxa"/>
            </w:tcMar>
          </w:tcPr>
          <w:p>
            <w:pPr>
              <w:spacing w:after="20" w:before="20"/>
            </w:pPr>
            <w:r>
              <w:rPr>
                <w:sz w:val="15"/>
              </w:rPr>
              <w:t>Route/화면/버튼/Permission/복구</w:t>
            </w:r>
          </w:p>
        </w:tc>
        <w:tc>
          <w:tcPr>
            <w:tcW w:type="dxa" w:w="2232"/>
            <w:vAlign w:val="center"/>
            <w:tcMar>
              <w:top w:w="90" w:type="dxa"/>
              <w:start w:w="110" w:type="dxa"/>
              <w:bottom w:w="90" w:type="dxa"/>
              <w:end w:w="110" w:type="dxa"/>
            </w:tcMar>
          </w:tcPr>
          <w:p>
            <w:pPr>
              <w:spacing w:after="20" w:before="20"/>
            </w:pPr>
            <w:r>
              <w:rPr>
                <w:sz w:val="15"/>
              </w:rPr>
              <w:t>04 기능 찾기</w:t>
            </w:r>
          </w:p>
        </w:tc>
        <w:tc>
          <w:tcPr>
            <w:tcW w:type="dxa" w:w="2520"/>
            <w:vAlign w:val="center"/>
            <w:tcMar>
              <w:top w:w="90" w:type="dxa"/>
              <w:start w:w="110" w:type="dxa"/>
              <w:bottom w:w="90" w:type="dxa"/>
              <w:end w:w="110" w:type="dxa"/>
            </w:tcMar>
          </w:tcPr>
          <w:p>
            <w:pPr>
              <w:spacing w:after="20" w:before="20"/>
            </w:pPr>
            <w:r>
              <w:rPr>
                <w:sz w:val="15"/>
              </w:rPr>
              <w:t>04 전체</w:t>
            </w:r>
          </w:p>
        </w:tc>
      </w:tr>
      <w:tr>
        <w:trPr>
          <w:cantSplit/>
          <w:cantSplit/>
        </w:trPr>
        <w:tc>
          <w:tcPr>
            <w:tcW w:type="dxa" w:w="2376"/>
            <w:vAlign w:val="center"/>
            <w:tcMar>
              <w:top w:w="90" w:type="dxa"/>
              <w:start w:w="110" w:type="dxa"/>
              <w:bottom w:w="90" w:type="dxa"/>
              <w:end w:w="110" w:type="dxa"/>
            </w:tcMar>
            <w:shd w:fill="F7F9FC"/>
          </w:tcPr>
          <w:p>
            <w:pPr>
              <w:spacing w:after="20" w:before="20"/>
            </w:pPr>
            <w:r>
              <w:rPr>
                <w:sz w:val="15"/>
              </w:rPr>
              <w:t>플랫폼 운영</w:t>
            </w:r>
          </w:p>
        </w:tc>
        <w:tc>
          <w:tcPr>
            <w:tcW w:type="dxa" w:w="3816"/>
            <w:vAlign w:val="center"/>
            <w:tcMar>
              <w:top w:w="90" w:type="dxa"/>
              <w:start w:w="110" w:type="dxa"/>
              <w:bottom w:w="90" w:type="dxa"/>
              <w:end w:w="110" w:type="dxa"/>
            </w:tcMar>
            <w:shd w:fill="F7F9FC"/>
          </w:tcPr>
          <w:p>
            <w:pPr>
              <w:spacing w:after="20" w:before="20"/>
            </w:pPr>
            <w:r>
              <w:rPr>
                <w:sz w:val="15"/>
              </w:rPr>
              <w:t>설치/Config/DB/Kafka/로그/DR</w:t>
            </w:r>
          </w:p>
        </w:tc>
        <w:tc>
          <w:tcPr>
            <w:tcW w:type="dxa" w:w="2232"/>
            <w:vAlign w:val="center"/>
            <w:tcMar>
              <w:top w:w="90" w:type="dxa"/>
              <w:start w:w="110" w:type="dxa"/>
              <w:bottom w:w="90" w:type="dxa"/>
              <w:end w:w="110" w:type="dxa"/>
            </w:tcMar>
            <w:shd w:fill="F7F9FC"/>
          </w:tcPr>
          <w:p>
            <w:pPr>
              <w:spacing w:after="20" w:before="20"/>
            </w:pPr>
            <w:r>
              <w:rPr>
                <w:sz w:val="15"/>
              </w:rPr>
              <w:t>05 기능 찾기</w:t>
            </w:r>
          </w:p>
        </w:tc>
        <w:tc>
          <w:tcPr>
            <w:tcW w:type="dxa" w:w="2520"/>
            <w:vAlign w:val="center"/>
            <w:tcMar>
              <w:top w:w="90" w:type="dxa"/>
              <w:start w:w="110" w:type="dxa"/>
              <w:bottom w:w="90" w:type="dxa"/>
              <w:end w:w="110" w:type="dxa"/>
            </w:tcMar>
            <w:shd w:fill="F7F9FC"/>
          </w:tcPr>
          <w:p>
            <w:pPr>
              <w:spacing w:after="20" w:before="20"/>
            </w:pPr>
            <w:r>
              <w:rPr>
                <w:sz w:val="15"/>
              </w:rPr>
              <w:t>05 전체</w:t>
            </w:r>
          </w:p>
        </w:tc>
      </w:tr>
      <w:tr>
        <w:trPr>
          <w:cantSplit/>
          <w:cantSplit/>
        </w:trPr>
        <w:tc>
          <w:tcPr>
            <w:tcW w:type="dxa" w:w="2376"/>
            <w:vAlign w:val="center"/>
            <w:tcMar>
              <w:top w:w="90" w:type="dxa"/>
              <w:start w:w="110" w:type="dxa"/>
              <w:bottom w:w="90" w:type="dxa"/>
              <w:end w:w="110" w:type="dxa"/>
            </w:tcMar>
          </w:tcPr>
          <w:p>
            <w:pPr>
              <w:spacing w:after="20" w:before="20"/>
            </w:pPr>
            <w:r>
              <w:rPr>
                <w:sz w:val="15"/>
              </w:rPr>
              <w:t>BZA</w:t>
            </w:r>
          </w:p>
        </w:tc>
        <w:tc>
          <w:tcPr>
            <w:tcW w:type="dxa" w:w="3816"/>
            <w:vAlign w:val="center"/>
            <w:tcMar>
              <w:top w:w="90" w:type="dxa"/>
              <w:start w:w="110" w:type="dxa"/>
              <w:bottom w:w="90" w:type="dxa"/>
              <w:end w:w="110" w:type="dxa"/>
            </w:tcMar>
          </w:tcPr>
          <w:p>
            <w:pPr>
              <w:spacing w:after="20" w:before="20"/>
            </w:pPr>
            <w:r>
              <w:rPr>
                <w:sz w:val="15"/>
              </w:rPr>
              <w:t>조직/사용자/권한/결재/위임</w:t>
            </w:r>
          </w:p>
        </w:tc>
        <w:tc>
          <w:tcPr>
            <w:tcW w:type="dxa" w:w="2232"/>
            <w:vAlign w:val="center"/>
            <w:tcMar>
              <w:top w:w="90" w:type="dxa"/>
              <w:start w:w="110" w:type="dxa"/>
              <w:bottom w:w="90" w:type="dxa"/>
              <w:end w:w="110" w:type="dxa"/>
            </w:tcMar>
          </w:tcPr>
          <w:p>
            <w:pPr>
              <w:spacing w:after="20" w:before="20"/>
            </w:pPr>
            <w:r>
              <w:rPr>
                <w:sz w:val="15"/>
              </w:rPr>
              <w:t>90 기능 찾기</w:t>
            </w:r>
          </w:p>
        </w:tc>
        <w:tc>
          <w:tcPr>
            <w:tcW w:type="dxa" w:w="2520"/>
            <w:vAlign w:val="center"/>
            <w:tcMar>
              <w:top w:w="90" w:type="dxa"/>
              <w:start w:w="110" w:type="dxa"/>
              <w:bottom w:w="90" w:type="dxa"/>
              <w:end w:w="110" w:type="dxa"/>
            </w:tcMar>
          </w:tcPr>
          <w:p>
            <w:pPr>
              <w:spacing w:after="20" w:before="20"/>
            </w:pPr>
            <w:r>
              <w:rPr>
                <w:sz w:val="15"/>
              </w:rPr>
              <w:t>90 전체</w:t>
            </w:r>
          </w:p>
        </w:tc>
      </w:tr>
      <w:tr>
        <w:trPr>
          <w:cantSplit/>
          <w:cantSplit/>
        </w:trPr>
        <w:tc>
          <w:tcPr>
            <w:tcW w:type="dxa" w:w="2376"/>
            <w:vAlign w:val="center"/>
            <w:tcMar>
              <w:top w:w="90" w:type="dxa"/>
              <w:start w:w="110" w:type="dxa"/>
              <w:bottom w:w="90" w:type="dxa"/>
              <w:end w:w="110" w:type="dxa"/>
            </w:tcMar>
            <w:shd w:fill="F7F9FC"/>
          </w:tcPr>
          <w:p>
            <w:pPr>
              <w:spacing w:after="20" w:before="20"/>
            </w:pPr>
            <w:r>
              <w:rPr>
                <w:sz w:val="15"/>
              </w:rPr>
              <w:t>Gateway</w:t>
            </w:r>
          </w:p>
        </w:tc>
        <w:tc>
          <w:tcPr>
            <w:tcW w:type="dxa" w:w="3816"/>
            <w:vAlign w:val="center"/>
            <w:tcMar>
              <w:top w:w="90" w:type="dxa"/>
              <w:start w:w="110" w:type="dxa"/>
              <w:bottom w:w="90" w:type="dxa"/>
              <w:end w:w="110" w:type="dxa"/>
            </w:tcMar>
            <w:shd w:fill="F7F9FC"/>
          </w:tcPr>
          <w:p>
            <w:pPr>
              <w:spacing w:after="20" w:before="20"/>
            </w:pPr>
            <w:r>
              <w:rPr>
                <w:sz w:val="15"/>
              </w:rPr>
              <w:t>Route/Auth/Retry/Publish/LKG</w:t>
            </w:r>
          </w:p>
        </w:tc>
        <w:tc>
          <w:tcPr>
            <w:tcW w:type="dxa" w:w="2232"/>
            <w:vAlign w:val="center"/>
            <w:tcMar>
              <w:top w:w="90" w:type="dxa"/>
              <w:start w:w="110" w:type="dxa"/>
              <w:bottom w:w="90" w:type="dxa"/>
              <w:end w:w="110" w:type="dxa"/>
            </w:tcMar>
            <w:shd w:fill="F7F9FC"/>
          </w:tcPr>
          <w:p>
            <w:pPr>
              <w:spacing w:after="20" w:before="20"/>
            </w:pPr>
            <w:r>
              <w:rPr>
                <w:sz w:val="15"/>
              </w:rPr>
              <w:t>91 기능 찾기</w:t>
            </w:r>
          </w:p>
        </w:tc>
        <w:tc>
          <w:tcPr>
            <w:tcW w:type="dxa" w:w="2520"/>
            <w:vAlign w:val="center"/>
            <w:tcMar>
              <w:top w:w="90" w:type="dxa"/>
              <w:start w:w="110" w:type="dxa"/>
              <w:bottom w:w="90" w:type="dxa"/>
              <w:end w:w="110" w:type="dxa"/>
            </w:tcMar>
            <w:shd w:fill="F7F9FC"/>
          </w:tcPr>
          <w:p>
            <w:pPr>
              <w:spacing w:after="20" w:before="20"/>
            </w:pPr>
            <w:r>
              <w:rPr>
                <w:sz w:val="15"/>
              </w:rPr>
              <w:t>91 전체</w:t>
            </w:r>
          </w:p>
        </w:tc>
      </w:tr>
      <w:tr>
        <w:trPr>
          <w:cantSplit/>
          <w:cantSplit/>
        </w:trPr>
        <w:tc>
          <w:tcPr>
            <w:tcW w:type="dxa" w:w="2376"/>
            <w:vAlign w:val="center"/>
            <w:tcMar>
              <w:top w:w="90" w:type="dxa"/>
              <w:start w:w="110" w:type="dxa"/>
              <w:bottom w:w="90" w:type="dxa"/>
              <w:end w:w="110" w:type="dxa"/>
            </w:tcMar>
          </w:tcPr>
          <w:p>
            <w:pPr>
              <w:spacing w:after="20" w:before="20"/>
            </w:pPr>
            <w:r>
              <w:rPr>
                <w:sz w:val="15"/>
              </w:rPr>
              <w:t>Cache - Caffeine/Valkey</w:t>
            </w:r>
          </w:p>
        </w:tc>
        <w:tc>
          <w:tcPr>
            <w:tcW w:type="dxa" w:w="3816"/>
            <w:vAlign w:val="center"/>
            <w:tcMar>
              <w:top w:w="90" w:type="dxa"/>
              <w:start w:w="110" w:type="dxa"/>
              <w:bottom w:w="90" w:type="dxa"/>
              <w:end w:w="110" w:type="dxa"/>
            </w:tcMar>
          </w:tcPr>
          <w:p>
            <w:pPr>
              <w:spacing w:after="20" w:before="20"/>
            </w:pPr>
            <w:r>
              <w:rPr>
                <w:sz w:val="15"/>
              </w:rPr>
              <w:t>Local/distributed cache capability, TTL/connection/config</w:t>
            </w:r>
          </w:p>
        </w:tc>
        <w:tc>
          <w:tcPr>
            <w:tcW w:type="dxa" w:w="2232"/>
            <w:vAlign w:val="center"/>
            <w:tcMar>
              <w:top w:w="90" w:type="dxa"/>
              <w:start w:w="110" w:type="dxa"/>
              <w:bottom w:w="90" w:type="dxa"/>
              <w:end w:w="110" w:type="dxa"/>
            </w:tcMar>
          </w:tcPr>
          <w:p>
            <w:pPr>
              <w:spacing w:after="20" w:before="20"/>
            </w:pPr>
            <w:r>
              <w:rPr>
                <w:sz w:val="15"/>
              </w:rPr>
              <w:t>01 §0.1.1</w:t>
            </w:r>
          </w:p>
        </w:tc>
        <w:tc>
          <w:tcPr>
            <w:tcW w:type="dxa" w:w="2520"/>
            <w:vAlign w:val="center"/>
            <w:tcMar>
              <w:top w:w="90" w:type="dxa"/>
              <w:start w:w="110" w:type="dxa"/>
              <w:bottom w:w="90" w:type="dxa"/>
              <w:end w:w="110" w:type="dxa"/>
            </w:tcMar>
          </w:tcPr>
          <w:p>
            <w:pPr>
              <w:spacing w:after="20" w:before="20"/>
            </w:pPr>
            <w:r>
              <w:rPr>
                <w:sz w:val="15"/>
              </w:rPr>
              <w:t>05 Property Reference</w:t>
            </w:r>
          </w:p>
        </w:tc>
      </w:tr>
      <w:tr>
        <w:trPr>
          <w:cantSplit/>
          <w:cantSplit/>
        </w:trPr>
        <w:tc>
          <w:tcPr>
            <w:tcW w:type="dxa" w:w="2376"/>
            <w:vAlign w:val="center"/>
            <w:tcMar>
              <w:top w:w="90" w:type="dxa"/>
              <w:start w:w="110" w:type="dxa"/>
              <w:bottom w:w="90" w:type="dxa"/>
              <w:end w:w="110" w:type="dxa"/>
            </w:tcMar>
            <w:shd w:fill="F7F9FC"/>
          </w:tcPr>
          <w:p>
            <w:pPr>
              <w:spacing w:after="20" w:before="20"/>
            </w:pPr>
            <w:r>
              <w:rPr>
                <w:sz w:val="15"/>
              </w:rPr>
              <w:t>Persistence - JDBC/MyBatis</w:t>
            </w:r>
          </w:p>
        </w:tc>
        <w:tc>
          <w:tcPr>
            <w:tcW w:type="dxa" w:w="3816"/>
            <w:vAlign w:val="center"/>
            <w:tcMar>
              <w:top w:w="90" w:type="dxa"/>
              <w:start w:w="110" w:type="dxa"/>
              <w:bottom w:w="90" w:type="dxa"/>
              <w:end w:w="110" w:type="dxa"/>
            </w:tcMar>
            <w:shd w:fill="F7F9FC"/>
          </w:tcPr>
          <w:p>
            <w:pPr>
              <w:spacing w:after="20" w:before="20"/>
            </w:pPr>
            <w:r>
              <w:rPr>
                <w:sz w:val="15"/>
              </w:rPr>
              <w:t>DataSource/SQL resource/DB access capability</w:t>
            </w:r>
          </w:p>
        </w:tc>
        <w:tc>
          <w:tcPr>
            <w:tcW w:type="dxa" w:w="2232"/>
            <w:vAlign w:val="center"/>
            <w:tcMar>
              <w:top w:w="90" w:type="dxa"/>
              <w:start w:w="110" w:type="dxa"/>
              <w:bottom w:w="90" w:type="dxa"/>
              <w:end w:w="110" w:type="dxa"/>
            </w:tcMar>
            <w:shd w:fill="F7F9FC"/>
          </w:tcPr>
          <w:p>
            <w:pPr>
              <w:spacing w:after="20" w:before="20"/>
            </w:pPr>
            <w:r>
              <w:rPr>
                <w:sz w:val="15"/>
              </w:rPr>
              <w:t>01 §0.1.1, §4~5</w:t>
            </w:r>
          </w:p>
        </w:tc>
        <w:tc>
          <w:tcPr>
            <w:tcW w:type="dxa" w:w="2520"/>
            <w:vAlign w:val="center"/>
            <w:tcMar>
              <w:top w:w="90" w:type="dxa"/>
              <w:start w:w="110" w:type="dxa"/>
              <w:bottom w:w="90" w:type="dxa"/>
              <w:end w:w="110" w:type="dxa"/>
            </w:tcMar>
            <w:shd w:fill="F7F9FC"/>
          </w:tcPr>
          <w:p>
            <w:pPr>
              <w:spacing w:after="20" w:before="20"/>
            </w:pPr>
            <w:r>
              <w:rPr>
                <w:sz w:val="15"/>
              </w:rPr>
              <w:t>05 + 기술사양서</w:t>
            </w:r>
          </w:p>
        </w:tc>
      </w:tr>
      <w:tr>
        <w:trPr>
          <w:cantSplit/>
          <w:cantSplit/>
        </w:trPr>
        <w:tc>
          <w:tcPr>
            <w:tcW w:type="dxa" w:w="2376"/>
            <w:vAlign w:val="center"/>
            <w:tcMar>
              <w:top w:w="90" w:type="dxa"/>
              <w:start w:w="110" w:type="dxa"/>
              <w:bottom w:w="90" w:type="dxa"/>
              <w:end w:w="110" w:type="dxa"/>
            </w:tcMar>
          </w:tcPr>
          <w:p>
            <w:pPr>
              <w:spacing w:after="20" w:before="20"/>
            </w:pPr>
            <w:r>
              <w:rPr>
                <w:sz w:val="15"/>
              </w:rPr>
              <w:t>HTTP Client/Service Call</w:t>
            </w:r>
          </w:p>
        </w:tc>
        <w:tc>
          <w:tcPr>
            <w:tcW w:type="dxa" w:w="3816"/>
            <w:vAlign w:val="center"/>
            <w:tcMar>
              <w:top w:w="90" w:type="dxa"/>
              <w:start w:w="110" w:type="dxa"/>
              <w:bottom w:w="90" w:type="dxa"/>
              <w:end w:w="110" w:type="dxa"/>
            </w:tcMar>
          </w:tcPr>
          <w:p>
            <w:pPr>
              <w:spacing w:after="20" w:before="20"/>
            </w:pPr>
            <w:r>
              <w:rPr>
                <w:sz w:val="15"/>
              </w:rPr>
              <w:t>Remote HTTP timeout/attempt/history/reconcile</w:t>
            </w:r>
          </w:p>
        </w:tc>
        <w:tc>
          <w:tcPr>
            <w:tcW w:type="dxa" w:w="2232"/>
            <w:vAlign w:val="center"/>
            <w:tcMar>
              <w:top w:w="90" w:type="dxa"/>
              <w:start w:w="110" w:type="dxa"/>
              <w:bottom w:w="90" w:type="dxa"/>
              <w:end w:w="110" w:type="dxa"/>
            </w:tcMar>
          </w:tcPr>
          <w:p>
            <w:pPr>
              <w:spacing w:after="20" w:before="20"/>
            </w:pPr>
            <w:r>
              <w:rPr>
                <w:sz w:val="15"/>
              </w:rPr>
              <w:t>01 §0.1.1, §9</w:t>
            </w:r>
          </w:p>
        </w:tc>
        <w:tc>
          <w:tcPr>
            <w:tcW w:type="dxa" w:w="2520"/>
            <w:vAlign w:val="center"/>
            <w:tcMar>
              <w:top w:w="90" w:type="dxa"/>
              <w:start w:w="110" w:type="dxa"/>
              <w:bottom w:w="90" w:type="dxa"/>
              <w:end w:w="110" w:type="dxa"/>
            </w:tcMar>
          </w:tcPr>
          <w:p>
            <w:pPr>
              <w:spacing w:after="20" w:before="20"/>
            </w:pPr>
            <w:r>
              <w:rPr>
                <w:sz w:val="15"/>
              </w:rPr>
              <w:t>05 HTTP properties</w:t>
            </w:r>
          </w:p>
        </w:tc>
      </w:tr>
      <w:tr>
        <w:trPr>
          <w:cantSplit/>
          <w:cantSplit/>
        </w:trPr>
        <w:tc>
          <w:tcPr>
            <w:tcW w:type="dxa" w:w="2376"/>
            <w:vAlign w:val="center"/>
            <w:tcMar>
              <w:top w:w="90" w:type="dxa"/>
              <w:start w:w="110" w:type="dxa"/>
              <w:bottom w:w="90" w:type="dxa"/>
              <w:end w:w="110" w:type="dxa"/>
            </w:tcMar>
            <w:shd w:fill="F7F9FC"/>
          </w:tcPr>
          <w:p>
            <w:pPr>
              <w:spacing w:after="20" w:before="20"/>
            </w:pPr>
            <w:r>
              <w:rPr>
                <w:sz w:val="15"/>
              </w:rPr>
              <w:t>TCP/SFTP/Attachment/Archive</w:t>
            </w:r>
          </w:p>
        </w:tc>
        <w:tc>
          <w:tcPr>
            <w:tcW w:type="dxa" w:w="3816"/>
            <w:vAlign w:val="center"/>
            <w:tcMar>
              <w:top w:w="90" w:type="dxa"/>
              <w:start w:w="110" w:type="dxa"/>
              <w:bottom w:w="90" w:type="dxa"/>
              <w:end w:w="110" w:type="dxa"/>
            </w:tcMar>
            <w:shd w:fill="F7F9FC"/>
          </w:tcPr>
          <w:p>
            <w:pPr>
              <w:spacing w:after="20" w:before="20"/>
            </w:pPr>
            <w:r>
              <w:rPr>
                <w:sz w:val="15"/>
              </w:rPr>
              <w:t>transport/file capability and failure boundary</w:t>
            </w:r>
          </w:p>
        </w:tc>
        <w:tc>
          <w:tcPr>
            <w:tcW w:type="dxa" w:w="2232"/>
            <w:vAlign w:val="center"/>
            <w:tcMar>
              <w:top w:w="90" w:type="dxa"/>
              <w:start w:w="110" w:type="dxa"/>
              <w:bottom w:w="90" w:type="dxa"/>
              <w:end w:w="110" w:type="dxa"/>
            </w:tcMar>
            <w:shd w:fill="F7F9FC"/>
          </w:tcPr>
          <w:p>
            <w:pPr>
              <w:spacing w:after="20" w:before="20"/>
            </w:pPr>
            <w:r>
              <w:rPr>
                <w:sz w:val="15"/>
              </w:rPr>
              <w:t>01 §0.1.1, §9~10</w:t>
            </w:r>
          </w:p>
        </w:tc>
        <w:tc>
          <w:tcPr>
            <w:tcW w:type="dxa" w:w="2520"/>
            <w:vAlign w:val="center"/>
            <w:tcMar>
              <w:top w:w="90" w:type="dxa"/>
              <w:start w:w="110" w:type="dxa"/>
              <w:bottom w:w="90" w:type="dxa"/>
              <w:end w:w="110" w:type="dxa"/>
            </w:tcMar>
            <w:shd w:fill="F7F9FC"/>
          </w:tcPr>
          <w:p>
            <w:pPr>
              <w:spacing w:after="20" w:before="20"/>
            </w:pPr>
            <w:r>
              <w:rPr>
                <w:sz w:val="15"/>
              </w:rPr>
              <w:t>05 Property Reference</w:t>
            </w:r>
          </w:p>
        </w:tc>
      </w:tr>
      <w:tr>
        <w:trPr>
          <w:cantSplit/>
          <w:cantSplit/>
        </w:trPr>
        <w:tc>
          <w:tcPr>
            <w:tcW w:type="dxa" w:w="2376"/>
            <w:vAlign w:val="center"/>
            <w:tcMar>
              <w:top w:w="90" w:type="dxa"/>
              <w:start w:w="110" w:type="dxa"/>
              <w:bottom w:w="90" w:type="dxa"/>
              <w:end w:w="110" w:type="dxa"/>
            </w:tcMar>
          </w:tcPr>
          <w:p>
            <w:pPr>
              <w:spacing w:after="20" w:before="20"/>
            </w:pPr>
            <w:r>
              <w:rPr>
                <w:sz w:val="15"/>
              </w:rPr>
              <w:t>Resilience</w:t>
            </w:r>
          </w:p>
        </w:tc>
        <w:tc>
          <w:tcPr>
            <w:tcW w:type="dxa" w:w="3816"/>
            <w:vAlign w:val="center"/>
            <w:tcMar>
              <w:top w:w="90" w:type="dxa"/>
              <w:start w:w="110" w:type="dxa"/>
              <w:bottom w:w="90" w:type="dxa"/>
              <w:end w:w="110" w:type="dxa"/>
            </w:tcMar>
          </w:tcPr>
          <w:p>
            <w:pPr>
              <w:spacing w:after="20" w:before="20"/>
            </w:pPr>
            <w:r>
              <w:rPr>
                <w:sz w:val="15"/>
              </w:rPr>
              <w:t>timeout/retry/circuit/bulkhead boundary</w:t>
            </w:r>
          </w:p>
        </w:tc>
        <w:tc>
          <w:tcPr>
            <w:tcW w:type="dxa" w:w="2232"/>
            <w:vAlign w:val="center"/>
            <w:tcMar>
              <w:top w:w="90" w:type="dxa"/>
              <w:start w:w="110" w:type="dxa"/>
              <w:bottom w:w="90" w:type="dxa"/>
              <w:end w:w="110" w:type="dxa"/>
            </w:tcMar>
          </w:tcPr>
          <w:p>
            <w:pPr>
              <w:spacing w:after="20" w:before="20"/>
            </w:pPr>
            <w:r>
              <w:rPr>
                <w:sz w:val="15"/>
              </w:rPr>
              <w:t>01 §0.1.1, §9</w:t>
            </w:r>
          </w:p>
        </w:tc>
        <w:tc>
          <w:tcPr>
            <w:tcW w:type="dxa" w:w="2520"/>
            <w:vAlign w:val="center"/>
            <w:tcMar>
              <w:top w:w="90" w:type="dxa"/>
              <w:start w:w="110" w:type="dxa"/>
              <w:bottom w:w="90" w:type="dxa"/>
              <w:end w:w="110" w:type="dxa"/>
            </w:tcMar>
          </w:tcPr>
          <w:p>
            <w:pPr>
              <w:spacing w:after="20" w:before="20"/>
            </w:pPr>
            <w:r>
              <w:rPr>
                <w:sz w:val="15"/>
              </w:rPr>
              <w:t>05 integration/resilience</w:t>
            </w:r>
          </w:p>
        </w:tc>
      </w:tr>
      <w:tr>
        <w:trPr>
          <w:cantSplit/>
          <w:cantSplit/>
        </w:trPr>
        <w:tc>
          <w:tcPr>
            <w:tcW w:type="dxa" w:w="2376"/>
            <w:vAlign w:val="center"/>
            <w:tcMar>
              <w:top w:w="90" w:type="dxa"/>
              <w:start w:w="110" w:type="dxa"/>
              <w:bottom w:w="90" w:type="dxa"/>
              <w:end w:w="110" w:type="dxa"/>
            </w:tcMar>
            <w:shd w:fill="F7F9FC"/>
          </w:tcPr>
          <w:p>
            <w:pPr>
              <w:spacing w:after="20" w:before="20"/>
            </w:pPr>
            <w:r>
              <w:rPr>
                <w:sz w:val="15"/>
              </w:rPr>
              <w:t>Messaging brokers</w:t>
            </w:r>
          </w:p>
        </w:tc>
        <w:tc>
          <w:tcPr>
            <w:tcW w:type="dxa" w:w="3816"/>
            <w:vAlign w:val="center"/>
            <w:tcMar>
              <w:top w:w="90" w:type="dxa"/>
              <w:start w:w="110" w:type="dxa"/>
              <w:bottom w:w="90" w:type="dxa"/>
              <w:end w:w="110" w:type="dxa"/>
            </w:tcMar>
            <w:shd w:fill="F7F9FC"/>
          </w:tcPr>
          <w:p>
            <w:pPr>
              <w:spacing w:after="20" w:before="20"/>
            </w:pPr>
            <w:r>
              <w:rPr>
                <w:sz w:val="15"/>
              </w:rPr>
              <w:t>Kafka/JMS/RabbitMQ/IBM MQ + reliability</w:t>
            </w:r>
          </w:p>
        </w:tc>
        <w:tc>
          <w:tcPr>
            <w:tcW w:type="dxa" w:w="2232"/>
            <w:vAlign w:val="center"/>
            <w:tcMar>
              <w:top w:w="90" w:type="dxa"/>
              <w:start w:w="110" w:type="dxa"/>
              <w:bottom w:w="90" w:type="dxa"/>
              <w:end w:w="110" w:type="dxa"/>
            </w:tcMar>
            <w:shd w:fill="F7F9FC"/>
          </w:tcPr>
          <w:p>
            <w:pPr>
              <w:spacing w:after="20" w:before="20"/>
            </w:pPr>
            <w:r>
              <w:rPr>
                <w:sz w:val="15"/>
              </w:rPr>
              <w:t>01 §0.1.1, §8</w:t>
            </w:r>
          </w:p>
        </w:tc>
        <w:tc>
          <w:tcPr>
            <w:tcW w:type="dxa" w:w="2520"/>
            <w:vAlign w:val="center"/>
            <w:tcMar>
              <w:top w:w="90" w:type="dxa"/>
              <w:start w:w="110" w:type="dxa"/>
              <w:bottom w:w="90" w:type="dxa"/>
              <w:end w:w="110" w:type="dxa"/>
            </w:tcMar>
            <w:shd w:fill="F7F9FC"/>
          </w:tcPr>
          <w:p>
            <w:pPr>
              <w:spacing w:after="20" w:before="20"/>
            </w:pPr>
            <w:r>
              <w:rPr>
                <w:sz w:val="15"/>
              </w:rPr>
              <w:t>05 Messaging properties</w:t>
            </w:r>
          </w:p>
        </w:tc>
      </w:tr>
      <w:tr>
        <w:trPr>
          <w:cantSplit/>
          <w:cantSplit/>
        </w:trPr>
        <w:tc>
          <w:tcPr>
            <w:tcW w:type="dxa" w:w="2376"/>
            <w:vAlign w:val="center"/>
            <w:tcMar>
              <w:top w:w="90" w:type="dxa"/>
              <w:start w:w="110" w:type="dxa"/>
              <w:bottom w:w="90" w:type="dxa"/>
              <w:end w:w="110" w:type="dxa"/>
            </w:tcMar>
          </w:tcPr>
          <w:p>
            <w:pPr>
              <w:spacing w:after="20" w:before="20"/>
            </w:pPr>
            <w:r>
              <w:rPr>
                <w:sz w:val="15"/>
              </w:rPr>
              <w:t>Notification</w:t>
            </w:r>
          </w:p>
        </w:tc>
        <w:tc>
          <w:tcPr>
            <w:tcW w:type="dxa" w:w="3816"/>
            <w:vAlign w:val="center"/>
            <w:tcMar>
              <w:top w:w="90" w:type="dxa"/>
              <w:start w:w="110" w:type="dxa"/>
              <w:bottom w:w="90" w:type="dxa"/>
              <w:end w:w="110" w:type="dxa"/>
            </w:tcMar>
          </w:tcPr>
          <w:p>
            <w:pPr>
              <w:spacing w:after="20" w:before="20"/>
            </w:pPr>
            <w:r>
              <w:rPr>
                <w:sz w:val="15"/>
              </w:rPr>
              <w:t>dispatch/email delivery capability</w:t>
            </w:r>
          </w:p>
        </w:tc>
        <w:tc>
          <w:tcPr>
            <w:tcW w:type="dxa" w:w="2232"/>
            <w:vAlign w:val="center"/>
            <w:tcMar>
              <w:top w:w="90" w:type="dxa"/>
              <w:start w:w="110" w:type="dxa"/>
              <w:bottom w:w="90" w:type="dxa"/>
              <w:end w:w="110" w:type="dxa"/>
            </w:tcMar>
          </w:tcPr>
          <w:p>
            <w:pPr>
              <w:spacing w:after="20" w:before="20"/>
            </w:pPr>
            <w:r>
              <w:rPr>
                <w:sz w:val="15"/>
              </w:rPr>
              <w:t>01 §0.1.1</w:t>
            </w:r>
          </w:p>
        </w:tc>
        <w:tc>
          <w:tcPr>
            <w:tcW w:type="dxa" w:w="2520"/>
            <w:vAlign w:val="center"/>
            <w:tcMar>
              <w:top w:w="90" w:type="dxa"/>
              <w:start w:w="110" w:type="dxa"/>
              <w:bottom w:w="90" w:type="dxa"/>
              <w:end w:w="110" w:type="dxa"/>
            </w:tcMar>
          </w:tcPr>
          <w:p>
            <w:pPr>
              <w:spacing w:after="20" w:before="20"/>
            </w:pPr>
            <w:r>
              <w:rPr>
                <w:sz w:val="15"/>
              </w:rPr>
              <w:t>05 Notification properties</w:t>
            </w:r>
          </w:p>
        </w:tc>
      </w:tr>
      <w:tr>
        <w:trPr>
          <w:cantSplit/>
          <w:cantSplit/>
        </w:trPr>
        <w:tc>
          <w:tcPr>
            <w:tcW w:type="dxa" w:w="2376"/>
            <w:vAlign w:val="center"/>
            <w:tcMar>
              <w:top w:w="90" w:type="dxa"/>
              <w:start w:w="110" w:type="dxa"/>
              <w:bottom w:w="90" w:type="dxa"/>
              <w:end w:w="110" w:type="dxa"/>
            </w:tcMar>
            <w:shd w:fill="F7F9FC"/>
          </w:tcPr>
          <w:p>
            <w:pPr>
              <w:spacing w:after="20" w:before="20"/>
            </w:pPr>
            <w:r>
              <w:rPr>
                <w:sz w:val="15"/>
              </w:rPr>
              <w:t>Observability/OTLP</w:t>
            </w:r>
          </w:p>
        </w:tc>
        <w:tc>
          <w:tcPr>
            <w:tcW w:type="dxa" w:w="3816"/>
            <w:vAlign w:val="center"/>
            <w:tcMar>
              <w:top w:w="90" w:type="dxa"/>
              <w:start w:w="110" w:type="dxa"/>
              <w:bottom w:w="90" w:type="dxa"/>
              <w:end w:w="110" w:type="dxa"/>
            </w:tcMar>
            <w:shd w:fill="F7F9FC"/>
          </w:tcPr>
          <w:p>
            <w:pPr>
              <w:spacing w:after="20" w:before="20"/>
            </w:pPr>
            <w:r>
              <w:rPr>
                <w:sz w:val="15"/>
              </w:rPr>
              <w:t>metric/log/trace export and policy</w:t>
            </w:r>
          </w:p>
        </w:tc>
        <w:tc>
          <w:tcPr>
            <w:tcW w:type="dxa" w:w="2232"/>
            <w:vAlign w:val="center"/>
            <w:tcMar>
              <w:top w:w="90" w:type="dxa"/>
              <w:start w:w="110" w:type="dxa"/>
              <w:bottom w:w="90" w:type="dxa"/>
              <w:end w:w="110" w:type="dxa"/>
            </w:tcMar>
            <w:shd w:fill="F7F9FC"/>
          </w:tcPr>
          <w:p>
            <w:pPr>
              <w:spacing w:after="20" w:before="20"/>
            </w:pPr>
            <w:r>
              <w:rPr>
                <w:sz w:val="15"/>
              </w:rPr>
              <w:t>01 §0.1.1, §0.7</w:t>
            </w:r>
          </w:p>
        </w:tc>
        <w:tc>
          <w:tcPr>
            <w:tcW w:type="dxa" w:w="2520"/>
            <w:vAlign w:val="center"/>
            <w:tcMar>
              <w:top w:w="90" w:type="dxa"/>
              <w:start w:w="110" w:type="dxa"/>
              <w:bottom w:w="90" w:type="dxa"/>
              <w:end w:w="110" w:type="dxa"/>
            </w:tcMar>
            <w:shd w:fill="F7F9FC"/>
          </w:tcPr>
          <w:p>
            <w:pPr>
              <w:spacing w:after="20" w:before="20"/>
            </w:pPr>
            <w:r>
              <w:rPr>
                <w:sz w:val="15"/>
              </w:rPr>
              <w:t>05 Observability</w:t>
            </w:r>
          </w:p>
        </w:tc>
      </w:tr>
      <w:tr>
        <w:trPr>
          <w:cantSplit/>
          <w:cantSplit/>
        </w:trPr>
        <w:tc>
          <w:tcPr>
            <w:tcW w:type="dxa" w:w="2376"/>
            <w:vAlign w:val="center"/>
            <w:tcMar>
              <w:top w:w="90" w:type="dxa"/>
              <w:start w:w="110" w:type="dxa"/>
              <w:bottom w:w="90" w:type="dxa"/>
              <w:end w:w="110" w:type="dxa"/>
            </w:tcMar>
          </w:tcPr>
          <w:p>
            <w:pPr>
              <w:spacing w:after="20" w:before="20"/>
            </w:pPr>
            <w:r>
              <w:rPr>
                <w:sz w:val="15"/>
              </w:rPr>
              <w:t>Runtime Control/Feature Flag/Channel</w:t>
            </w:r>
          </w:p>
        </w:tc>
        <w:tc>
          <w:tcPr>
            <w:tcW w:type="dxa" w:w="3816"/>
            <w:vAlign w:val="center"/>
            <w:tcMar>
              <w:top w:w="90" w:type="dxa"/>
              <w:start w:w="110" w:type="dxa"/>
              <w:bottom w:w="90" w:type="dxa"/>
              <w:end w:w="110" w:type="dxa"/>
            </w:tcMar>
          </w:tcPr>
          <w:p>
            <w:pPr>
              <w:spacing w:after="20" w:before="20"/>
            </w:pPr>
            <w:r>
              <w:rPr>
                <w:sz w:val="15"/>
              </w:rPr>
              <w:t>runtime policy/control capabilities</w:t>
            </w:r>
          </w:p>
        </w:tc>
        <w:tc>
          <w:tcPr>
            <w:tcW w:type="dxa" w:w="2232"/>
            <w:vAlign w:val="center"/>
            <w:tcMar>
              <w:top w:w="90" w:type="dxa"/>
              <w:start w:w="110" w:type="dxa"/>
              <w:bottom w:w="90" w:type="dxa"/>
              <w:end w:w="110" w:type="dxa"/>
            </w:tcMar>
          </w:tcPr>
          <w:p>
            <w:pPr>
              <w:spacing w:after="20" w:before="20"/>
            </w:pPr>
            <w:r>
              <w:rPr>
                <w:sz w:val="15"/>
              </w:rPr>
              <w:t>01 §0.1.1</w:t>
            </w:r>
          </w:p>
        </w:tc>
        <w:tc>
          <w:tcPr>
            <w:tcW w:type="dxa" w:w="2520"/>
            <w:vAlign w:val="center"/>
            <w:tcMar>
              <w:top w:w="90" w:type="dxa"/>
              <w:start w:w="110" w:type="dxa"/>
              <w:bottom w:w="90" w:type="dxa"/>
              <w:end w:w="110" w:type="dxa"/>
            </w:tcMar>
          </w:tcPr>
          <w:p>
            <w:pPr>
              <w:spacing w:after="20" w:before="20"/>
            </w:pPr>
            <w:r>
              <w:rPr>
                <w:sz w:val="15"/>
              </w:rPr>
              <w:t>04/05</w:t>
            </w:r>
          </w:p>
        </w:tc>
      </w:tr>
      <w:tr>
        <w:trPr>
          <w:cantSplit/>
          <w:cantSplit/>
        </w:trPr>
        <w:tc>
          <w:tcPr>
            <w:tcW w:type="dxa" w:w="2376"/>
            <w:vAlign w:val="center"/>
            <w:tcMar>
              <w:top w:w="90" w:type="dxa"/>
              <w:start w:w="110" w:type="dxa"/>
              <w:bottom w:w="90" w:type="dxa"/>
              <w:end w:w="110" w:type="dxa"/>
            </w:tcMar>
            <w:shd w:fill="F7F9FC"/>
          </w:tcPr>
          <w:p>
            <w:pPr>
              <w:spacing w:after="20" w:before="20"/>
            </w:pPr>
            <w:r>
              <w:rPr>
                <w:sz w:val="15"/>
              </w:rPr>
              <w:t>Security modes</w:t>
            </w:r>
          </w:p>
        </w:tc>
        <w:tc>
          <w:tcPr>
            <w:tcW w:type="dxa" w:w="3816"/>
            <w:vAlign w:val="center"/>
            <w:tcMar>
              <w:top w:w="90" w:type="dxa"/>
              <w:start w:w="110" w:type="dxa"/>
              <w:bottom w:w="90" w:type="dxa"/>
              <w:end w:w="110" w:type="dxa"/>
            </w:tcMar>
            <w:shd w:fill="F7F9FC"/>
          </w:tcPr>
          <w:p>
            <w:pPr>
              <w:spacing w:after="20" w:before="20"/>
            </w:pPr>
            <w:r>
              <w:rPr>
                <w:sz w:val="15"/>
              </w:rPr>
              <w:t>resource-server/browser-session/service-identity</w:t>
            </w:r>
          </w:p>
        </w:tc>
        <w:tc>
          <w:tcPr>
            <w:tcW w:type="dxa" w:w="2232"/>
            <w:vAlign w:val="center"/>
            <w:tcMar>
              <w:top w:w="90" w:type="dxa"/>
              <w:start w:w="110" w:type="dxa"/>
              <w:bottom w:w="90" w:type="dxa"/>
              <w:end w:w="110" w:type="dxa"/>
            </w:tcMar>
            <w:shd w:fill="F7F9FC"/>
          </w:tcPr>
          <w:p>
            <w:pPr>
              <w:spacing w:after="20" w:before="20"/>
            </w:pPr>
            <w:r>
              <w:rPr>
                <w:sz w:val="15"/>
              </w:rPr>
              <w:t>01 §0.1.1, §11</w:t>
            </w:r>
          </w:p>
        </w:tc>
        <w:tc>
          <w:tcPr>
            <w:tcW w:type="dxa" w:w="2520"/>
            <w:vAlign w:val="center"/>
            <w:tcMar>
              <w:top w:w="90" w:type="dxa"/>
              <w:start w:w="110" w:type="dxa"/>
              <w:bottom w:w="90" w:type="dxa"/>
              <w:end w:w="110" w:type="dxa"/>
            </w:tcMar>
            <w:shd w:fill="F7F9FC"/>
          </w:tcPr>
          <w:p>
            <w:pPr>
              <w:spacing w:after="20" w:before="20"/>
            </w:pPr>
            <w:r>
              <w:rPr>
                <w:sz w:val="15"/>
              </w:rPr>
              <w:t>05 Security properties</w:t>
            </w:r>
          </w:p>
        </w:tc>
      </w:tr>
      <w:tr>
        <w:trPr>
          <w:cantSplit/>
          <w:cantSplit/>
        </w:trPr>
        <w:tc>
          <w:tcPr>
            <w:tcW w:type="dxa" w:w="2376"/>
            <w:vAlign w:val="center"/>
            <w:tcMar>
              <w:top w:w="90" w:type="dxa"/>
              <w:start w:w="110" w:type="dxa"/>
              <w:bottom w:w="90" w:type="dxa"/>
              <w:end w:w="110" w:type="dxa"/>
            </w:tcMar>
          </w:tcPr>
          <w:p>
            <w:pPr>
              <w:spacing w:after="20" w:before="20"/>
            </w:pPr>
            <w:r>
              <w:rPr>
                <w:sz w:val="15"/>
              </w:rPr>
              <w:t>Architecture Decision</w:t>
            </w:r>
          </w:p>
        </w:tc>
        <w:tc>
          <w:tcPr>
            <w:tcW w:type="dxa" w:w="3816"/>
            <w:vAlign w:val="center"/>
            <w:tcMar>
              <w:top w:w="90" w:type="dxa"/>
              <w:start w:w="110" w:type="dxa"/>
              <w:bottom w:w="90" w:type="dxa"/>
              <w:end w:w="110" w:type="dxa"/>
            </w:tcMar>
          </w:tcPr>
          <w:p>
            <w:pPr>
              <w:spacing w:after="20" w:before="20"/>
            </w:pPr>
            <w:r>
              <w:rPr>
                <w:sz w:val="15"/>
              </w:rPr>
              <w:t>Topology/Failure/Saga/Lineage 선택</w:t>
            </w:r>
          </w:p>
        </w:tc>
        <w:tc>
          <w:tcPr>
            <w:tcW w:type="dxa" w:w="2232"/>
            <w:vAlign w:val="center"/>
            <w:tcMar>
              <w:top w:w="90" w:type="dxa"/>
              <w:start w:w="110" w:type="dxa"/>
              <w:bottom w:w="90" w:type="dxa"/>
              <w:end w:w="110" w:type="dxa"/>
            </w:tcMar>
          </w:tcPr>
          <w:p>
            <w:pPr>
              <w:spacing w:after="20" w:before="20"/>
            </w:pPr>
            <w:r>
              <w:rPr>
                <w:sz w:val="15"/>
              </w:rPr>
              <w:t>아키텍처설계서 기능 찾기</w:t>
            </w:r>
          </w:p>
        </w:tc>
        <w:tc>
          <w:tcPr>
            <w:tcW w:type="dxa" w:w="2520"/>
            <w:vAlign w:val="center"/>
            <w:tcMar>
              <w:top w:w="90" w:type="dxa"/>
              <w:start w:w="110" w:type="dxa"/>
              <w:bottom w:w="90" w:type="dxa"/>
              <w:end w:w="110" w:type="dxa"/>
            </w:tcMar>
          </w:tcPr>
          <w:p>
            <w:pPr>
              <w:spacing w:after="20" w:before="20"/>
            </w:pPr>
            <w:r>
              <w:rPr>
                <w:sz w:val="15"/>
              </w:rPr>
              <w:t>00 + 아키텍처설계서</w:t>
            </w:r>
          </w:p>
        </w:tc>
      </w:tr>
    </w:tbl>
    <w:p>
      <w:pPr>
        <w:pStyle w:val="Heading3"/>
      </w:pPr>
      <w:r>
        <w:t>0.1 온라인·배치·관리 기능의 책임 경계</w:t>
      </w:r>
    </w:p>
    <w:tbl>
      <w:tblPr>
        <w:tblW w:type="auto" w:w="0"/>
        <w:jc w:val="center"/>
        <w:tblLook w:firstColumn="1" w:firstRow="1" w:lastColumn="0" w:lastRow="0" w:noHBand="0" w:noVBand="1" w:val="04A0"/>
        <w:tblBorders>
          <w:top w:val="single" w:sz="6" w:space="0" w:color="B7C9D6"/>
          <w:left w:val="single" w:sz="6" w:space="0" w:color="B7C9D6"/>
          <w:bottom w:val="single" w:sz="6" w:space="0" w:color="B7C9D6"/>
          <w:right w:val="single" w:sz="6" w:space="0" w:color="B7C9D6"/>
          <w:insideH w:val="single" w:sz="6" w:space="0" w:color="B7C9D6"/>
          <w:insideV w:val="single" w:sz="6" w:space="0" w:color="B7C9D6"/>
        </w:tblBorders>
      </w:tblPr>
      <w:tblGrid>
        <w:gridCol w:w="2480"/>
        <w:gridCol w:w="2480"/>
        <w:gridCol w:w="2480"/>
        <w:gridCol w:w="2480"/>
      </w:tblGrid>
      <w:tr>
        <w:trPr>
          <w:cantSplit/>
          <w:tblHeader w:val="true"/>
        </w:trPr>
        <w:tc>
          <w:tcPr>
            <w:tcW w:type="dxa" w:w="2160"/>
            <w:vAlign w:val="center"/>
            <w:tcMar>
              <w:top w:w="90" w:type="dxa"/>
              <w:start w:w="110" w:type="dxa"/>
              <w:bottom w:w="90" w:type="dxa"/>
              <w:end w:w="110" w:type="dxa"/>
            </w:tcMar>
            <w:shd w:fill="DCE6F1"/>
          </w:tcPr>
          <w:p>
            <w:pPr>
              <w:spacing w:after="30" w:before="30"/>
            </w:pPr>
            <w:r>
              <w:rPr>
                <w:b/>
                <w:color w:val="1F374F"/>
                <w:sz w:val="16"/>
              </w:rPr>
              <w:t>질문</w:t>
            </w:r>
          </w:p>
        </w:tc>
        <w:tc>
          <w:tcPr>
            <w:tcW w:type="dxa" w:w="3024"/>
            <w:vAlign w:val="center"/>
            <w:tcMar>
              <w:top w:w="90" w:type="dxa"/>
              <w:start w:w="110" w:type="dxa"/>
              <w:bottom w:w="90" w:type="dxa"/>
              <w:end w:w="110" w:type="dxa"/>
            </w:tcMar>
            <w:shd w:fill="DCE6F1"/>
          </w:tcPr>
          <w:p>
            <w:pPr>
              <w:spacing w:after="30" w:before="30"/>
            </w:pPr>
            <w:r>
              <w:rPr>
                <w:b/>
                <w:color w:val="1F374F"/>
                <w:sz w:val="16"/>
              </w:rPr>
              <w:t>온라인</w:t>
            </w:r>
          </w:p>
        </w:tc>
        <w:tc>
          <w:tcPr>
            <w:tcW w:type="dxa" w:w="3024"/>
            <w:vAlign w:val="center"/>
            <w:tcMar>
              <w:top w:w="90" w:type="dxa"/>
              <w:start w:w="110" w:type="dxa"/>
              <w:bottom w:w="90" w:type="dxa"/>
              <w:end w:w="110" w:type="dxa"/>
            </w:tcMar>
            <w:shd w:fill="DCE6F1"/>
          </w:tcPr>
          <w:p>
            <w:pPr>
              <w:spacing w:after="30" w:before="30"/>
            </w:pPr>
            <w:r>
              <w:rPr>
                <w:b/>
                <w:color w:val="1F374F"/>
                <w:sz w:val="16"/>
              </w:rPr>
              <w:t>배치</w:t>
            </w:r>
          </w:p>
        </w:tc>
        <w:tc>
          <w:tcPr>
            <w:tcW w:type="dxa" w:w="3024"/>
            <w:vAlign w:val="center"/>
            <w:tcMar>
              <w:top w:w="90" w:type="dxa"/>
              <w:start w:w="110" w:type="dxa"/>
              <w:bottom w:w="90" w:type="dxa"/>
              <w:end w:w="110" w:type="dxa"/>
            </w:tcMar>
            <w:shd w:fill="DCE6F1"/>
          </w:tcPr>
          <w:p>
            <w:pPr>
              <w:spacing w:after="30" w:before="30"/>
            </w:pPr>
            <w:r>
              <w:rPr>
                <w:b/>
                <w:color w:val="1F374F"/>
                <w:sz w:val="16"/>
              </w:rPr>
              <w:t>운영/관리</w:t>
            </w:r>
          </w:p>
        </w:tc>
      </w:tr>
      <w:tr>
        <w:trPr>
          <w:cantSplit/>
        </w:trPr>
        <w:tc>
          <w:tcPr>
            <w:tcW w:type="dxa" w:w="2160"/>
            <w:vAlign w:val="center"/>
            <w:tcMar>
              <w:top w:w="90" w:type="dxa"/>
              <w:start w:w="110" w:type="dxa"/>
              <w:bottom w:w="90" w:type="dxa"/>
              <w:end w:w="110" w:type="dxa"/>
            </w:tcMar>
          </w:tcPr>
          <w:p>
            <w:pPr>
              <w:spacing w:after="30" w:before="30"/>
            </w:pPr>
            <w:r>
              <w:rPr>
                <w:sz w:val="16"/>
              </w:rPr>
              <w:t>원자성은 어디까지?</w:t>
            </w:r>
          </w:p>
        </w:tc>
        <w:tc>
          <w:tcPr>
            <w:tcW w:type="dxa" w:w="3024"/>
            <w:vAlign w:val="center"/>
            <w:tcMar>
              <w:top w:w="90" w:type="dxa"/>
              <w:start w:w="110" w:type="dxa"/>
              <w:bottom w:w="90" w:type="dxa"/>
              <w:end w:w="110" w:type="dxa"/>
            </w:tcMar>
          </w:tcPr>
          <w:p>
            <w:pPr>
              <w:spacing w:after="30" w:before="30"/>
            </w:pPr>
            <w:r>
              <w:rPr>
                <w:sz w:val="16"/>
              </w:rPr>
              <w:t>한 Owner의 Local TX</w:t>
            </w:r>
          </w:p>
        </w:tc>
        <w:tc>
          <w:tcPr>
            <w:tcW w:type="dxa" w:w="3024"/>
            <w:vAlign w:val="center"/>
            <w:tcMar>
              <w:top w:w="90" w:type="dxa"/>
              <w:start w:w="110" w:type="dxa"/>
              <w:bottom w:w="90" w:type="dxa"/>
              <w:end w:w="110" w:type="dxa"/>
            </w:tcMar>
          </w:tcPr>
          <w:p>
            <w:pPr>
              <w:spacing w:after="30" w:before="30"/>
            </w:pPr>
            <w:r>
              <w:rPr>
                <w:sz w:val="16"/>
              </w:rPr>
              <w:t>Chunk/Tasklet/Partition별 Local TX</w:t>
            </w:r>
          </w:p>
        </w:tc>
        <w:tc>
          <w:tcPr>
            <w:tcW w:type="dxa" w:w="3024"/>
            <w:vAlign w:val="center"/>
            <w:tcMar>
              <w:top w:w="90" w:type="dxa"/>
              <w:start w:w="110" w:type="dxa"/>
              <w:bottom w:w="90" w:type="dxa"/>
              <w:end w:w="110" w:type="dxa"/>
            </w:tcMar>
          </w:tcPr>
          <w:p>
            <w:pPr>
              <w:spacing w:after="30" w:before="30"/>
            </w:pPr>
            <w:r>
              <w:rPr>
                <w:sz w:val="16"/>
              </w:rPr>
              <w:t>Global rollback을 가정하지 않음</w:t>
            </w:r>
          </w:p>
        </w:tc>
      </w:tr>
      <w:tr>
        <w:trPr>
          <w:cantSplit/>
        </w:trPr>
        <w:tc>
          <w:tcPr>
            <w:tcW w:type="dxa" w:w="2160"/>
            <w:vAlign w:val="center"/>
            <w:tcMar>
              <w:top w:w="90" w:type="dxa"/>
              <w:start w:w="110" w:type="dxa"/>
              <w:bottom w:w="90" w:type="dxa"/>
              <w:end w:w="110" w:type="dxa"/>
            </w:tcMar>
            <w:shd w:fill="F7F9FC"/>
          </w:tcPr>
          <w:p>
            <w:pPr>
              <w:spacing w:after="30" w:before="30"/>
            </w:pPr>
            <w:r>
              <w:rPr>
                <w:sz w:val="16"/>
              </w:rPr>
              <w:t>다른 인스턴스/서비스를 호출하면?</w:t>
            </w:r>
          </w:p>
        </w:tc>
        <w:tc>
          <w:tcPr>
            <w:tcW w:type="dxa" w:w="3024"/>
            <w:vAlign w:val="center"/>
            <w:tcMar>
              <w:top w:w="90" w:type="dxa"/>
              <w:start w:w="110" w:type="dxa"/>
              <w:bottom w:w="90" w:type="dxa"/>
              <w:end w:w="110" w:type="dxa"/>
            </w:tcMar>
            <w:shd w:fill="F7F9FC"/>
          </w:tcPr>
          <w:p>
            <w:pPr>
              <w:spacing w:after="30" w:before="30"/>
            </w:pPr>
            <w:r>
              <w:rPr>
                <w:sz w:val="16"/>
              </w:rPr>
              <w:t>Remote segment + Attempt + UNKNOWN/Reconcile</w:t>
            </w:r>
          </w:p>
        </w:tc>
        <w:tc>
          <w:tcPr>
            <w:tcW w:type="dxa" w:w="3024"/>
            <w:vAlign w:val="center"/>
            <w:tcMar>
              <w:top w:w="90" w:type="dxa"/>
              <w:start w:w="110" w:type="dxa"/>
              <w:bottom w:w="90" w:type="dxa"/>
              <w:end w:w="110" w:type="dxa"/>
            </w:tcMar>
            <w:shd w:fill="F7F9FC"/>
          </w:tcPr>
          <w:p>
            <w:pPr>
              <w:spacing w:after="30" w:before="30"/>
            </w:pPr>
            <w:r>
              <w:rPr>
                <w:sz w:val="16"/>
              </w:rPr>
              <w:t>Worker/Agent/Partition lineage</w:t>
            </w:r>
          </w:p>
        </w:tc>
        <w:tc>
          <w:tcPr>
            <w:tcW w:type="dxa" w:w="3024"/>
            <w:vAlign w:val="center"/>
            <w:tcMar>
              <w:top w:w="90" w:type="dxa"/>
              <w:start w:w="110" w:type="dxa"/>
              <w:bottom w:w="90" w:type="dxa"/>
              <w:end w:w="110" w:type="dxa"/>
            </w:tcMar>
            <w:shd w:fill="F7F9FC"/>
          </w:tcPr>
          <w:p>
            <w:pPr>
              <w:spacing w:after="30" w:before="30"/>
            </w:pPr>
            <w:r>
              <w:rPr>
                <w:sz w:val="16"/>
              </w:rPr>
              <w:t>transactionId로 계보 조회</w:t>
            </w:r>
          </w:p>
        </w:tc>
      </w:tr>
      <w:tr>
        <w:trPr>
          <w:cantSplit/>
        </w:trPr>
        <w:tc>
          <w:tcPr>
            <w:tcW w:type="dxa" w:w="2160"/>
            <w:vAlign w:val="center"/>
            <w:tcMar>
              <w:top w:w="90" w:type="dxa"/>
              <w:start w:w="110" w:type="dxa"/>
              <w:bottom w:w="90" w:type="dxa"/>
              <w:end w:w="110" w:type="dxa"/>
            </w:tcMar>
          </w:tcPr>
          <w:p>
            <w:pPr>
              <w:spacing w:after="30" w:before="30"/>
            </w:pPr>
            <w:r>
              <w:rPr>
                <w:sz w:val="16"/>
              </w:rPr>
              <w:t>실패했을 때?</w:t>
            </w:r>
          </w:p>
        </w:tc>
        <w:tc>
          <w:tcPr>
            <w:tcW w:type="dxa" w:w="3024"/>
            <w:vAlign w:val="center"/>
            <w:tcMar>
              <w:top w:w="90" w:type="dxa"/>
              <w:start w:w="110" w:type="dxa"/>
              <w:bottom w:w="90" w:type="dxa"/>
              <w:end w:w="110" w:type="dxa"/>
            </w:tcMar>
          </w:tcPr>
          <w:p>
            <w:pPr>
              <w:spacing w:after="30" w:before="30"/>
            </w:pPr>
            <w:r>
              <w:rPr>
                <w:sz w:val="16"/>
              </w:rPr>
              <w:t>Commit 전 rollback / Commit 후 compensate</w:t>
            </w:r>
          </w:p>
        </w:tc>
        <w:tc>
          <w:tcPr>
            <w:tcW w:type="dxa" w:w="3024"/>
            <w:vAlign w:val="center"/>
            <w:tcMar>
              <w:top w:w="90" w:type="dxa"/>
              <w:start w:w="110" w:type="dxa"/>
              <w:bottom w:w="90" w:type="dxa"/>
              <w:end w:w="110" w:type="dxa"/>
            </w:tcMar>
          </w:tcPr>
          <w:p>
            <w:pPr>
              <w:spacing w:after="30" w:before="30"/>
            </w:pPr>
            <w:r>
              <w:rPr>
                <w:sz w:val="16"/>
              </w:rPr>
              <w:t>현재 chunk rollback / 이전 commit 유지</w:t>
            </w:r>
          </w:p>
        </w:tc>
        <w:tc>
          <w:tcPr>
            <w:tcW w:type="dxa" w:w="3024"/>
            <w:vAlign w:val="center"/>
            <w:tcMar>
              <w:top w:w="90" w:type="dxa"/>
              <w:start w:w="110" w:type="dxa"/>
              <w:bottom w:w="90" w:type="dxa"/>
              <w:end w:w="110" w:type="dxa"/>
            </w:tcMar>
          </w:tcPr>
          <w:p>
            <w:pPr>
              <w:spacing w:after="30" w:before="30"/>
            </w:pPr>
            <w:r>
              <w:rPr>
                <w:sz w:val="16"/>
              </w:rPr>
              <w:t>Retry/Restart/Reprocess/Reconcile 구분</w:t>
            </w:r>
          </w:p>
        </w:tc>
      </w:tr>
      <w:tr>
        <w:trPr>
          <w:cantSplit/>
        </w:trPr>
        <w:tc>
          <w:tcPr>
            <w:tcW w:type="dxa" w:w="2160"/>
            <w:vAlign w:val="center"/>
            <w:tcMar>
              <w:top w:w="90" w:type="dxa"/>
              <w:start w:w="110" w:type="dxa"/>
              <w:bottom w:w="90" w:type="dxa"/>
              <w:end w:w="110" w:type="dxa"/>
            </w:tcMar>
            <w:shd w:fill="F7F9FC"/>
          </w:tcPr>
          <w:p>
            <w:pPr>
              <w:spacing w:after="30" w:before="30"/>
            </w:pPr>
            <w:r>
              <w:rPr>
                <w:sz w:val="16"/>
              </w:rPr>
              <w:t>로그는 어떻게 찾나?</w:t>
            </w:r>
          </w:p>
        </w:tc>
        <w:tc>
          <w:tcPr>
            <w:tcW w:type="dxa" w:w="3024"/>
            <w:vAlign w:val="center"/>
            <w:tcMar>
              <w:top w:w="90" w:type="dxa"/>
              <w:start w:w="110" w:type="dxa"/>
              <w:bottom w:w="90" w:type="dxa"/>
              <w:end w:w="110" w:type="dxa"/>
            </w:tcMar>
            <w:shd w:fill="F7F9FC"/>
          </w:tcPr>
          <w:p>
            <w:pPr>
              <w:spacing w:after="30" w:before="30"/>
            </w:pPr>
            <w:r>
              <w:rPr>
                <w:sz w:val="16"/>
              </w:rPr>
              <w:t>root transactionId + segment/trace</w:t>
            </w:r>
          </w:p>
        </w:tc>
        <w:tc>
          <w:tcPr>
            <w:tcW w:type="dxa" w:w="3024"/>
            <w:vAlign w:val="center"/>
            <w:tcMar>
              <w:top w:w="90" w:type="dxa"/>
              <w:start w:w="110" w:type="dxa"/>
              <w:bottom w:w="90" w:type="dxa"/>
              <w:end w:w="110" w:type="dxa"/>
            </w:tcMar>
            <w:shd w:fill="F7F9FC"/>
          </w:tcPr>
          <w:p>
            <w:pPr>
              <w:spacing w:after="30" w:before="30"/>
            </w:pPr>
            <w:r>
              <w:rPr>
                <w:sz w:val="16"/>
              </w:rPr>
              <w:t>root transactionId + job/step/partition</w:t>
            </w:r>
          </w:p>
        </w:tc>
        <w:tc>
          <w:tcPr>
            <w:tcW w:type="dxa" w:w="3024"/>
            <w:vAlign w:val="center"/>
            <w:tcMar>
              <w:top w:w="90" w:type="dxa"/>
              <w:start w:w="110" w:type="dxa"/>
              <w:bottom w:w="90" w:type="dxa"/>
              <w:end w:w="110" w:type="dxa"/>
            </w:tcMar>
            <w:shd w:fill="F7F9FC"/>
          </w:tcPr>
          <w:p>
            <w:pPr>
              <w:spacing w:after="30" w:before="30"/>
            </w:pPr>
            <w:r>
              <w:rPr>
                <w:sz w:val="16"/>
              </w:rPr>
              <w:t>File/DB/Trace/Audit source를 one-shot 조합</w:t>
            </w:r>
          </w:p>
        </w:tc>
      </w:tr>
    </w:tbl>
    <w:p>
      <w:pPr>
        <w:pStyle w:val="Heading3"/>
      </w:pPr>
      <w:r>
        <w:t>0.2 A→B→C 거래를 이해하는 최소 원칙</w:t>
      </w:r>
    </w:p>
    <w:p>
      <w:pPr>
        <w:pStyle w:val="BodyText"/>
        <w:spacing w:after="100"/>
      </w:pPr>
      <w:r>
        <w:t>A 거래가 B 거래를 호출하고 B가 C를 호출하더라도 인스턴스와 Owner가 다르면 하나의 DB Local Transaction으로 보지 않습니다. root transactionId는 계보 식별자이고, 실제 원자성 경계는 각 Owner의 Local Transaction입니다. 여러 Owner의 Commit을 업무적으로 하나처럼 관리해야 하면 Saga/Compensation/UNKNOWN_RESULT/Reconcile을 사용합니다.</w:t>
      </w:r>
    </w:p>
    <w:p>
      <w:pPr>
        <w:spacing w:before="100" w:after="60"/>
        <w:jc w:val="center"/>
      </w:pPr>
      <w:r>
        <w:drawing>
          <wp:inline xmlns:a="http://schemas.openxmlformats.org/drawingml/2006/main">
            <wp:extent cx="6537960" cy="3853955"/>
            <wp:docPr id="3" name="Picture 3"/>
            <wp:cNvGraphicFramePr>
              <a:graphicFrameLocks noChangeAspect="1"/>
            </wp:cNvGraphicFramePr>
            <a:graphic>
              <a:graphicData uri="http://schemas.openxmlformats.org/drawingml/2006/picture">
                <pic:pic>
                  <pic:nvPicPr>
                    <pic:cNvPr id="0" name="abc_multi_instance_lineage.png"/>
                    <pic:cNvPicPr/>
                  </pic:nvPicPr>
                  <pic:blipFill>
                    <a:blip r:embed="rId21"/>
                    <a:stretch>
                      <a:fillRect/>
                    </a:stretch>
                  </pic:blipFill>
                  <pic:spPr>
                    <a:xfrm>
                      <a:off x="0" y="0"/>
                      <a:ext cx="6537960" cy="3853955"/>
                    </a:xfrm>
                    <a:prstGeom prst="rect"/>
                  </pic:spPr>
                </pic:pic>
              </a:graphicData>
            </a:graphic>
          </wp:inline>
        </w:drawing>
      </w:r>
    </w:p>
    <w:p>
      <w:pPr>
        <w:pStyle w:val="CPFCaption"/>
        <w:spacing w:after="140"/>
        <w:jc w:val="center"/>
      </w:pPr>
      <w:r>
        <w:t>그림 0-1. A→B→C 다중 인스턴스 거래의 Local TX와 root transactionId 계보</w:t>
      </w:r>
    </w:p>
    <w:tbl>
      <w:tblPr>
        <w:tblW w:type="auto" w:w="0"/>
        <w:jc w:val="center"/>
        <w:tblLook w:firstColumn="1" w:firstRow="1" w:lastColumn="0" w:lastRow="0" w:noHBand="0" w:noVBand="1" w:val="04A0"/>
        <w:tblBorders>
          <w:top w:val="single" w:sz="6" w:space="0" w:color="B7C9D6"/>
          <w:left w:val="single" w:sz="6" w:space="0" w:color="B7C9D6"/>
          <w:bottom w:val="single" w:sz="6" w:space="0" w:color="B7C9D6"/>
          <w:right w:val="single" w:sz="6" w:space="0" w:color="B7C9D6"/>
          <w:insideH w:val="single" w:sz="6" w:space="0" w:color="B7C9D6"/>
          <w:insideV w:val="single" w:sz="6" w:space="0" w:color="B7C9D6"/>
        </w:tblBorders>
      </w:tblPr>
      <w:tblGrid>
        <w:gridCol w:w="2480"/>
        <w:gridCol w:w="2480"/>
        <w:gridCol w:w="2480"/>
        <w:gridCol w:w="2480"/>
      </w:tblGrid>
      <w:tr>
        <w:trPr>
          <w:cantSplit/>
          <w:tblHeader w:val="true"/>
        </w:trPr>
        <w:tc>
          <w:tcPr>
            <w:tcW w:type="dxa" w:w="1656"/>
            <w:vAlign w:val="center"/>
            <w:tcMar>
              <w:top w:w="90" w:type="dxa"/>
              <w:start w:w="110" w:type="dxa"/>
              <w:bottom w:w="90" w:type="dxa"/>
              <w:end w:w="110" w:type="dxa"/>
            </w:tcMar>
            <w:shd w:fill="DCE6F1"/>
          </w:tcPr>
          <w:p>
            <w:pPr>
              <w:spacing w:after="30" w:before="30"/>
            </w:pPr>
            <w:r>
              <w:rPr>
                <w:b/>
                <w:color w:val="1F374F"/>
                <w:sz w:val="15"/>
              </w:rPr>
              <w:t>단계</w:t>
            </w:r>
          </w:p>
        </w:tc>
        <w:tc>
          <w:tcPr>
            <w:tcW w:type="dxa" w:w="1800"/>
            <w:vAlign w:val="center"/>
            <w:tcMar>
              <w:top w:w="90" w:type="dxa"/>
              <w:start w:w="110" w:type="dxa"/>
              <w:bottom w:w="90" w:type="dxa"/>
              <w:end w:w="110" w:type="dxa"/>
            </w:tcMar>
            <w:shd w:fill="DCE6F1"/>
          </w:tcPr>
          <w:p>
            <w:pPr>
              <w:spacing w:after="30" w:before="30"/>
            </w:pPr>
            <w:r>
              <w:rPr>
                <w:b/>
                <w:color w:val="1F374F"/>
                <w:sz w:val="15"/>
              </w:rPr>
              <w:t>Segment</w:t>
            </w:r>
          </w:p>
        </w:tc>
        <w:tc>
          <w:tcPr>
            <w:tcW w:type="dxa" w:w="4752"/>
            <w:vAlign w:val="center"/>
            <w:tcMar>
              <w:top w:w="90" w:type="dxa"/>
              <w:start w:w="110" w:type="dxa"/>
              <w:bottom w:w="90" w:type="dxa"/>
              <w:end w:w="110" w:type="dxa"/>
            </w:tcMar>
            <w:shd w:fill="DCE6F1"/>
          </w:tcPr>
          <w:p>
            <w:pPr>
              <w:spacing w:after="30" w:before="30"/>
            </w:pPr>
            <w:r>
              <w:rPr>
                <w:b/>
                <w:color w:val="1F374F"/>
                <w:sz w:val="15"/>
              </w:rPr>
              <w:t>거래/복구 의미</w:t>
            </w:r>
          </w:p>
        </w:tc>
        <w:tc>
          <w:tcPr>
            <w:tcW w:type="dxa" w:w="3096"/>
            <w:vAlign w:val="center"/>
            <w:tcMar>
              <w:top w:w="90" w:type="dxa"/>
              <w:start w:w="110" w:type="dxa"/>
              <w:bottom w:w="90" w:type="dxa"/>
              <w:end w:w="110" w:type="dxa"/>
            </w:tcMar>
            <w:shd w:fill="DCE6F1"/>
          </w:tcPr>
          <w:p>
            <w:pPr>
              <w:spacing w:after="30" w:before="30"/>
            </w:pPr>
            <w:r>
              <w:rPr>
                <w:b/>
                <w:color w:val="1F374F"/>
                <w:sz w:val="15"/>
              </w:rPr>
              <w:t>관측·로그</w:t>
            </w:r>
          </w:p>
        </w:tc>
      </w:tr>
      <w:tr>
        <w:trPr>
          <w:cantSplit/>
        </w:trPr>
        <w:tc>
          <w:tcPr>
            <w:tcW w:type="dxa" w:w="1656"/>
            <w:vAlign w:val="center"/>
            <w:tcMar>
              <w:top w:w="90" w:type="dxa"/>
              <w:start w:w="110" w:type="dxa"/>
              <w:bottom w:w="90" w:type="dxa"/>
              <w:end w:w="110" w:type="dxa"/>
            </w:tcMar>
          </w:tcPr>
          <w:p>
            <w:pPr>
              <w:spacing w:after="30" w:before="30"/>
            </w:pPr>
            <w:r>
              <w:rPr>
                <w:sz w:val="15"/>
              </w:rPr>
              <w:t>1. A 진입</w:t>
            </w:r>
          </w:p>
        </w:tc>
        <w:tc>
          <w:tcPr>
            <w:tcW w:type="dxa" w:w="1800"/>
            <w:vAlign w:val="center"/>
            <w:tcMar>
              <w:top w:w="90" w:type="dxa"/>
              <w:start w:w="110" w:type="dxa"/>
              <w:bottom w:w="90" w:type="dxa"/>
              <w:end w:w="110" w:type="dxa"/>
            </w:tcMar>
          </w:tcPr>
          <w:p>
            <w:pPr>
              <w:spacing w:after="30" w:before="30"/>
            </w:pPr>
            <w:r>
              <w:rPr>
                <w:sz w:val="15"/>
              </w:rPr>
              <w:t>A-01</w:t>
            </w:r>
          </w:p>
        </w:tc>
        <w:tc>
          <w:tcPr>
            <w:tcW w:type="dxa" w:w="4752"/>
            <w:vAlign w:val="center"/>
            <w:tcMar>
              <w:top w:w="90" w:type="dxa"/>
              <w:start w:w="110" w:type="dxa"/>
              <w:bottom w:w="90" w:type="dxa"/>
              <w:end w:w="110" w:type="dxa"/>
            </w:tcMar>
          </w:tcPr>
          <w:p>
            <w:pPr>
              <w:spacing w:after="30" w:before="30"/>
            </w:pPr>
            <w:r>
              <w:rPr>
                <w:sz w:val="15"/>
              </w:rPr>
              <w:t>Root transactionId T를 생성/확보. 외부 caller header는 내부 권위 식별자로 신뢰하지 않는다.</w:t>
            </w:r>
          </w:p>
        </w:tc>
        <w:tc>
          <w:tcPr>
            <w:tcW w:type="dxa" w:w="3096"/>
            <w:vAlign w:val="center"/>
            <w:tcMar>
              <w:top w:w="90" w:type="dxa"/>
              <w:start w:w="110" w:type="dxa"/>
              <w:bottom w:w="90" w:type="dxa"/>
              <w:end w:w="110" w:type="dxa"/>
            </w:tcMar>
          </w:tcPr>
          <w:p>
            <w:pPr>
              <w:spacing w:after="30" w:before="30"/>
            </w:pPr>
            <w:r>
              <w:rPr>
                <w:sz w:val="15"/>
              </w:rPr>
              <w:t>A instance log: T/A-01/attempt=1/trace</w:t>
            </w:r>
          </w:p>
        </w:tc>
      </w:tr>
      <w:tr>
        <w:trPr>
          <w:cantSplit/>
        </w:trPr>
        <w:tc>
          <w:tcPr>
            <w:tcW w:type="dxa" w:w="1656"/>
            <w:vAlign w:val="center"/>
            <w:tcMar>
              <w:top w:w="90" w:type="dxa"/>
              <w:start w:w="110" w:type="dxa"/>
              <w:bottom w:w="90" w:type="dxa"/>
              <w:end w:w="110" w:type="dxa"/>
            </w:tcMar>
            <w:shd w:fill="F7F9FC"/>
          </w:tcPr>
          <w:p>
            <w:pPr>
              <w:spacing w:after="30" w:before="30"/>
            </w:pPr>
            <w:r>
              <w:rPr>
                <w:sz w:val="15"/>
              </w:rPr>
              <w:t>2. A Local TX</w:t>
            </w:r>
          </w:p>
        </w:tc>
        <w:tc>
          <w:tcPr>
            <w:tcW w:type="dxa" w:w="1800"/>
            <w:vAlign w:val="center"/>
            <w:tcMar>
              <w:top w:w="90" w:type="dxa"/>
              <w:start w:w="110" w:type="dxa"/>
              <w:bottom w:w="90" w:type="dxa"/>
              <w:end w:w="110" w:type="dxa"/>
            </w:tcMar>
            <w:shd w:fill="F7F9FC"/>
          </w:tcPr>
          <w:p>
            <w:pPr>
              <w:spacing w:after="30" w:before="30"/>
            </w:pPr>
            <w:r>
              <w:rPr>
                <w:sz w:val="15"/>
              </w:rPr>
              <w:t>A-01</w:t>
            </w:r>
          </w:p>
        </w:tc>
        <w:tc>
          <w:tcPr>
            <w:tcW w:type="dxa" w:w="4752"/>
            <w:vAlign w:val="center"/>
            <w:tcMar>
              <w:top w:w="90" w:type="dxa"/>
              <w:start w:w="110" w:type="dxa"/>
              <w:bottom w:w="90" w:type="dxa"/>
              <w:end w:w="110" w:type="dxa"/>
            </w:tcMar>
            <w:shd w:fill="F7F9FC"/>
          </w:tcPr>
          <w:p>
            <w:pPr>
              <w:spacing w:after="30" w:before="30"/>
            </w:pPr>
            <w:r>
              <w:rPr>
                <w:sz w:val="15"/>
              </w:rPr>
              <w:t>A의 Current/History/Audit/필요 시 Outbox를 A DB Local TX로 Commit.</w:t>
            </w:r>
          </w:p>
        </w:tc>
        <w:tc>
          <w:tcPr>
            <w:tcW w:type="dxa" w:w="3096"/>
            <w:vAlign w:val="center"/>
            <w:tcMar>
              <w:top w:w="90" w:type="dxa"/>
              <w:start w:w="110" w:type="dxa"/>
              <w:bottom w:w="90" w:type="dxa"/>
              <w:end w:w="110" w:type="dxa"/>
            </w:tcMar>
            <w:shd w:fill="F7F9FC"/>
          </w:tcPr>
          <w:p>
            <w:pPr>
              <w:spacing w:after="30" w:before="30"/>
            </w:pPr>
            <w:r>
              <w:rPr>
                <w:sz w:val="15"/>
              </w:rPr>
              <w:t>DB commit과 File log flush는 같은 원자성으로 간주하지 않음</w:t>
            </w:r>
          </w:p>
        </w:tc>
      </w:tr>
      <w:tr>
        <w:trPr>
          <w:cantSplit/>
        </w:trPr>
        <w:tc>
          <w:tcPr>
            <w:tcW w:type="dxa" w:w="1656"/>
            <w:vAlign w:val="center"/>
            <w:tcMar>
              <w:top w:w="90" w:type="dxa"/>
              <w:start w:w="110" w:type="dxa"/>
              <w:bottom w:w="90" w:type="dxa"/>
              <w:end w:w="110" w:type="dxa"/>
            </w:tcMar>
          </w:tcPr>
          <w:p>
            <w:pPr>
              <w:spacing w:after="30" w:before="30"/>
            </w:pPr>
            <w:r>
              <w:rPr>
                <w:sz w:val="15"/>
              </w:rPr>
              <w:t>3. A → B</w:t>
            </w:r>
          </w:p>
        </w:tc>
        <w:tc>
          <w:tcPr>
            <w:tcW w:type="dxa" w:w="1800"/>
            <w:vAlign w:val="center"/>
            <w:tcMar>
              <w:top w:w="90" w:type="dxa"/>
              <w:start w:w="110" w:type="dxa"/>
              <w:bottom w:w="90" w:type="dxa"/>
              <w:end w:w="110" w:type="dxa"/>
            </w:tcMar>
          </w:tcPr>
          <w:p>
            <w:pPr>
              <w:spacing w:after="30" w:before="30"/>
            </w:pPr>
            <w:r>
              <w:rPr>
                <w:sz w:val="15"/>
              </w:rPr>
              <w:t>B-01(parent=A-01)</w:t>
            </w:r>
          </w:p>
        </w:tc>
        <w:tc>
          <w:tcPr>
            <w:tcW w:type="dxa" w:w="4752"/>
            <w:vAlign w:val="center"/>
            <w:tcMar>
              <w:top w:w="90" w:type="dxa"/>
              <w:start w:w="110" w:type="dxa"/>
              <w:bottom w:w="90" w:type="dxa"/>
              <w:end w:w="110" w:type="dxa"/>
            </w:tcMar>
          </w:tcPr>
          <w:p>
            <w:pPr>
              <w:spacing w:after="30" w:before="30"/>
            </w:pPr>
            <w:r>
              <w:rPr>
                <w:sz w:val="15"/>
              </w:rPr>
              <w:t>신뢰된 내부 호출에서 root T를 전파하고 B child segment를 만든다. B는 자기 DB TX를 소유.</w:t>
            </w:r>
          </w:p>
        </w:tc>
        <w:tc>
          <w:tcPr>
            <w:tcW w:type="dxa" w:w="3096"/>
            <w:vAlign w:val="center"/>
            <w:tcMar>
              <w:top w:w="90" w:type="dxa"/>
              <w:start w:w="110" w:type="dxa"/>
              <w:bottom w:w="90" w:type="dxa"/>
              <w:end w:w="110" w:type="dxa"/>
            </w:tcMar>
          </w:tcPr>
          <w:p>
            <w:pPr>
              <w:spacing w:after="30" w:before="30"/>
            </w:pPr>
            <w:r>
              <w:rPr>
                <w:sz w:val="15"/>
              </w:rPr>
              <w:t>caller/target/instanceId/traceId/spanId 기록</w:t>
            </w:r>
          </w:p>
        </w:tc>
      </w:tr>
      <w:tr>
        <w:trPr>
          <w:cantSplit/>
        </w:trPr>
        <w:tc>
          <w:tcPr>
            <w:tcW w:type="dxa" w:w="1656"/>
            <w:vAlign w:val="center"/>
            <w:tcMar>
              <w:top w:w="90" w:type="dxa"/>
              <w:start w:w="110" w:type="dxa"/>
              <w:bottom w:w="90" w:type="dxa"/>
              <w:end w:w="110" w:type="dxa"/>
            </w:tcMar>
            <w:shd w:fill="F7F9FC"/>
          </w:tcPr>
          <w:p>
            <w:pPr>
              <w:spacing w:after="30" w:before="30"/>
            </w:pPr>
            <w:r>
              <w:rPr>
                <w:sz w:val="15"/>
              </w:rPr>
              <w:t>4. B → C</w:t>
            </w:r>
          </w:p>
        </w:tc>
        <w:tc>
          <w:tcPr>
            <w:tcW w:type="dxa" w:w="1800"/>
            <w:vAlign w:val="center"/>
            <w:tcMar>
              <w:top w:w="90" w:type="dxa"/>
              <w:start w:w="110" w:type="dxa"/>
              <w:bottom w:w="90" w:type="dxa"/>
              <w:end w:w="110" w:type="dxa"/>
            </w:tcMar>
            <w:shd w:fill="F7F9FC"/>
          </w:tcPr>
          <w:p>
            <w:pPr>
              <w:spacing w:after="30" w:before="30"/>
            </w:pPr>
            <w:r>
              <w:rPr>
                <w:sz w:val="15"/>
              </w:rPr>
              <w:t>C-01(parent=B-01)</w:t>
            </w:r>
          </w:p>
        </w:tc>
        <w:tc>
          <w:tcPr>
            <w:tcW w:type="dxa" w:w="4752"/>
            <w:vAlign w:val="center"/>
            <w:tcMar>
              <w:top w:w="90" w:type="dxa"/>
              <w:start w:w="110" w:type="dxa"/>
              <w:bottom w:w="90" w:type="dxa"/>
              <w:end w:w="110" w:type="dxa"/>
            </w:tcMar>
            <w:shd w:fill="F7F9FC"/>
          </w:tcPr>
          <w:p>
            <w:pPr>
              <w:spacing w:after="30" w:before="30"/>
            </w:pPr>
            <w:r>
              <w:rPr>
                <w:sz w:val="15"/>
              </w:rPr>
              <w:t>C도 독립 Local TX. A/B/C DB를 하나의 Global TX로 묶었다고 가정하지 않는다.</w:t>
            </w:r>
          </w:p>
        </w:tc>
        <w:tc>
          <w:tcPr>
            <w:tcW w:type="dxa" w:w="3096"/>
            <w:vAlign w:val="center"/>
            <w:tcMar>
              <w:top w:w="90" w:type="dxa"/>
              <w:start w:w="110" w:type="dxa"/>
              <w:bottom w:w="90" w:type="dxa"/>
              <w:end w:w="110" w:type="dxa"/>
            </w:tcMar>
            <w:shd w:fill="F7F9FC"/>
          </w:tcPr>
          <w:p>
            <w:pPr>
              <w:spacing w:after="30" w:before="30"/>
            </w:pPr>
            <w:r>
              <w:rPr>
                <w:sz w:val="15"/>
              </w:rPr>
              <w:t>동일 T + 독립 segment/attempt</w:t>
            </w:r>
          </w:p>
        </w:tc>
      </w:tr>
      <w:tr>
        <w:trPr>
          <w:cantSplit/>
        </w:trPr>
        <w:tc>
          <w:tcPr>
            <w:tcW w:type="dxa" w:w="1656"/>
            <w:vAlign w:val="center"/>
            <w:tcMar>
              <w:top w:w="90" w:type="dxa"/>
              <w:start w:w="110" w:type="dxa"/>
              <w:bottom w:w="90" w:type="dxa"/>
              <w:end w:w="110" w:type="dxa"/>
            </w:tcMar>
          </w:tcPr>
          <w:p>
            <w:pPr>
              <w:spacing w:after="30" w:before="30"/>
            </w:pPr>
            <w:r>
              <w:rPr>
                <w:sz w:val="15"/>
              </w:rPr>
              <w:t>5. C 응답 유실</w:t>
            </w:r>
          </w:p>
        </w:tc>
        <w:tc>
          <w:tcPr>
            <w:tcW w:type="dxa" w:w="1800"/>
            <w:vAlign w:val="center"/>
            <w:tcMar>
              <w:top w:w="90" w:type="dxa"/>
              <w:start w:w="110" w:type="dxa"/>
              <w:bottom w:w="90" w:type="dxa"/>
              <w:end w:w="110" w:type="dxa"/>
            </w:tcMar>
          </w:tcPr>
          <w:p>
            <w:pPr>
              <w:spacing w:after="30" w:before="30"/>
            </w:pPr>
            <w:r>
              <w:rPr>
                <w:sz w:val="15"/>
              </w:rPr>
              <w:t>C-01 attempt=1</w:t>
            </w:r>
          </w:p>
        </w:tc>
        <w:tc>
          <w:tcPr>
            <w:tcW w:type="dxa" w:w="4752"/>
            <w:vAlign w:val="center"/>
            <w:tcMar>
              <w:top w:w="90" w:type="dxa"/>
              <w:start w:w="110" w:type="dxa"/>
              <w:bottom w:w="90" w:type="dxa"/>
              <w:end w:w="110" w:type="dxa"/>
            </w:tcMar>
          </w:tcPr>
          <w:p>
            <w:pPr>
              <w:spacing w:after="30" w:before="30"/>
            </w:pPr>
            <w:r>
              <w:rPr>
                <w:sz w:val="15"/>
              </w:rPr>
              <w:t>C Commit 여부가 불명하면 B는 UNKNOWN_RESULT. Blind retry 대신 idempotency/status query/reconcile.</w:t>
            </w:r>
          </w:p>
        </w:tc>
        <w:tc>
          <w:tcPr>
            <w:tcW w:type="dxa" w:w="3096"/>
            <w:vAlign w:val="center"/>
            <w:tcMar>
              <w:top w:w="90" w:type="dxa"/>
              <w:start w:w="110" w:type="dxa"/>
              <w:bottom w:w="90" w:type="dxa"/>
              <w:end w:w="110" w:type="dxa"/>
            </w:tcMar>
          </w:tcPr>
          <w:p>
            <w:pPr>
              <w:spacing w:after="30" w:before="30"/>
            </w:pPr>
            <w:r>
              <w:rPr>
                <w:sz w:val="15"/>
              </w:rPr>
              <w:t>UNKNOWN source + failureStage + reconcileState</w:t>
            </w:r>
          </w:p>
        </w:tc>
      </w:tr>
      <w:tr>
        <w:trPr>
          <w:cantSplit/>
        </w:trPr>
        <w:tc>
          <w:tcPr>
            <w:tcW w:type="dxa" w:w="1656"/>
            <w:vAlign w:val="center"/>
            <w:tcMar>
              <w:top w:w="90" w:type="dxa"/>
              <w:start w:w="110" w:type="dxa"/>
              <w:bottom w:w="90" w:type="dxa"/>
              <w:end w:w="110" w:type="dxa"/>
            </w:tcMar>
            <w:shd w:fill="F7F9FC"/>
          </w:tcPr>
          <w:p>
            <w:pPr>
              <w:spacing w:after="30" w:before="30"/>
            </w:pPr>
            <w:r>
              <w:rPr>
                <w:sz w:val="15"/>
              </w:rPr>
              <w:t>6. B/A 후속 판단</w:t>
            </w:r>
          </w:p>
        </w:tc>
        <w:tc>
          <w:tcPr>
            <w:tcW w:type="dxa" w:w="1800"/>
            <w:vAlign w:val="center"/>
            <w:tcMar>
              <w:top w:w="90" w:type="dxa"/>
              <w:start w:w="110" w:type="dxa"/>
              <w:bottom w:w="90" w:type="dxa"/>
              <w:end w:w="110" w:type="dxa"/>
            </w:tcMar>
            <w:shd w:fill="F7F9FC"/>
          </w:tcPr>
          <w:p>
            <w:pPr>
              <w:spacing w:after="30" w:before="30"/>
            </w:pPr>
            <w:r>
              <w:rPr>
                <w:sz w:val="15"/>
              </w:rPr>
              <w:t>B-02/A-02</w:t>
            </w:r>
          </w:p>
        </w:tc>
        <w:tc>
          <w:tcPr>
            <w:tcW w:type="dxa" w:w="4752"/>
            <w:vAlign w:val="center"/>
            <w:tcMar>
              <w:top w:w="90" w:type="dxa"/>
              <w:start w:w="110" w:type="dxa"/>
              <w:bottom w:w="90" w:type="dxa"/>
              <w:end w:w="110" w:type="dxa"/>
            </w:tcMar>
            <w:shd w:fill="F7F9FC"/>
          </w:tcPr>
          <w:p>
            <w:pPr>
              <w:spacing w:after="30" w:before="30"/>
            </w:pPr>
            <w:r>
              <w:rPr>
                <w:sz w:val="15"/>
              </w:rPr>
              <w:t>이미 Commit된 Owner는 물리 Rollback 대신 업무 보상(Compensation) 또는 수동 확정.</w:t>
            </w:r>
          </w:p>
        </w:tc>
        <w:tc>
          <w:tcPr>
            <w:tcW w:type="dxa" w:w="3096"/>
            <w:vAlign w:val="center"/>
            <w:tcMar>
              <w:top w:w="90" w:type="dxa"/>
              <w:start w:w="110" w:type="dxa"/>
              <w:bottom w:w="90" w:type="dxa"/>
              <w:end w:w="110" w:type="dxa"/>
            </w:tcMar>
            <w:shd w:fill="F7F9FC"/>
          </w:tcPr>
          <w:p>
            <w:pPr>
              <w:spacing w:after="30" w:before="30"/>
            </w:pPr>
            <w:r>
              <w:rPr>
                <w:sz w:val="15"/>
              </w:rPr>
              <w:t>원 T 유지, 보상 segment/operation 연결</w:t>
            </w:r>
          </w:p>
        </w:tc>
      </w:tr>
      <w:tr>
        <w:trPr>
          <w:cantSplit/>
        </w:trPr>
        <w:tc>
          <w:tcPr>
            <w:tcW w:type="dxa" w:w="1656"/>
            <w:vAlign w:val="center"/>
            <w:tcMar>
              <w:top w:w="90" w:type="dxa"/>
              <w:start w:w="110" w:type="dxa"/>
              <w:bottom w:w="90" w:type="dxa"/>
              <w:end w:w="110" w:type="dxa"/>
            </w:tcMar>
          </w:tcPr>
          <w:p>
            <w:pPr>
              <w:spacing w:after="30" w:before="30"/>
            </w:pPr>
            <w:r>
              <w:rPr>
                <w:sz w:val="15"/>
              </w:rPr>
              <w:t>7. 운영 조회</w:t>
            </w:r>
          </w:p>
        </w:tc>
        <w:tc>
          <w:tcPr>
            <w:tcW w:type="dxa" w:w="1800"/>
            <w:vAlign w:val="center"/>
            <w:tcMar>
              <w:top w:w="90" w:type="dxa"/>
              <w:start w:w="110" w:type="dxa"/>
              <w:bottom w:w="90" w:type="dxa"/>
              <w:end w:w="110" w:type="dxa"/>
            </w:tcMar>
          </w:tcPr>
          <w:p>
            <w:pPr>
              <w:spacing w:after="30" w:before="30"/>
            </w:pPr>
            <w:r>
              <w:rPr>
                <w:sz w:val="15"/>
              </w:rPr>
              <w:t>T 전체</w:t>
            </w:r>
          </w:p>
        </w:tc>
        <w:tc>
          <w:tcPr>
            <w:tcW w:type="dxa" w:w="4752"/>
            <w:vAlign w:val="center"/>
            <w:tcMar>
              <w:top w:w="90" w:type="dxa"/>
              <w:start w:w="110" w:type="dxa"/>
              <w:bottom w:w="90" w:type="dxa"/>
              <w:end w:w="110" w:type="dxa"/>
            </w:tcMar>
          </w:tcPr>
          <w:p>
            <w:pPr>
              <w:spacing w:after="30" w:before="30"/>
            </w:pPr>
            <w:r>
              <w:rPr>
                <w:sz w:val="15"/>
              </w:rPr>
              <w:t>ADM/운영은 transactionId 하나로 LOCAL/REMOTE/MESSAGE/DLQ/FILE/UNKNOWN/TRACE/AUDIT 계보를 조합.</w:t>
            </w:r>
          </w:p>
        </w:tc>
        <w:tc>
          <w:tcPr>
            <w:tcW w:type="dxa" w:w="3096"/>
            <w:vAlign w:val="center"/>
            <w:tcMar>
              <w:top w:w="90" w:type="dxa"/>
              <w:start w:w="110" w:type="dxa"/>
              <w:bottom w:w="90" w:type="dxa"/>
              <w:end w:w="110" w:type="dxa"/>
            </w:tcMar>
          </w:tcPr>
          <w:p>
            <w:pPr>
              <w:spacing w:after="30" w:before="30"/>
            </w:pPr>
            <w:r>
              <w:rPr>
                <w:sz w:val="15"/>
              </w:rPr>
              <w:t>APPLICABLE/NOT_APPLICABLE와 AVAILABLE/FAILED/MISSING/STALE를 구분하고 실제 실패·누락·지연을 성공으로 숨기지 않음</w:t>
            </w:r>
          </w:p>
        </w:tc>
      </w:tr>
    </w:tbl>
    <w:tbl>
      <w:tblPr>
        <w:tblW w:type="auto" w:w="0"/>
        <w:jc w:val="center"/>
        <w:tblLook w:firstColumn="1" w:firstRow="1" w:lastColumn="0" w:lastRow="0" w:noHBand="0" w:noVBand="1" w:val="04A0"/>
        <w:tblBorders>
          <w:top w:val="single" w:sz="8" w:space="0" w:color="C9B458"/>
          <w:left w:val="single" w:sz="8" w:space="0" w:color="C9B458"/>
          <w:bottom w:val="single" w:sz="8" w:space="0" w:color="C9B458"/>
          <w:right w:val="single" w:sz="8" w:space="0" w:color="C9B458"/>
          <w:insideH w:val="single" w:sz="8" w:space="0" w:color="C9B458"/>
          <w:insideV w:val="single" w:sz="8" w:space="0" w:color="C9B458"/>
        </w:tblBorders>
      </w:tblPr>
      <w:tblGrid>
        <w:gridCol w:w="9922"/>
      </w:tblGrid>
      <w:tr>
        <w:tc>
          <w:tcPr>
            <w:tcW w:type="dxa" w:w="9922"/>
            <w:shd w:fill="FCE8E6"/>
            <w:tcMar>
              <w:top w:w="120" w:type="dxa"/>
              <w:start w:w="150" w:type="dxa"/>
              <w:bottom w:w="120" w:type="dxa"/>
              <w:end w:w="150" w:type="dxa"/>
            </w:tcMar>
          </w:tcPr>
          <w:p>
            <w:r>
              <w:rPr>
                <w:b/>
                <w:color w:val="5F4900"/>
                <w:sz w:val="20"/>
              </w:rPr>
              <w:t>현재 Source 제한</w:t>
            </w:r>
          </w:p>
          <w:p>
            <w:pPr>
              <w:pStyle w:val="BodyText"/>
              <w:spacing w:after="0"/>
            </w:pPr>
            <w:r>
              <w:t>현재 Product Source는 transactionId 신뢰경계, FileLog durable recovery, lineage source applicability를 Source 계약으로 보강했다. CpfInboundTransactionIdPolicy는 transport trust·인증 System provenance·거래 시작 replay identity를 확인하고, FileLog V2는 관리 spool root·주기 replay·hardened writer replay를 사용한다. 다만 multi-system/2+ instance/disk fault Runtime qualification은 아직 미검증이다.</w:t>
            </w:r>
          </w:p>
        </w:tc>
      </w:tr>
    </w:tbl>
    <w:p>
      <w:pPr>
        <w:pStyle w:val="Heading2"/>
        <w:keepNext/>
        <w:bidi w:val="0"/>
        <w:ind w:hanging="0" w:left="0" w:right="0"/>
        <w:jc w:val="left"/>
        <w:rPr/>
        <w:pBdr>
          <w:bottom w:val="single" w:sz="12" w:space="5" w:color="2F6FEB"/>
        </w:pBdr>
      </w:pPr>
      <w:bookmarkStart w:id="35" w:name="1-이-문서를-읽고-남겨야-할-결정"/>
      <w:bookmarkEnd w:id="35"/>
      <w:r>
        <w:rPr>
          <w:rFonts w:ascii="NanumSquare" w:hAnsi="NanumSquare" w:eastAsia="NanumSquare"/>
          <w:color w:val="2F6FEB"/>
        </w:rPr>
        <w:t xml:space="preserve">1. </w:t>
      </w:r>
      <w:r>
        <w:rPr>
          <w:rFonts w:ascii="NanumSquare" w:hAnsi="NanumSquare" w:eastAsia="NanumSquare"/>
          <w:color w:val="2F6FEB"/>
        </w:rPr>
        <w:t>이 문서를 읽고 남겨야 할 결정</w:t>
      </w:r>
    </w:p>
    <w:p>
      <w:pPr>
        <w:pStyle w:val="BodyText"/>
        <w:bidi w:val="0"/>
        <w:spacing w:before="60" w:after="100"/>
        <w:ind w:left="60" w:right="60"/>
        <w:jc w:val="left"/>
        <w:rPr/>
      </w:pPr>
      <w:r>
        <w:rPr>
          <w:rFonts w:ascii="NanumBarunGothic" w:hAnsi="NanumBarunGothic" w:eastAsia="NanumBarunGothic"/>
          <w:color w:val="17212B"/>
        </w:rPr>
        <w:t xml:space="preserve">도입 검토가 끝나면 최소 다음 </w:t>
      </w:r>
      <w:r>
        <w:rPr>
          <w:rFonts w:ascii="NanumBarunGothic" w:hAnsi="NanumBarunGothic" w:eastAsia="NanumBarunGothic"/>
          <w:color w:val="17212B"/>
        </w:rPr>
        <w:t>10</w:t>
      </w:r>
      <w:r>
        <w:rPr>
          <w:rFonts w:ascii="NanumBarunGothic" w:hAnsi="NanumBarunGothic" w:eastAsia="NanumBarunGothic"/>
          <w:color w:val="17212B"/>
        </w:rPr>
        <w:t>개 항목을 문서화한다</w:t>
      </w:r>
      <w:r>
        <w:rPr>
          <w:rFonts w:ascii="NanumBarunGothic" w:hAnsi="NanumBarunGothic" w:eastAsia="NanumBarunGothic"/>
          <w:color w:val="17212B"/>
        </w:rPr>
        <w:t>.</w:t>
      </w:r>
    </w:p>
    <w:p>
      <w:pPr>
        <w:pStyle w:val="BodyText"/>
        <w:numPr>
          <w:ilvl w:val="0"/>
          <w:numId w:val="3"/>
        </w:numPr>
        <w:tabs>
          <w:tab w:val="clear" w:pos="1134"/>
          <w:tab w:val="left" w:pos="780" w:leader="none"/>
        </w:tabs>
        <w:bidi w:val="0"/>
        <w:spacing w:before="60" w:after="0"/>
        <w:ind w:hanging="360" w:left="780"/>
        <w:jc w:val="left"/>
        <w:rPr/>
      </w:pPr>
      <w:r>
        <w:rPr>
          <w:rFonts w:ascii="NanumBarunGothic" w:hAnsi="NanumBarunGothic" w:eastAsia="NanumBarunGothic"/>
          <w:color w:val="17212B"/>
        </w:rPr>
        <w:t>업무 결과와 비범위</w:t>
      </w:r>
      <w:r>
        <w:rPr>
          <w:rFonts w:ascii="NanumBarunGothic" w:hAnsi="NanumBarunGothic" w:eastAsia="NanumBarunGothic"/>
          <w:color w:val="17212B"/>
        </w:rPr>
        <w:t xml:space="preserve">. </w:t>
      </w:r>
    </w:p>
    <w:p>
      <w:pPr>
        <w:pStyle w:val="BodyText"/>
        <w:numPr>
          <w:ilvl w:val="0"/>
          <w:numId w:val="3"/>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상태 </w:t>
      </w:r>
      <w:r>
        <w:rPr>
          <w:rFonts w:ascii="NanumBarunGothic" w:hAnsi="NanumBarunGothic" w:eastAsia="NanumBarunGothic"/>
          <w:color w:val="17212B"/>
        </w:rPr>
        <w:t>Owner</w:t>
      </w:r>
      <w:r>
        <w:rPr>
          <w:rFonts w:ascii="NanumBarunGothic" w:hAnsi="NanumBarunGothic" w:eastAsia="NanumBarunGothic"/>
          <w:color w:val="17212B"/>
        </w:rPr>
        <w:t xml:space="preserve">와 실제 </w:t>
      </w:r>
      <w:r>
        <w:rPr>
          <w:rFonts w:ascii="NanumBarunGothic" w:hAnsi="NanumBarunGothic" w:eastAsia="NanumBarunGothic"/>
          <w:color w:val="17212B"/>
        </w:rPr>
        <w:t xml:space="preserve">Consumer. </w:t>
      </w:r>
    </w:p>
    <w:p>
      <w:pPr>
        <w:pStyle w:val="BodyText"/>
        <w:numPr>
          <w:ilvl w:val="0"/>
          <w:numId w:val="3"/>
        </w:numPr>
        <w:tabs>
          <w:tab w:val="clear" w:pos="1134"/>
          <w:tab w:val="left" w:pos="780" w:leader="none"/>
        </w:tabs>
        <w:bidi w:val="0"/>
        <w:spacing w:before="60" w:after="0"/>
        <w:ind w:hanging="360" w:left="780"/>
        <w:jc w:val="left"/>
        <w:rPr/>
      </w:pPr>
      <w:r>
        <w:rPr>
          <w:rFonts w:ascii="NanumBarunGothic" w:hAnsi="NanumBarunGothic" w:eastAsia="NanumBarunGothic"/>
          <w:color w:val="17212B"/>
        </w:rPr>
        <w:t>동기</w:t>
      </w:r>
      <w:r>
        <w:rPr>
          <w:rFonts w:ascii="NanumBarunGothic" w:hAnsi="NanumBarunGothic" w:eastAsia="NanumBarunGothic"/>
          <w:color w:val="17212B"/>
        </w:rPr>
        <w:t>·</w:t>
      </w:r>
      <w:r>
        <w:rPr>
          <w:rFonts w:ascii="NanumBarunGothic" w:hAnsi="NanumBarunGothic" w:eastAsia="NanumBarunGothic"/>
          <w:color w:val="17212B"/>
        </w:rPr>
        <w:t>비동기</w:t>
      </w:r>
      <w:r>
        <w:rPr>
          <w:rFonts w:ascii="NanumBarunGothic" w:hAnsi="NanumBarunGothic" w:eastAsia="NanumBarunGothic"/>
          <w:color w:val="17212B"/>
        </w:rPr>
        <w:t>·</w:t>
      </w:r>
      <w:r>
        <w:rPr>
          <w:rFonts w:ascii="NanumBarunGothic" w:hAnsi="NanumBarunGothic" w:eastAsia="NanumBarunGothic"/>
          <w:color w:val="17212B"/>
        </w:rPr>
        <w:t>배치</w:t>
      </w:r>
      <w:r>
        <w:rPr>
          <w:rFonts w:ascii="NanumBarunGothic" w:hAnsi="NanumBarunGothic" w:eastAsia="NanumBarunGothic"/>
          <w:color w:val="17212B"/>
        </w:rPr>
        <w:t>·</w:t>
      </w:r>
      <w:r>
        <w:rPr>
          <w:rFonts w:ascii="NanumBarunGothic" w:hAnsi="NanumBarunGothic" w:eastAsia="NanumBarunGothic"/>
          <w:color w:val="17212B"/>
        </w:rPr>
        <w:t>파일</w:t>
      </w:r>
      <w:r>
        <w:rPr>
          <w:rFonts w:ascii="NanumBarunGothic" w:hAnsi="NanumBarunGothic" w:eastAsia="NanumBarunGothic"/>
          <w:color w:val="17212B"/>
        </w:rPr>
        <w:t>·</w:t>
      </w:r>
      <w:r>
        <w:rPr>
          <w:rFonts w:ascii="NanumBarunGothic" w:hAnsi="NanumBarunGothic" w:eastAsia="NanumBarunGothic"/>
          <w:color w:val="17212B"/>
        </w:rPr>
        <w:t>외부연계 처리 방식</w:t>
      </w:r>
      <w:r>
        <w:rPr>
          <w:rFonts w:ascii="NanumBarunGothic" w:hAnsi="NanumBarunGothic" w:eastAsia="NanumBarunGothic"/>
          <w:color w:val="17212B"/>
        </w:rPr>
        <w:t xml:space="preserve">. </w:t>
      </w:r>
    </w:p>
    <w:p>
      <w:pPr>
        <w:pStyle w:val="BodyText"/>
        <w:numPr>
          <w:ilvl w:val="0"/>
          <w:numId w:val="3"/>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시작 </w:t>
      </w:r>
      <w:r>
        <w:rPr>
          <w:rFonts w:ascii="NanumBarunGothic" w:hAnsi="NanumBarunGothic" w:eastAsia="NanumBarunGothic"/>
          <w:color w:val="17212B"/>
        </w:rPr>
        <w:t>Profile</w:t>
      </w:r>
      <w:r>
        <w:rPr>
          <w:rFonts w:ascii="NanumBarunGothic" w:hAnsi="NanumBarunGothic" w:eastAsia="NanumBarunGothic"/>
          <w:color w:val="17212B"/>
        </w:rPr>
        <w:t xml:space="preserve">과 추가 </w:t>
      </w:r>
      <w:r>
        <w:rPr>
          <w:rFonts w:ascii="NanumBarunGothic" w:hAnsi="NanumBarunGothic" w:eastAsia="NanumBarunGothic"/>
          <w:color w:val="17212B"/>
        </w:rPr>
        <w:t xml:space="preserve">Capability. </w:t>
      </w:r>
    </w:p>
    <w:p>
      <w:pPr>
        <w:pStyle w:val="BodyText"/>
        <w:numPr>
          <w:ilvl w:val="0"/>
          <w:numId w:val="3"/>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Local/Remote, Modular Monolith/MSA, External WAS </w:t>
      </w:r>
      <w:r>
        <w:rPr>
          <w:rFonts w:ascii="NanumBarunGothic" w:hAnsi="NanumBarunGothic" w:eastAsia="NanumBarunGothic"/>
          <w:color w:val="17212B"/>
        </w:rPr>
        <w:t>여부</w:t>
      </w:r>
      <w:r>
        <w:rPr>
          <w:rFonts w:ascii="NanumBarunGothic" w:hAnsi="NanumBarunGothic" w:eastAsia="NanumBarunGothic"/>
          <w:color w:val="17212B"/>
        </w:rPr>
        <w:t xml:space="preserve">. </w:t>
      </w:r>
    </w:p>
    <w:p>
      <w:pPr>
        <w:pStyle w:val="BodyText"/>
        <w:numPr>
          <w:ilvl w:val="0"/>
          <w:numId w:val="3"/>
        </w:numPr>
        <w:tabs>
          <w:tab w:val="clear" w:pos="1134"/>
          <w:tab w:val="left" w:pos="780" w:leader="none"/>
        </w:tabs>
        <w:bidi w:val="0"/>
        <w:spacing w:before="60" w:after="0"/>
        <w:ind w:hanging="360" w:left="780"/>
        <w:jc w:val="left"/>
        <w:rPr/>
      </w:pPr>
      <w:r>
        <w:rPr>
          <w:rFonts w:ascii="NanumBarunGothic" w:hAnsi="NanumBarunGothic" w:eastAsia="NanumBarunGothic"/>
          <w:color w:val="17212B"/>
        </w:rPr>
        <w:t>다중 인스턴스</w:t>
      </w:r>
      <w:r>
        <w:rPr>
          <w:rFonts w:ascii="NanumBarunGothic" w:hAnsi="NanumBarunGothic" w:eastAsia="NanumBarunGothic"/>
          <w:color w:val="17212B"/>
        </w:rPr>
        <w:t>·</w:t>
      </w:r>
      <w:r>
        <w:rPr>
          <w:rFonts w:ascii="NanumBarunGothic" w:hAnsi="NanumBarunGothic" w:eastAsia="NanumBarunGothic"/>
          <w:color w:val="17212B"/>
        </w:rPr>
        <w:t xml:space="preserve">다중 </w:t>
      </w:r>
      <w:r>
        <w:rPr>
          <w:rFonts w:ascii="NanumBarunGothic" w:hAnsi="NanumBarunGothic" w:eastAsia="NanumBarunGothic"/>
          <w:color w:val="17212B"/>
        </w:rPr>
        <w:t xml:space="preserve">Zone </w:t>
      </w:r>
      <w:r>
        <w:rPr>
          <w:rFonts w:ascii="NanumBarunGothic" w:hAnsi="NanumBarunGothic" w:eastAsia="NanumBarunGothic"/>
          <w:color w:val="17212B"/>
        </w:rPr>
        <w:t>요구</w:t>
      </w:r>
      <w:r>
        <w:rPr>
          <w:rFonts w:ascii="NanumBarunGothic" w:hAnsi="NanumBarunGothic" w:eastAsia="NanumBarunGothic"/>
          <w:color w:val="17212B"/>
        </w:rPr>
        <w:t xml:space="preserve">. </w:t>
      </w:r>
    </w:p>
    <w:p>
      <w:pPr>
        <w:pStyle w:val="BodyText"/>
        <w:numPr>
          <w:ilvl w:val="0"/>
          <w:numId w:val="3"/>
        </w:numPr>
        <w:tabs>
          <w:tab w:val="clear" w:pos="1134"/>
          <w:tab w:val="left" w:pos="780" w:leader="none"/>
        </w:tabs>
        <w:bidi w:val="0"/>
        <w:spacing w:before="60" w:after="0"/>
        <w:ind w:hanging="360" w:left="780"/>
        <w:jc w:val="left"/>
        <w:rPr/>
      </w:pPr>
      <w:r>
        <w:rPr>
          <w:rFonts w:ascii="NanumBarunGothic" w:hAnsi="NanumBarunGothic" w:eastAsia="NanumBarunGothic"/>
          <w:color w:val="17212B"/>
        </w:rPr>
        <w:t>DB Vendor·Broker·Object Store·</w:t>
      </w:r>
      <w:r>
        <w:rPr>
          <w:rFonts w:ascii="NanumBarunGothic" w:hAnsi="NanumBarunGothic" w:eastAsia="NanumBarunGothic"/>
          <w:color w:val="17212B"/>
        </w:rPr>
        <w:t xml:space="preserve">외부 </w:t>
      </w:r>
      <w:r>
        <w:rPr>
          <w:rFonts w:ascii="NanumBarunGothic" w:hAnsi="NanumBarunGothic" w:eastAsia="NanumBarunGothic"/>
          <w:color w:val="17212B"/>
        </w:rPr>
        <w:t xml:space="preserve">Target. </w:t>
      </w:r>
    </w:p>
    <w:p>
      <w:pPr>
        <w:pStyle w:val="BodyText"/>
        <w:numPr>
          <w:ilvl w:val="0"/>
          <w:numId w:val="3"/>
        </w:numPr>
        <w:tabs>
          <w:tab w:val="clear" w:pos="1134"/>
          <w:tab w:val="left" w:pos="780" w:leader="none"/>
        </w:tabs>
        <w:bidi w:val="0"/>
        <w:spacing w:before="60" w:after="0"/>
        <w:ind w:hanging="360" w:left="780"/>
        <w:jc w:val="left"/>
        <w:rPr/>
      </w:pPr>
      <w:r>
        <w:rPr>
          <w:rFonts w:ascii="NanumBarunGothic" w:hAnsi="NanumBarunGothic" w:eastAsia="NanumBarunGothic"/>
          <w:color w:val="17212B"/>
        </w:rPr>
        <w:t>인증</w:t>
      </w:r>
      <w:r>
        <w:rPr>
          <w:rFonts w:ascii="NanumBarunGothic" w:hAnsi="NanumBarunGothic" w:eastAsia="NanumBarunGothic"/>
          <w:color w:val="17212B"/>
        </w:rPr>
        <w:t>·</w:t>
      </w:r>
      <w:r>
        <w:rPr>
          <w:rFonts w:ascii="NanumBarunGothic" w:hAnsi="NanumBarunGothic" w:eastAsia="NanumBarunGothic"/>
          <w:color w:val="17212B"/>
        </w:rPr>
        <w:t>권한</w:t>
      </w:r>
      <w:r>
        <w:rPr>
          <w:rFonts w:ascii="NanumBarunGothic" w:hAnsi="NanumBarunGothic" w:eastAsia="NanumBarunGothic"/>
          <w:color w:val="17212B"/>
        </w:rPr>
        <w:t xml:space="preserve">·Data Scope·Masking·Approval·Audit </w:t>
      </w:r>
      <w:r>
        <w:rPr>
          <w:rFonts w:ascii="NanumBarunGothic" w:hAnsi="NanumBarunGothic" w:eastAsia="NanumBarunGothic"/>
          <w:color w:val="17212B"/>
        </w:rPr>
        <w:t>정책</w:t>
      </w:r>
      <w:r>
        <w:rPr>
          <w:rFonts w:ascii="NanumBarunGothic" w:hAnsi="NanumBarunGothic" w:eastAsia="NanumBarunGothic"/>
          <w:color w:val="17212B"/>
        </w:rPr>
        <w:t xml:space="preserve">. </w:t>
      </w:r>
    </w:p>
    <w:p>
      <w:pPr>
        <w:pStyle w:val="BodyText"/>
        <w:numPr>
          <w:ilvl w:val="0"/>
          <w:numId w:val="3"/>
        </w:numPr>
        <w:tabs>
          <w:tab w:val="clear" w:pos="1134"/>
          <w:tab w:val="left" w:pos="780" w:leader="none"/>
        </w:tabs>
        <w:bidi w:val="0"/>
        <w:spacing w:before="60" w:after="0"/>
        <w:ind w:hanging="360" w:left="780"/>
        <w:jc w:val="left"/>
        <w:rPr/>
      </w:pPr>
      <w:r>
        <w:rPr>
          <w:rFonts w:ascii="NanumBarunGothic" w:hAnsi="NanumBarunGothic" w:eastAsia="NanumBarunGothic"/>
          <w:color w:val="17212B"/>
        </w:rPr>
        <w:t>장애 시 성공 판정</w:t>
      </w:r>
      <w:r>
        <w:rPr>
          <w:rFonts w:ascii="NanumBarunGothic" w:hAnsi="NanumBarunGothic" w:eastAsia="NanumBarunGothic"/>
          <w:color w:val="17212B"/>
        </w:rPr>
        <w:t xml:space="preserve">, UNKNOWN_RESULT, Partial Apply, Reconcile </w:t>
      </w:r>
      <w:r>
        <w:rPr>
          <w:rFonts w:ascii="NanumBarunGothic" w:hAnsi="NanumBarunGothic" w:eastAsia="NanumBarunGothic"/>
          <w:color w:val="17212B"/>
        </w:rPr>
        <w:t>기준</w:t>
      </w:r>
      <w:r>
        <w:rPr>
          <w:rFonts w:ascii="NanumBarunGothic" w:hAnsi="NanumBarunGothic" w:eastAsia="NanumBarunGothic"/>
          <w:color w:val="17212B"/>
        </w:rPr>
        <w:t xml:space="preserve">. </w:t>
      </w:r>
    </w:p>
    <w:p>
      <w:pPr>
        <w:pStyle w:val="BodyText"/>
        <w:numPr>
          <w:ilvl w:val="0"/>
          <w:numId w:val="3"/>
        </w:numPr>
        <w:tabs>
          <w:tab w:val="clear" w:pos="1134"/>
          <w:tab w:val="left" w:pos="780" w:leader="none"/>
        </w:tabs>
        <w:bidi w:val="0"/>
        <w:ind w:hanging="360" w:left="780"/>
        <w:jc w:val="left"/>
        <w:rPr/>
      </w:pPr>
      <w:r>
        <w:rPr>
          <w:rFonts w:ascii="NanumBarunGothic" w:hAnsi="NanumBarunGothic" w:eastAsia="NanumBarunGothic"/>
          <w:color w:val="17212B"/>
        </w:rPr>
        <w:t>개발→시험→</w:t>
      </w:r>
      <w:r>
        <w:rPr>
          <w:rFonts w:ascii="NanumBarunGothic" w:hAnsi="NanumBarunGothic" w:eastAsia="NanumBarunGothic"/>
          <w:color w:val="17212B"/>
        </w:rPr>
        <w:t xml:space="preserve">ADM </w:t>
      </w:r>
      <w:r>
        <w:rPr>
          <w:rFonts w:ascii="NanumBarunGothic" w:hAnsi="NanumBarunGothic" w:eastAsia="NanumBarunGothic"/>
          <w:color w:val="17212B"/>
        </w:rPr>
        <w:t>확인→배포→운영 인계 순서와 책임자</w:t>
      </w:r>
      <w:r>
        <w:rPr>
          <w:rFonts w:ascii="NanumBarunGothic" w:hAnsi="NanumBarunGothic" w:eastAsia="NanumBarunGothic"/>
          <w:color w:val="17212B"/>
        </w:rPr>
        <w:t xml:space="preserve">. </w:t>
      </w:r>
    </w:p>
    <w:p>
      <w:pPr>
        <w:pStyle w:val="Heading2"/>
        <w:keepNext/>
        <w:bidi w:val="0"/>
        <w:ind w:hanging="0" w:left="0" w:right="0"/>
        <w:jc w:val="left"/>
        <w:rPr/>
        <w:pBdr>
          <w:bottom w:val="single" w:sz="12" w:space="5" w:color="2F6FEB"/>
        </w:pBdr>
      </w:pPr>
      <w:bookmarkStart w:id="36" w:name="2-제품-범위와-비범위"/>
      <w:bookmarkEnd w:id="36"/>
      <w:r>
        <w:rPr>
          <w:rFonts w:ascii="NanumSquare" w:hAnsi="NanumSquare" w:eastAsia="NanumSquare"/>
          <w:color w:val="2F6FEB"/>
        </w:rPr>
        <w:t xml:space="preserve">2. </w:t>
      </w:r>
      <w:r>
        <w:rPr>
          <w:rFonts w:ascii="NanumSquare" w:hAnsi="NanumSquare" w:eastAsia="NanumSquare"/>
          <w:color w:val="2F6FEB"/>
        </w:rPr>
        <w:t>제품 범위와 비범위</w:t>
      </w:r>
    </w:p>
    <w:p>
      <w:pPr>
        <w:pStyle w:val="Heading3"/>
        <w:keepNext/>
        <w:bidi w:val="0"/>
        <w:ind w:hanging="0" w:left="0" w:right="0"/>
        <w:jc w:val="left"/>
        <w:rPr/>
      </w:pPr>
      <w:bookmarkStart w:id="37" w:name="21-cpf가-담당하는-범위"/>
      <w:bookmarkEnd w:id="37"/>
      <w:r>
        <w:rPr>
          <w:rFonts w:ascii="NanumSquare" w:hAnsi="NanumSquare" w:eastAsia="NanumSquare"/>
          <w:color w:val="17212B"/>
        </w:rPr>
        <w:t>2.1 CPF</w:t>
      </w:r>
      <w:r>
        <w:rPr>
          <w:rFonts w:ascii="NanumSquare" w:hAnsi="NanumSquare" w:eastAsia="NanumSquare"/>
          <w:color w:val="17212B"/>
        </w:rPr>
        <w:t>가 담당하는 범위</w:t>
      </w:r>
    </w:p>
    <w:p>
      <w:pPr>
        <w:pStyle w:val="BodyText"/>
        <w:numPr>
          <w:ilvl w:val="0"/>
          <w:numId w:val="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온라인 </w:t>
      </w:r>
      <w:r>
        <w:rPr>
          <w:rFonts w:ascii="NanumBarunGothic" w:hAnsi="NanumBarunGothic" w:eastAsia="NanumBarunGothic"/>
          <w:color w:val="17212B"/>
        </w:rPr>
        <w:t>Query·Command</w:t>
      </w:r>
      <w:r>
        <w:rPr>
          <w:rFonts w:ascii="NanumBarunGothic" w:hAnsi="NanumBarunGothic" w:eastAsia="NanumBarunGothic"/>
          <w:color w:val="17212B"/>
        </w:rPr>
        <w:t>의 요청</w:t>
      </w:r>
      <w:r>
        <w:rPr>
          <w:rFonts w:ascii="NanumBarunGothic" w:hAnsi="NanumBarunGothic" w:eastAsia="NanumBarunGothic"/>
          <w:color w:val="17212B"/>
        </w:rPr>
        <w:t>/</w:t>
      </w:r>
      <w:r>
        <w:rPr>
          <w:rFonts w:ascii="NanumBarunGothic" w:hAnsi="NanumBarunGothic" w:eastAsia="NanumBarunGothic"/>
          <w:color w:val="17212B"/>
        </w:rPr>
        <w:t>응답</w:t>
      </w:r>
      <w:r>
        <w:rPr>
          <w:rFonts w:ascii="NanumBarunGothic" w:hAnsi="NanumBarunGothic" w:eastAsia="NanumBarunGothic"/>
          <w:color w:val="17212B"/>
        </w:rPr>
        <w:t>·</w:t>
      </w:r>
      <w:r>
        <w:rPr>
          <w:rFonts w:ascii="NanumBarunGothic" w:hAnsi="NanumBarunGothic" w:eastAsia="NanumBarunGothic"/>
          <w:color w:val="17212B"/>
        </w:rPr>
        <w:t>오류</w:t>
      </w:r>
      <w:r>
        <w:rPr>
          <w:rFonts w:ascii="NanumBarunGothic" w:hAnsi="NanumBarunGothic" w:eastAsia="NanumBarunGothic"/>
          <w:color w:val="17212B"/>
        </w:rPr>
        <w:t>·</w:t>
      </w:r>
      <w:r>
        <w:rPr>
          <w:rFonts w:ascii="NanumBarunGothic" w:hAnsi="NanumBarunGothic" w:eastAsia="NanumBarunGothic"/>
          <w:color w:val="17212B"/>
        </w:rPr>
        <w:t>검증</w:t>
      </w:r>
      <w:r>
        <w:rPr>
          <w:rFonts w:ascii="NanumBarunGothic" w:hAnsi="NanumBarunGothic" w:eastAsia="NanumBarunGothic"/>
          <w:color w:val="17212B"/>
        </w:rPr>
        <w:t>·</w:t>
      </w:r>
      <w:r>
        <w:rPr>
          <w:rFonts w:ascii="NanumBarunGothic" w:hAnsi="NanumBarunGothic" w:eastAsia="NanumBarunGothic"/>
          <w:color w:val="17212B"/>
        </w:rPr>
        <w:t>상태 변경 계약</w:t>
      </w:r>
      <w:r>
        <w:rPr>
          <w:rFonts w:ascii="NanumBarunGothic" w:hAnsi="NanumBarunGothic" w:eastAsia="NanumBarunGothic"/>
          <w:color w:val="17212B"/>
        </w:rPr>
        <w:t xml:space="preserve">. </w:t>
      </w:r>
    </w:p>
    <w:p>
      <w:pPr>
        <w:pStyle w:val="BodyText"/>
        <w:numPr>
          <w:ilvl w:val="0"/>
          <w:numId w:val="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Idempotency, Optimistic Lock, Operation/Attempt, </w:t>
      </w:r>
      <w:r>
        <w:rPr>
          <w:rFonts w:ascii="NanumBarunGothic" w:hAnsi="NanumBarunGothic" w:eastAsia="NanumBarunGothic"/>
          <w:color w:val="17212B"/>
        </w:rPr>
        <w:t>응답 유실 대사</w:t>
      </w:r>
      <w:r>
        <w:rPr>
          <w:rFonts w:ascii="NanumBarunGothic" w:hAnsi="NanumBarunGothic" w:eastAsia="NanumBarunGothic"/>
          <w:color w:val="17212B"/>
        </w:rPr>
        <w:t xml:space="preserve">. </w:t>
      </w:r>
    </w:p>
    <w:p>
      <w:pPr>
        <w:pStyle w:val="BodyText"/>
        <w:numPr>
          <w:ilvl w:val="0"/>
          <w:numId w:val="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Outbox·Inbox·DLQ·Replay</w:t>
      </w:r>
      <w:r>
        <w:rPr>
          <w:rFonts w:ascii="NanumBarunGothic" w:hAnsi="NanumBarunGothic" w:eastAsia="NanumBarunGothic"/>
          <w:color w:val="17212B"/>
        </w:rPr>
        <w:t>가 필요한 비동기 처리</w:t>
      </w:r>
      <w:r>
        <w:rPr>
          <w:rFonts w:ascii="NanumBarunGothic" w:hAnsi="NanumBarunGothic" w:eastAsia="NanumBarunGothic"/>
          <w:color w:val="17212B"/>
        </w:rPr>
        <w:t xml:space="preserve">. </w:t>
      </w:r>
    </w:p>
    <w:p>
      <w:pPr>
        <w:pStyle w:val="BodyText"/>
        <w:numPr>
          <w:ilvl w:val="0"/>
          <w:numId w:val="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File/Attachment/SFTP, </w:t>
      </w:r>
      <w:r>
        <w:rPr>
          <w:rFonts w:ascii="NanumBarunGothic" w:hAnsi="NanumBarunGothic" w:eastAsia="NanumBarunGothic"/>
          <w:color w:val="17212B"/>
        </w:rPr>
        <w:t xml:space="preserve">외부 </w:t>
      </w:r>
      <w:r>
        <w:rPr>
          <w:rFonts w:ascii="NanumBarunGothic" w:hAnsi="NanumBarunGothic" w:eastAsia="NanumBarunGothic"/>
          <w:color w:val="17212B"/>
        </w:rPr>
        <w:t>HTTP/TCP/</w:t>
      </w:r>
      <w:r>
        <w:rPr>
          <w:rFonts w:ascii="NanumBarunGothic" w:hAnsi="NanumBarunGothic" w:eastAsia="NanumBarunGothic"/>
          <w:color w:val="17212B"/>
        </w:rPr>
        <w:t>전문 연계</w:t>
      </w:r>
      <w:r>
        <w:rPr>
          <w:rFonts w:ascii="NanumBarunGothic" w:hAnsi="NanumBarunGothic" w:eastAsia="NanumBarunGothic"/>
          <w:color w:val="17212B"/>
        </w:rPr>
        <w:t xml:space="preserve">. </w:t>
      </w:r>
    </w:p>
    <w:p>
      <w:pPr>
        <w:pStyle w:val="BodyText"/>
        <w:numPr>
          <w:ilvl w:val="0"/>
          <w:numId w:val="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Spring Batch Job·Step·Tasklet·Chunk·Partition·Remote Worker·Center-Cut. </w:t>
      </w:r>
    </w:p>
    <w:p>
      <w:pPr>
        <w:pStyle w:val="BodyText"/>
        <w:numPr>
          <w:ilvl w:val="0"/>
          <w:numId w:val="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ADM </w:t>
      </w:r>
      <w:r>
        <w:rPr>
          <w:rFonts w:ascii="NanumBarunGothic" w:hAnsi="NanumBarunGothic" w:eastAsia="NanumBarunGothic"/>
          <w:color w:val="17212B"/>
        </w:rPr>
        <w:t>기반 조회</w:t>
      </w:r>
      <w:r>
        <w:rPr>
          <w:rFonts w:ascii="NanumBarunGothic" w:hAnsi="NanumBarunGothic" w:eastAsia="NanumBarunGothic"/>
          <w:color w:val="17212B"/>
        </w:rPr>
        <w:t>·</w:t>
      </w:r>
      <w:r>
        <w:rPr>
          <w:rFonts w:ascii="NanumBarunGothic" w:hAnsi="NanumBarunGothic" w:eastAsia="NanumBarunGothic"/>
          <w:color w:val="17212B"/>
        </w:rPr>
        <w:t>조치</w:t>
      </w:r>
      <w:r>
        <w:rPr>
          <w:rFonts w:ascii="NanumBarunGothic" w:hAnsi="NanumBarunGothic" w:eastAsia="NanumBarunGothic"/>
          <w:color w:val="17212B"/>
        </w:rPr>
        <w:t>·</w:t>
      </w:r>
      <w:r>
        <w:rPr>
          <w:rFonts w:ascii="NanumBarunGothic" w:hAnsi="NanumBarunGothic" w:eastAsia="NanumBarunGothic"/>
          <w:color w:val="17212B"/>
        </w:rPr>
        <w:t>승인</w:t>
      </w:r>
      <w:r>
        <w:rPr>
          <w:rFonts w:ascii="NanumBarunGothic" w:hAnsi="NanumBarunGothic" w:eastAsia="NanumBarunGothic"/>
          <w:color w:val="17212B"/>
        </w:rPr>
        <w:t>·</w:t>
      </w:r>
      <w:r>
        <w:rPr>
          <w:rFonts w:ascii="NanumBarunGothic" w:hAnsi="NanumBarunGothic" w:eastAsia="NanumBarunGothic"/>
          <w:color w:val="17212B"/>
        </w:rPr>
        <w:t>감사</w:t>
      </w:r>
      <w:r>
        <w:rPr>
          <w:rFonts w:ascii="NanumBarunGothic" w:hAnsi="NanumBarunGothic" w:eastAsia="NanumBarunGothic"/>
          <w:color w:val="17212B"/>
        </w:rPr>
        <w:t>·</w:t>
      </w:r>
      <w:r>
        <w:rPr>
          <w:rFonts w:ascii="NanumBarunGothic" w:hAnsi="NanumBarunGothic" w:eastAsia="NanumBarunGothic"/>
          <w:color w:val="17212B"/>
        </w:rPr>
        <w:t>복구</w:t>
      </w:r>
      <w:r>
        <w:rPr>
          <w:rFonts w:ascii="NanumBarunGothic" w:hAnsi="NanumBarunGothic" w:eastAsia="NanumBarunGothic"/>
          <w:color w:val="17212B"/>
        </w:rPr>
        <w:t xml:space="preserve">. </w:t>
      </w:r>
    </w:p>
    <w:p>
      <w:pPr>
        <w:pStyle w:val="BodyText"/>
        <w:numPr>
          <w:ilvl w:val="0"/>
          <w:numId w:val="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BZA </w:t>
      </w:r>
      <w:r>
        <w:rPr>
          <w:rFonts w:ascii="NanumBarunGothic" w:hAnsi="NanumBarunGothic" w:eastAsia="NanumBarunGothic"/>
          <w:color w:val="17212B"/>
        </w:rPr>
        <w:t>조직</w:t>
      </w:r>
      <w:r>
        <w:rPr>
          <w:rFonts w:ascii="NanumBarunGothic" w:hAnsi="NanumBarunGothic" w:eastAsia="NanumBarunGothic"/>
          <w:color w:val="17212B"/>
        </w:rPr>
        <w:t>·</w:t>
      </w:r>
      <w:r>
        <w:rPr>
          <w:rFonts w:ascii="NanumBarunGothic" w:hAnsi="NanumBarunGothic" w:eastAsia="NanumBarunGothic"/>
          <w:color w:val="17212B"/>
        </w:rPr>
        <w:t>사용자</w:t>
      </w:r>
      <w:r>
        <w:rPr>
          <w:rFonts w:ascii="NanumBarunGothic" w:hAnsi="NanumBarunGothic" w:eastAsia="NanumBarunGothic"/>
          <w:color w:val="17212B"/>
        </w:rPr>
        <w:t>·Role·Permission·Data Scope·</w:t>
      </w:r>
      <w:r>
        <w:rPr>
          <w:rFonts w:ascii="NanumBarunGothic" w:hAnsi="NanumBarunGothic" w:eastAsia="NanumBarunGothic"/>
          <w:color w:val="17212B"/>
        </w:rPr>
        <w:t>결재</w:t>
      </w:r>
      <w:r>
        <w:rPr>
          <w:rFonts w:ascii="NanumBarunGothic" w:hAnsi="NanumBarunGothic" w:eastAsia="NanumBarunGothic"/>
          <w:color w:val="17212B"/>
        </w:rPr>
        <w:t>·</w:t>
      </w:r>
      <w:r>
        <w:rPr>
          <w:rFonts w:ascii="NanumBarunGothic" w:hAnsi="NanumBarunGothic" w:eastAsia="NanumBarunGothic"/>
          <w:color w:val="17212B"/>
        </w:rPr>
        <w:t>위임</w:t>
      </w:r>
      <w:r>
        <w:rPr>
          <w:rFonts w:ascii="NanumBarunGothic" w:hAnsi="NanumBarunGothic" w:eastAsia="NanumBarunGothic"/>
          <w:color w:val="17212B"/>
        </w:rPr>
        <w:t xml:space="preserve">. </w:t>
      </w:r>
    </w:p>
    <w:p>
      <w:pPr>
        <w:pStyle w:val="BodyText"/>
        <w:numPr>
          <w:ilvl w:val="0"/>
          <w:numId w:val="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Gateway </w:t>
      </w:r>
      <w:r>
        <w:rPr>
          <w:rFonts w:ascii="NanumBarunGothic" w:hAnsi="NanumBarunGothic" w:eastAsia="NanumBarunGothic"/>
          <w:color w:val="17212B"/>
        </w:rPr>
        <w:t>외부 진입</w:t>
      </w:r>
      <w:r>
        <w:rPr>
          <w:rFonts w:ascii="NanumBarunGothic" w:hAnsi="NanumBarunGothic" w:eastAsia="NanumBarunGothic"/>
          <w:color w:val="17212B"/>
        </w:rPr>
        <w:t>·Route·Target·</w:t>
      </w:r>
      <w:r>
        <w:rPr>
          <w:rFonts w:ascii="NanumBarunGothic" w:hAnsi="NanumBarunGothic" w:eastAsia="NanumBarunGothic"/>
          <w:color w:val="17212B"/>
        </w:rPr>
        <w:t>인증</w:t>
      </w:r>
      <w:r>
        <w:rPr>
          <w:rFonts w:ascii="NanumBarunGothic" w:hAnsi="NanumBarunGothic" w:eastAsia="NanumBarunGothic"/>
          <w:color w:val="17212B"/>
        </w:rPr>
        <w:t>·</w:t>
      </w:r>
      <w:r>
        <w:rPr>
          <w:rFonts w:ascii="NanumBarunGothic" w:hAnsi="NanumBarunGothic" w:eastAsia="NanumBarunGothic"/>
          <w:color w:val="17212B"/>
        </w:rPr>
        <w:t>보안</w:t>
      </w:r>
      <w:r>
        <w:rPr>
          <w:rFonts w:ascii="NanumBarunGothic" w:hAnsi="NanumBarunGothic" w:eastAsia="NanumBarunGothic"/>
          <w:color w:val="17212B"/>
        </w:rPr>
        <w:t xml:space="preserve">·Publish·LKG. </w:t>
      </w:r>
    </w:p>
    <w:p>
      <w:pPr>
        <w:pStyle w:val="BodyText"/>
        <w:numPr>
          <w:ilvl w:val="0"/>
          <w:numId w:val="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DB Migration·Upgrade·Rollback·Backup·Restore·DR </w:t>
      </w:r>
      <w:r>
        <w:rPr>
          <w:rFonts w:ascii="NanumBarunGothic" w:hAnsi="NanumBarunGothic" w:eastAsia="NanumBarunGothic"/>
          <w:color w:val="17212B"/>
        </w:rPr>
        <w:t>운영 계약</w:t>
      </w:r>
      <w:r>
        <w:rPr>
          <w:rFonts w:ascii="NanumBarunGothic" w:hAnsi="NanumBarunGothic" w:eastAsia="NanumBarunGothic"/>
          <w:color w:val="17212B"/>
        </w:rPr>
        <w:t xml:space="preserve">. </w:t>
      </w:r>
    </w:p>
    <w:p>
      <w:pPr>
        <w:pStyle w:val="BodyText"/>
        <w:numPr>
          <w:ilvl w:val="0"/>
          <w:numId w:val="4"/>
        </w:numPr>
        <w:tabs>
          <w:tab w:val="clear" w:pos="1134"/>
          <w:tab w:val="left" w:pos="769" w:leader="none"/>
        </w:tabs>
        <w:bidi w:val="0"/>
        <w:ind w:hanging="283" w:left="769"/>
        <w:jc w:val="left"/>
        <w:rPr/>
      </w:pPr>
      <w:r>
        <w:rPr>
          <w:rFonts w:ascii="NanumBarunGothic" w:hAnsi="NanumBarunGothic" w:eastAsia="NanumBarunGothic"/>
          <w:color w:val="17212B"/>
        </w:rPr>
        <w:t>Generator, BOM, DB Pack, OpenAPI/Client, Test</w:t>
      </w:r>
      <w:r>
        <w:rPr>
          <w:rFonts w:ascii="NanumBarunGothic" w:hAnsi="NanumBarunGothic" w:eastAsia="NanumBarunGothic"/>
          <w:color w:val="17212B"/>
        </w:rPr>
        <w:t>와 문서의 변경 일치</w:t>
      </w:r>
      <w:r>
        <w:rPr>
          <w:rFonts w:ascii="NanumBarunGothic" w:hAnsi="NanumBarunGothic" w:eastAsia="NanumBarunGothic"/>
          <w:color w:val="17212B"/>
        </w:rPr>
        <w:t xml:space="preserve">. </w:t>
      </w:r>
    </w:p>
    <w:p>
      <w:pPr>
        <w:pStyle w:val="Heading3"/>
        <w:keepNext/>
        <w:bidi w:val="0"/>
        <w:ind w:hanging="0" w:left="0" w:right="0"/>
        <w:jc w:val="left"/>
        <w:rPr/>
      </w:pPr>
      <w:bookmarkStart w:id="38" w:name="22-cpf가-대신-결정하지-않는-범위"/>
      <w:bookmarkEnd w:id="38"/>
      <w:r>
        <w:rPr>
          <w:rFonts w:ascii="NanumSquare" w:hAnsi="NanumSquare" w:eastAsia="NanumSquare"/>
          <w:color w:val="17212B"/>
        </w:rPr>
        <w:t>2.2 CPF</w:t>
      </w:r>
      <w:r>
        <w:rPr>
          <w:rFonts w:ascii="NanumSquare" w:hAnsi="NanumSquare" w:eastAsia="NanumSquare"/>
          <w:color w:val="17212B"/>
        </w:rPr>
        <w:t>가 대신 결정하지 않는 범위</w:t>
      </w:r>
    </w:p>
    <w:p>
      <w:pPr>
        <w:pStyle w:val="BodyText"/>
        <w:numPr>
          <w:ilvl w:val="0"/>
          <w:numId w:val="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고객 고유의 업무 상태</w:t>
      </w:r>
      <w:r>
        <w:rPr>
          <w:rFonts w:ascii="NanumBarunGothic" w:hAnsi="NanumBarunGothic" w:eastAsia="NanumBarunGothic"/>
          <w:color w:val="17212B"/>
        </w:rPr>
        <w:t>·</w:t>
      </w:r>
      <w:r>
        <w:rPr>
          <w:rFonts w:ascii="NanumBarunGothic" w:hAnsi="NanumBarunGothic" w:eastAsia="NanumBarunGothic"/>
          <w:color w:val="17212B"/>
        </w:rPr>
        <w:t>금액</w:t>
      </w:r>
      <w:r>
        <w:rPr>
          <w:rFonts w:ascii="NanumBarunGothic" w:hAnsi="NanumBarunGothic" w:eastAsia="NanumBarunGothic"/>
          <w:color w:val="17212B"/>
        </w:rPr>
        <w:t>·</w:t>
      </w:r>
      <w:r>
        <w:rPr>
          <w:rFonts w:ascii="NanumBarunGothic" w:hAnsi="NanumBarunGothic" w:eastAsia="NanumBarunGothic"/>
          <w:color w:val="17212B"/>
        </w:rPr>
        <w:t>한도</w:t>
      </w:r>
      <w:r>
        <w:rPr>
          <w:rFonts w:ascii="NanumBarunGothic" w:hAnsi="NanumBarunGothic" w:eastAsia="NanumBarunGothic"/>
          <w:color w:val="17212B"/>
        </w:rPr>
        <w:t>·</w:t>
      </w:r>
      <w:r>
        <w:rPr>
          <w:rFonts w:ascii="NanumBarunGothic" w:hAnsi="NanumBarunGothic" w:eastAsia="NanumBarunGothic"/>
          <w:color w:val="17212B"/>
        </w:rPr>
        <w:t>상품</w:t>
      </w:r>
      <w:r>
        <w:rPr>
          <w:rFonts w:ascii="NanumBarunGothic" w:hAnsi="NanumBarunGothic" w:eastAsia="NanumBarunGothic"/>
          <w:color w:val="17212B"/>
        </w:rPr>
        <w:t>·</w:t>
      </w:r>
      <w:r>
        <w:rPr>
          <w:rFonts w:ascii="NanumBarunGothic" w:hAnsi="NanumBarunGothic" w:eastAsia="NanumBarunGothic"/>
          <w:color w:val="17212B"/>
        </w:rPr>
        <w:t>심사 규칙</w:t>
      </w:r>
      <w:r>
        <w:rPr>
          <w:rFonts w:ascii="NanumBarunGothic" w:hAnsi="NanumBarunGothic" w:eastAsia="NanumBarunGothic"/>
          <w:color w:val="17212B"/>
        </w:rPr>
        <w:t xml:space="preserve">. </w:t>
      </w:r>
    </w:p>
    <w:p>
      <w:pPr>
        <w:pStyle w:val="BodyText"/>
        <w:numPr>
          <w:ilvl w:val="0"/>
          <w:numId w:val="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고객 조직의 실제 승인 권한자와 직무 분리 정책</w:t>
      </w:r>
      <w:r>
        <w:rPr>
          <w:rFonts w:ascii="NanumBarunGothic" w:hAnsi="NanumBarunGothic" w:eastAsia="NanumBarunGothic"/>
          <w:color w:val="17212B"/>
        </w:rPr>
        <w:t xml:space="preserve">. </w:t>
      </w:r>
    </w:p>
    <w:p>
      <w:pPr>
        <w:pStyle w:val="BodyText"/>
        <w:numPr>
          <w:ilvl w:val="0"/>
          <w:numId w:val="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RPO/RTO, </w:t>
      </w:r>
      <w:r>
        <w:rPr>
          <w:rFonts w:ascii="NanumBarunGothic" w:hAnsi="NanumBarunGothic" w:eastAsia="NanumBarunGothic"/>
          <w:color w:val="17212B"/>
        </w:rPr>
        <w:t>배포 승인 창구</w:t>
      </w:r>
      <w:r>
        <w:rPr>
          <w:rFonts w:ascii="NanumBarunGothic" w:hAnsi="NanumBarunGothic" w:eastAsia="NanumBarunGothic"/>
          <w:color w:val="17212B"/>
        </w:rPr>
        <w:t xml:space="preserve">, </w:t>
      </w:r>
      <w:r>
        <w:rPr>
          <w:rFonts w:ascii="NanumBarunGothic" w:hAnsi="NanumBarunGothic" w:eastAsia="NanumBarunGothic"/>
          <w:color w:val="17212B"/>
        </w:rPr>
        <w:t xml:space="preserve">실제 </w:t>
      </w:r>
      <w:r>
        <w:rPr>
          <w:rFonts w:ascii="NanumBarunGothic" w:hAnsi="NanumBarunGothic" w:eastAsia="NanumBarunGothic"/>
          <w:color w:val="17212B"/>
        </w:rPr>
        <w:t xml:space="preserve">Secret </w:t>
      </w:r>
      <w:r>
        <w:rPr>
          <w:rFonts w:ascii="NanumBarunGothic" w:hAnsi="NanumBarunGothic" w:eastAsia="NanumBarunGothic"/>
          <w:color w:val="17212B"/>
        </w:rPr>
        <w:t>값</w:t>
      </w:r>
      <w:r>
        <w:rPr>
          <w:rFonts w:ascii="NanumBarunGothic" w:hAnsi="NanumBarunGothic" w:eastAsia="NanumBarunGothic"/>
          <w:color w:val="17212B"/>
        </w:rPr>
        <w:t xml:space="preserve">, </w:t>
      </w:r>
      <w:r>
        <w:rPr>
          <w:rFonts w:ascii="NanumBarunGothic" w:hAnsi="NanumBarunGothic" w:eastAsia="NanumBarunGothic"/>
          <w:color w:val="17212B"/>
        </w:rPr>
        <w:t xml:space="preserve">실제 기관 </w:t>
      </w:r>
      <w:r>
        <w:rPr>
          <w:rFonts w:ascii="NanumBarunGothic" w:hAnsi="NanumBarunGothic" w:eastAsia="NanumBarunGothic"/>
          <w:color w:val="17212B"/>
        </w:rPr>
        <w:t xml:space="preserve">Endpoint. </w:t>
      </w:r>
    </w:p>
    <w:p>
      <w:pPr>
        <w:pStyle w:val="BodyText"/>
        <w:numPr>
          <w:ilvl w:val="0"/>
          <w:numId w:val="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고객 데이터 보존기간</w:t>
      </w:r>
      <w:r>
        <w:rPr>
          <w:rFonts w:ascii="NanumBarunGothic" w:hAnsi="NanumBarunGothic" w:eastAsia="NanumBarunGothic"/>
          <w:color w:val="17212B"/>
        </w:rPr>
        <w:t>·</w:t>
      </w:r>
      <w:r>
        <w:rPr>
          <w:rFonts w:ascii="NanumBarunGothic" w:hAnsi="NanumBarunGothic" w:eastAsia="NanumBarunGothic"/>
          <w:color w:val="17212B"/>
        </w:rPr>
        <w:t>법규 적용 해석</w:t>
      </w:r>
      <w:r>
        <w:rPr>
          <w:rFonts w:ascii="NanumBarunGothic" w:hAnsi="NanumBarunGothic" w:eastAsia="NanumBarunGothic"/>
          <w:color w:val="17212B"/>
        </w:rPr>
        <w:t xml:space="preserve">. </w:t>
      </w:r>
    </w:p>
    <w:p>
      <w:pPr>
        <w:pStyle w:val="BodyText"/>
        <w:numPr>
          <w:ilvl w:val="0"/>
          <w:numId w:val="5"/>
        </w:numPr>
        <w:tabs>
          <w:tab w:val="clear" w:pos="1134"/>
          <w:tab w:val="left" w:pos="769" w:leader="none"/>
        </w:tabs>
        <w:bidi w:val="0"/>
        <w:ind w:hanging="283" w:left="769"/>
        <w:jc w:val="left"/>
        <w:rPr/>
      </w:pPr>
      <w:r>
        <w:rPr>
          <w:rFonts w:ascii="NanumBarunGothic" w:hAnsi="NanumBarunGothic" w:eastAsia="NanumBarunGothic"/>
          <w:color w:val="17212B"/>
        </w:rPr>
        <w:t xml:space="preserve">업무 </w:t>
      </w:r>
      <w:r>
        <w:rPr>
          <w:rFonts w:ascii="NanumBarunGothic" w:hAnsi="NanumBarunGothic" w:eastAsia="NanumBarunGothic"/>
          <w:color w:val="17212B"/>
        </w:rPr>
        <w:t>Owner</w:t>
      </w:r>
      <w:r>
        <w:rPr>
          <w:rFonts w:ascii="NanumBarunGothic" w:hAnsi="NanumBarunGothic" w:eastAsia="NanumBarunGothic"/>
          <w:color w:val="17212B"/>
        </w:rPr>
        <w:t xml:space="preserve">가 소유해야 할 최종 상태를 </w:t>
      </w:r>
      <w:r>
        <w:rPr>
          <w:rFonts w:ascii="NanumBarunGothic" w:hAnsi="NanumBarunGothic" w:eastAsia="NanumBarunGothic"/>
          <w:color w:val="17212B"/>
        </w:rPr>
        <w:t>ADM/Gateway</w:t>
      </w:r>
      <w:r>
        <w:rPr>
          <w:rFonts w:ascii="NanumBarunGothic" w:hAnsi="NanumBarunGothic" w:eastAsia="NanumBarunGothic"/>
          <w:color w:val="17212B"/>
        </w:rPr>
        <w:t>가 임의 확정하는 것</w:t>
      </w:r>
      <w:r>
        <w:rPr>
          <w:rFonts w:ascii="NanumBarunGothic" w:hAnsi="NanumBarunGothic" w:eastAsia="NanumBarunGothic"/>
          <w:color w:val="17212B"/>
        </w:rPr>
        <w:t xml:space="preserve">. </w:t>
      </w:r>
    </w:p>
    <w:p>
      <w:pPr>
        <w:pStyle w:val="Heading2"/>
        <w:keepNext/>
        <w:bidi w:val="0"/>
        <w:ind w:hanging="0" w:left="0" w:right="0"/>
        <w:jc w:val="left"/>
        <w:rPr/>
        <w:pBdr>
          <w:bottom w:val="single" w:sz="12" w:space="5" w:color="2F6FEB"/>
        </w:pBdr>
      </w:pPr>
      <w:bookmarkStart w:id="39" w:name="3-용어와-책임"/>
      <w:bookmarkEnd w:id="39"/>
      <w:r>
        <w:rPr>
          <w:rFonts w:ascii="NanumSquare" w:hAnsi="NanumSquare" w:eastAsia="NanumSquare"/>
          <w:color w:val="2F6FEB"/>
        </w:rPr>
        <w:t xml:space="preserve">3. </w:t>
      </w:r>
      <w:r>
        <w:rPr>
          <w:rFonts w:ascii="NanumSquare" w:hAnsi="NanumSquare" w:eastAsia="NanumSquare"/>
          <w:color w:val="2F6FEB"/>
        </w:rPr>
        <w:t>용어와 책임</w:t>
      </w:r>
    </w:p>
    <w:tbl>
      <w:tblPr>
        <w:tblW w:w="5000" w:type="pct"/>
        <w:jc w:val="center"/>
        <w:tblInd w:w="0" w:type="dxa"/>
        <w:tblLayout w:type="fixed"/>
        <w:tblCellMar>
          <w:top w:w="28" w:type="dxa"/>
          <w:left w:w="28" w:type="dxa"/>
          <w:bottom w:w="28" w:type="dxa"/>
          <w:right w:w="28" w:type="dxa"/>
        </w:tblCellMar>
      </w:tblPr>
      <w:tblGrid>
        <w:gridCol w:w="1044"/>
        <w:gridCol w:w="3726"/>
        <w:gridCol w:w="1689"/>
        <w:gridCol w:w="3746"/>
      </w:tblGrid>
      <w:tr>
        <w:trPr>
          <w:tblHeader w:val="true"/>
          <w:tblHeader w:val="true"/>
          <w:cantSplit/>
          <w:tblHeader w:val="true"/>
          <w:cantSplit/>
        </w:trPr>
        <w:tc>
          <w:tcPr>
            <w:tcW w:w="7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6"/>
              </w:rPr>
              <w:t>용어</w:t>
            </w:r>
          </w:p>
        </w:tc>
        <w:tc>
          <w:tcPr>
            <w:tcW w:w="15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6"/>
              </w:rPr>
              <w:t>의미</w:t>
            </w:r>
          </w:p>
        </w:tc>
        <w:tc>
          <w:tcPr>
            <w:tcW w:w="13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6"/>
              </w:rPr>
              <w:t>고객이 결정할 것</w:t>
            </w:r>
          </w:p>
        </w:tc>
        <w:tc>
          <w:tcPr>
            <w:tcW w:w="15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6"/>
              </w:rPr>
              <w:t>CPF</w:t>
            </w:r>
            <w:r>
              <w:rPr>
                <w:rFonts w:ascii="NanumSquare" w:hAnsi="NanumSquare" w:eastAsia="NanumSquare"/>
                <w:b/>
                <w:color w:val="FFFFFF"/>
                <w:sz w:val="16"/>
              </w:rPr>
              <w:t>가 제공할 것</w:t>
            </w:r>
          </w:p>
        </w:tc>
      </w:tr>
      <w:tr>
        <w:trPr>
          <w:cantSplit/>
          <w:cantSplit/>
        </w:trPr>
        <w:tc>
          <w:tcPr>
            <w:tcW w:w="7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Domain</w:t>
            </w:r>
          </w:p>
        </w:tc>
        <w:tc>
          <w:tcPr>
            <w:tcW w:w="15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최종 업무 상태와 불변식을 소유하는 영역</w:t>
            </w:r>
          </w:p>
        </w:tc>
        <w:tc>
          <w:tcPr>
            <w:tcW w:w="13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상태</w:t>
            </w:r>
            <w:r>
              <w:rPr>
                <w:rFonts w:ascii="NanumBarunGothic" w:hAnsi="NanumBarunGothic" w:eastAsia="NanumBarunGothic"/>
                <w:b w:val="0"/>
                <w:color w:val="17212B"/>
                <w:sz w:val="16"/>
              </w:rPr>
              <w:t>·</w:t>
            </w:r>
            <w:r>
              <w:rPr>
                <w:rFonts w:ascii="NanumBarunGothic" w:hAnsi="NanumBarunGothic" w:eastAsia="NanumBarunGothic"/>
                <w:b w:val="0"/>
                <w:color w:val="17212B"/>
                <w:sz w:val="16"/>
              </w:rPr>
              <w:t>전이</w:t>
            </w:r>
            <w:r>
              <w:rPr>
                <w:rFonts w:ascii="NanumBarunGothic" w:hAnsi="NanumBarunGothic" w:eastAsia="NanumBarunGothic"/>
                <w:b w:val="0"/>
                <w:color w:val="17212B"/>
                <w:sz w:val="16"/>
              </w:rPr>
              <w:t>·</w:t>
            </w:r>
            <w:r>
              <w:rPr>
                <w:rFonts w:ascii="NanumBarunGothic" w:hAnsi="NanumBarunGothic" w:eastAsia="NanumBarunGothic"/>
                <w:b w:val="0"/>
                <w:color w:val="17212B"/>
                <w:sz w:val="16"/>
              </w:rPr>
              <w:t xml:space="preserve">업무 </w:t>
            </w:r>
            <w:r>
              <w:rPr>
                <w:rFonts w:ascii="NanumBarunGothic" w:hAnsi="NanumBarunGothic" w:eastAsia="NanumBarunGothic"/>
                <w:b w:val="0"/>
                <w:color w:val="17212B"/>
                <w:sz w:val="16"/>
              </w:rPr>
              <w:t>Key</w:t>
            </w:r>
          </w:p>
        </w:tc>
        <w:tc>
          <w:tcPr>
            <w:tcW w:w="15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Context·Error·Transaction·</w:t>
            </w:r>
            <w:r>
              <w:rPr>
                <w:rFonts w:ascii="NanumBarunGothic" w:hAnsi="NanumBarunGothic" w:eastAsia="NanumBarunGothic"/>
                <w:b w:val="0"/>
                <w:color w:val="17212B"/>
                <w:sz w:val="16"/>
              </w:rPr>
              <w:t>확장 계약</w:t>
            </w:r>
          </w:p>
        </w:tc>
      </w:tr>
      <w:tr>
        <w:trPr>
          <w:cantSplit/>
          <w:cantSplit/>
        </w:trPr>
        <w:tc>
          <w:tcPr>
            <w:tcW w:w="7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Owner</w:t>
            </w:r>
          </w:p>
        </w:tc>
        <w:tc>
          <w:tcPr>
            <w:tcW w:w="15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최종 사실을 확정하는 </w:t>
            </w:r>
            <w:r>
              <w:rPr>
                <w:rFonts w:ascii="NanumBarunGothic" w:hAnsi="NanumBarunGothic" w:eastAsia="NanumBarunGothic"/>
                <w:b w:val="0"/>
                <w:color w:val="17212B"/>
                <w:sz w:val="16"/>
              </w:rPr>
              <w:t>Module/Service</w:t>
            </w:r>
          </w:p>
        </w:tc>
        <w:tc>
          <w:tcPr>
            <w:tcW w:w="13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어떤 원장이 정본인지</w:t>
            </w:r>
          </w:p>
        </w:tc>
        <w:tc>
          <w:tcPr>
            <w:tcW w:w="15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Owner </w:t>
            </w:r>
            <w:r>
              <w:rPr>
                <w:rFonts w:ascii="NanumBarunGothic" w:hAnsi="NanumBarunGothic" w:eastAsia="NanumBarunGothic"/>
                <w:b w:val="0"/>
                <w:color w:val="17212B"/>
                <w:sz w:val="16"/>
              </w:rPr>
              <w:t>호출</w:t>
            </w:r>
            <w:r>
              <w:rPr>
                <w:rFonts w:ascii="NanumBarunGothic" w:hAnsi="NanumBarunGothic" w:eastAsia="NanumBarunGothic"/>
                <w:b w:val="0"/>
                <w:color w:val="17212B"/>
                <w:sz w:val="16"/>
              </w:rPr>
              <w:t>·</w:t>
            </w:r>
            <w:r>
              <w:rPr>
                <w:rFonts w:ascii="NanumBarunGothic" w:hAnsi="NanumBarunGothic" w:eastAsia="NanumBarunGothic"/>
                <w:b w:val="0"/>
                <w:color w:val="17212B"/>
                <w:sz w:val="16"/>
              </w:rPr>
              <w:t>운영 연동 패턴</w:t>
            </w:r>
          </w:p>
        </w:tc>
      </w:tr>
      <w:tr>
        <w:trPr>
          <w:cantSplit/>
          <w:cantSplit/>
        </w:trPr>
        <w:tc>
          <w:tcPr>
            <w:tcW w:w="7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Consumer</w:t>
            </w:r>
          </w:p>
        </w:tc>
        <w:tc>
          <w:tcPr>
            <w:tcW w:w="15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Owner </w:t>
            </w:r>
            <w:r>
              <w:rPr>
                <w:rFonts w:ascii="NanumBarunGothic" w:hAnsi="NanumBarunGothic" w:eastAsia="NanumBarunGothic"/>
                <w:b w:val="0"/>
                <w:color w:val="17212B"/>
                <w:sz w:val="16"/>
              </w:rPr>
              <w:t>기능을 실제 사용하는 주체</w:t>
            </w:r>
          </w:p>
        </w:tc>
        <w:tc>
          <w:tcPr>
            <w:tcW w:w="13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채널</w:t>
            </w:r>
            <w:r>
              <w:rPr>
                <w:rFonts w:ascii="NanumBarunGothic" w:hAnsi="NanumBarunGothic" w:eastAsia="NanumBarunGothic"/>
                <w:b w:val="0"/>
                <w:color w:val="17212B"/>
                <w:sz w:val="16"/>
              </w:rPr>
              <w:t>·</w:t>
            </w:r>
            <w:r>
              <w:rPr>
                <w:rFonts w:ascii="NanumBarunGothic" w:hAnsi="NanumBarunGothic" w:eastAsia="NanumBarunGothic"/>
                <w:b w:val="0"/>
                <w:color w:val="17212B"/>
                <w:sz w:val="16"/>
              </w:rPr>
              <w:t>호출 목적</w:t>
            </w:r>
          </w:p>
        </w:tc>
        <w:tc>
          <w:tcPr>
            <w:tcW w:w="15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Local/Remote/API/Batch </w:t>
            </w:r>
            <w:r>
              <w:rPr>
                <w:rFonts w:ascii="NanumBarunGothic" w:hAnsi="NanumBarunGothic" w:eastAsia="NanumBarunGothic"/>
                <w:b w:val="0"/>
                <w:color w:val="17212B"/>
                <w:sz w:val="16"/>
              </w:rPr>
              <w:t>연결 계약</w:t>
            </w:r>
          </w:p>
        </w:tc>
      </w:tr>
      <w:tr>
        <w:trPr>
          <w:cantSplit/>
          <w:cantSplit/>
        </w:trPr>
        <w:tc>
          <w:tcPr>
            <w:tcW w:w="7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Profile</w:t>
            </w:r>
          </w:p>
        </w:tc>
        <w:tc>
          <w:tcPr>
            <w:tcW w:w="15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서비스 시작 형태</w:t>
            </w:r>
          </w:p>
        </w:tc>
        <w:tc>
          <w:tcPr>
            <w:tcW w:w="13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6</w:t>
            </w:r>
            <w:r>
              <w:rPr>
                <w:rFonts w:ascii="NanumBarunGothic" w:hAnsi="NanumBarunGothic" w:eastAsia="NanumBarunGothic"/>
                <w:b w:val="0"/>
                <w:color w:val="17212B"/>
                <w:sz w:val="16"/>
              </w:rPr>
              <w:t>개 중 시작점</w:t>
            </w:r>
          </w:p>
        </w:tc>
        <w:tc>
          <w:tcPr>
            <w:tcW w:w="15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조립 가능한 </w:t>
            </w:r>
            <w:r>
              <w:rPr>
                <w:rFonts w:ascii="NanumBarunGothic" w:hAnsi="NanumBarunGothic" w:eastAsia="NanumBarunGothic"/>
                <w:b w:val="0"/>
                <w:color w:val="17212B"/>
                <w:sz w:val="16"/>
              </w:rPr>
              <w:t xml:space="preserve">Starter </w:t>
            </w:r>
            <w:r>
              <w:rPr>
                <w:rFonts w:ascii="NanumBarunGothic" w:hAnsi="NanumBarunGothic" w:eastAsia="NanumBarunGothic"/>
                <w:b w:val="0"/>
                <w:color w:val="17212B"/>
                <w:sz w:val="16"/>
              </w:rPr>
              <w:t>표면</w:t>
            </w:r>
          </w:p>
        </w:tc>
      </w:tr>
      <w:tr>
        <w:trPr>
          <w:cantSplit/>
          <w:cantSplit/>
        </w:trPr>
        <w:tc>
          <w:tcPr>
            <w:tcW w:w="7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Capability</w:t>
            </w:r>
          </w:p>
        </w:tc>
        <w:tc>
          <w:tcPr>
            <w:tcW w:w="15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DB·Broker·HTTP·File·Security </w:t>
            </w:r>
            <w:r>
              <w:rPr>
                <w:rFonts w:ascii="NanumBarunGothic" w:hAnsi="NanumBarunGothic" w:eastAsia="NanumBarunGothic"/>
                <w:b w:val="0"/>
                <w:color w:val="17212B"/>
                <w:sz w:val="16"/>
              </w:rPr>
              <w:t>등 선택 기능</w:t>
            </w:r>
          </w:p>
        </w:tc>
        <w:tc>
          <w:tcPr>
            <w:tcW w:w="13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필요한 기능만 선택</w:t>
            </w:r>
          </w:p>
        </w:tc>
        <w:tc>
          <w:tcPr>
            <w:tcW w:w="15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Provider Binding·Health·Config </w:t>
            </w:r>
            <w:r>
              <w:rPr>
                <w:rFonts w:ascii="NanumBarunGothic" w:hAnsi="NanumBarunGothic" w:eastAsia="NanumBarunGothic"/>
                <w:b w:val="0"/>
                <w:color w:val="17212B"/>
                <w:sz w:val="16"/>
              </w:rPr>
              <w:t>계약</w:t>
            </w:r>
          </w:p>
        </w:tc>
      </w:tr>
      <w:tr>
        <w:trPr>
          <w:cantSplit/>
          <w:cantSplit/>
        </w:trPr>
        <w:tc>
          <w:tcPr>
            <w:tcW w:w="7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Evidence</w:t>
            </w:r>
          </w:p>
        </w:tc>
        <w:tc>
          <w:tcPr>
            <w:tcW w:w="15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정상</w:t>
            </w:r>
            <w:r>
              <w:rPr>
                <w:rFonts w:ascii="NanumBarunGothic" w:hAnsi="NanumBarunGothic" w:eastAsia="NanumBarunGothic"/>
                <w:b w:val="0"/>
                <w:color w:val="17212B"/>
                <w:sz w:val="16"/>
              </w:rPr>
              <w:t>·</w:t>
            </w:r>
            <w:r>
              <w:rPr>
                <w:rFonts w:ascii="NanumBarunGothic" w:hAnsi="NanumBarunGothic" w:eastAsia="NanumBarunGothic"/>
                <w:b w:val="0"/>
                <w:color w:val="17212B"/>
                <w:sz w:val="16"/>
              </w:rPr>
              <w:t>실패</w:t>
            </w:r>
            <w:r>
              <w:rPr>
                <w:rFonts w:ascii="NanumBarunGothic" w:hAnsi="NanumBarunGothic" w:eastAsia="NanumBarunGothic"/>
                <w:b w:val="0"/>
                <w:color w:val="17212B"/>
                <w:sz w:val="16"/>
              </w:rPr>
              <w:t>·</w:t>
            </w:r>
            <w:r>
              <w:rPr>
                <w:rFonts w:ascii="NanumBarunGothic" w:hAnsi="NanumBarunGothic" w:eastAsia="NanumBarunGothic"/>
                <w:b w:val="0"/>
                <w:color w:val="17212B"/>
                <w:sz w:val="16"/>
              </w:rPr>
              <w:t>복구 판정 근거</w:t>
            </w:r>
          </w:p>
        </w:tc>
        <w:tc>
          <w:tcPr>
            <w:tcW w:w="13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보존</w:t>
            </w:r>
            <w:r>
              <w:rPr>
                <w:rFonts w:ascii="NanumBarunGothic" w:hAnsi="NanumBarunGothic" w:eastAsia="NanumBarunGothic"/>
                <w:b w:val="0"/>
                <w:color w:val="17212B"/>
                <w:sz w:val="16"/>
              </w:rPr>
              <w:t>·</w:t>
            </w:r>
            <w:r>
              <w:rPr>
                <w:rFonts w:ascii="NanumBarunGothic" w:hAnsi="NanumBarunGothic" w:eastAsia="NanumBarunGothic"/>
                <w:b w:val="0"/>
                <w:color w:val="17212B"/>
                <w:sz w:val="16"/>
              </w:rPr>
              <w:t>감사 정책</w:t>
            </w:r>
          </w:p>
        </w:tc>
        <w:tc>
          <w:tcPr>
            <w:tcW w:w="15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Transaction/Operation/Attempt/Trace </w:t>
            </w:r>
            <w:r>
              <w:rPr>
                <w:rFonts w:ascii="NanumBarunGothic" w:hAnsi="NanumBarunGothic" w:eastAsia="NanumBarunGothic"/>
                <w:b w:val="0"/>
                <w:color w:val="17212B"/>
                <w:sz w:val="16"/>
              </w:rPr>
              <w:t>연결</w:t>
            </w:r>
          </w:p>
        </w:tc>
      </w:tr>
    </w:tbl>
    <w:p>
      <w:pPr>
        <w:pStyle w:val="Heading2"/>
        <w:keepNext/>
        <w:bidi w:val="0"/>
        <w:ind w:hanging="0" w:left="0" w:right="0"/>
        <w:jc w:val="left"/>
        <w:rPr/>
        <w:pBdr>
          <w:bottom w:val="single" w:sz="12" w:space="5" w:color="2F6FEB"/>
        </w:pBdr>
      </w:pPr>
      <w:bookmarkStart w:id="40" w:name="4-처리-방식-선택"/>
      <w:bookmarkEnd w:id="40"/>
      <w:r>
        <w:rPr>
          <w:rFonts w:ascii="NanumSquare" w:hAnsi="NanumSquare" w:eastAsia="NanumSquare"/>
          <w:color w:val="2F6FEB"/>
        </w:rPr>
        <w:t xml:space="preserve">4. </w:t>
      </w:r>
      <w:r>
        <w:rPr>
          <w:rFonts w:ascii="NanumSquare" w:hAnsi="NanumSquare" w:eastAsia="NanumSquare"/>
          <w:color w:val="2F6FEB"/>
        </w:rPr>
        <w:t>처리 방식 선택</w:t>
      </w:r>
    </w:p>
    <w:tbl>
      <w:tblPr>
        <w:tblW w:w="5000" w:type="pct"/>
        <w:jc w:val="center"/>
        <w:tblInd w:w="0" w:type="dxa"/>
        <w:tblLayout w:type="fixed"/>
        <w:tblCellMar>
          <w:top w:w="28" w:type="dxa"/>
          <w:left w:w="28" w:type="dxa"/>
          <w:bottom w:w="28" w:type="dxa"/>
          <w:right w:w="28" w:type="dxa"/>
        </w:tblCellMar>
      </w:tblPr>
      <w:tblGrid>
        <w:gridCol w:w="1059"/>
        <w:gridCol w:w="2058"/>
        <w:gridCol w:w="1983"/>
        <w:gridCol w:w="2068"/>
        <w:gridCol w:w="3037"/>
      </w:tblGrid>
      <w:tr>
        <w:trPr>
          <w:tblHeader w:val="true"/>
          <w:tblHeader w:val="true"/>
          <w:cantSplit/>
          <w:tblHeader w:val="true"/>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6"/>
              </w:rPr>
              <w:t>요구</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6"/>
              </w:rPr>
              <w:t>우선 선택</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6"/>
              </w:rPr>
              <w:t>정상 판정</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6"/>
              </w:rPr>
              <w:t>대표 실패</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6"/>
              </w:rPr>
              <w:t>복구</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조회</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Query API</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기준시각</w:t>
            </w:r>
            <w:r>
              <w:rPr>
                <w:rFonts w:ascii="NanumBarunGothic" w:hAnsi="NanumBarunGothic" w:eastAsia="NanumBarunGothic"/>
                <w:b w:val="0"/>
                <w:color w:val="17212B"/>
                <w:sz w:val="16"/>
              </w:rPr>
              <w:t xml:space="preserve">·Owner·Version </w:t>
            </w:r>
            <w:r>
              <w:rPr>
                <w:rFonts w:ascii="NanumBarunGothic" w:hAnsi="NanumBarunGothic" w:eastAsia="NanumBarunGothic"/>
                <w:b w:val="0"/>
                <w:color w:val="17212B"/>
                <w:sz w:val="16"/>
              </w:rPr>
              <w:t>포함 응답</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stale snapshot, 403</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최신 재조회</w:t>
            </w:r>
            <w:r>
              <w:rPr>
                <w:rFonts w:ascii="NanumBarunGothic" w:hAnsi="NanumBarunGothic" w:eastAsia="NanumBarunGothic"/>
                <w:b w:val="0"/>
                <w:color w:val="17212B"/>
                <w:sz w:val="16"/>
              </w:rPr>
              <w:t xml:space="preserve">·Scope </w:t>
            </w:r>
            <w:r>
              <w:rPr>
                <w:rFonts w:ascii="NanumBarunGothic" w:hAnsi="NanumBarunGothic" w:eastAsia="NanumBarunGothic"/>
                <w:b w:val="0"/>
                <w:color w:val="17212B"/>
                <w:sz w:val="16"/>
              </w:rPr>
              <w:t>확인</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상태 변경</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Versioned Command + Idempotency</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Owner </w:t>
            </w:r>
            <w:r>
              <w:rPr>
                <w:rFonts w:ascii="NanumBarunGothic" w:hAnsi="NanumBarunGothic" w:eastAsia="NanumBarunGothic"/>
                <w:b w:val="0"/>
                <w:color w:val="17212B"/>
                <w:sz w:val="16"/>
              </w:rPr>
              <w:t>상태</w:t>
            </w:r>
            <w:r>
              <w:rPr>
                <w:rFonts w:ascii="NanumBarunGothic" w:hAnsi="NanumBarunGothic" w:eastAsia="NanumBarunGothic"/>
                <w:b w:val="0"/>
                <w:color w:val="17212B"/>
                <w:sz w:val="16"/>
              </w:rPr>
              <w:t xml:space="preserve">·Audit </w:t>
            </w:r>
            <w:r>
              <w:rPr>
                <w:rFonts w:ascii="NanumBarunGothic" w:hAnsi="NanumBarunGothic" w:eastAsia="NanumBarunGothic"/>
                <w:b w:val="0"/>
                <w:color w:val="17212B"/>
                <w:sz w:val="16"/>
              </w:rPr>
              <w:t>일치</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409, timeout, response loss</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재조회</w:t>
            </w:r>
            <w:r>
              <w:rPr>
                <w:rFonts w:ascii="NanumBarunGothic" w:hAnsi="NanumBarunGothic" w:eastAsia="NanumBarunGothic"/>
                <w:b w:val="0"/>
                <w:color w:val="17212B"/>
                <w:sz w:val="16"/>
              </w:rPr>
              <w:t xml:space="preserve">·Operation </w:t>
            </w:r>
            <w:r>
              <w:rPr>
                <w:rFonts w:ascii="NanumBarunGothic" w:hAnsi="NanumBarunGothic" w:eastAsia="NanumBarunGothic"/>
                <w:b w:val="0"/>
                <w:color w:val="17212B"/>
                <w:sz w:val="16"/>
              </w:rPr>
              <w:t>대사</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Commit </w:t>
            </w:r>
            <w:r>
              <w:rPr>
                <w:rFonts w:ascii="NanumBarunGothic" w:hAnsi="NanumBarunGothic" w:eastAsia="NanumBarunGothic"/>
                <w:b w:val="0"/>
                <w:color w:val="17212B"/>
                <w:sz w:val="16"/>
              </w:rPr>
              <w:t>후 후속</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Outbox + Broker</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Outbox→Published→Inbox</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publish/ack </w:t>
            </w:r>
            <w:r>
              <w:rPr>
                <w:rFonts w:ascii="NanumBarunGothic" w:hAnsi="NanumBarunGothic" w:eastAsia="NanumBarunGothic"/>
                <w:b w:val="0"/>
                <w:color w:val="17212B"/>
                <w:sz w:val="16"/>
              </w:rPr>
              <w:t>유실</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Attempt·DLQ·Replay</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외부기관 </w:t>
            </w:r>
            <w:r>
              <w:rPr>
                <w:rFonts w:ascii="NanumBarunGothic" w:hAnsi="NanumBarunGothic" w:eastAsia="NanumBarunGothic"/>
                <w:b w:val="0"/>
                <w:color w:val="17212B"/>
                <w:sz w:val="16"/>
              </w:rPr>
              <w:t>Write</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Port + Attempt Ledger</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Target </w:t>
            </w:r>
            <w:r>
              <w:rPr>
                <w:rFonts w:ascii="NanumBarunGothic" w:hAnsi="NanumBarunGothic" w:eastAsia="NanumBarunGothic"/>
                <w:b w:val="0"/>
                <w:color w:val="17212B"/>
                <w:sz w:val="16"/>
              </w:rPr>
              <w:t xml:space="preserve">접수와 </w:t>
            </w:r>
            <w:r>
              <w:rPr>
                <w:rFonts w:ascii="NanumBarunGothic" w:hAnsi="NanumBarunGothic" w:eastAsia="NanumBarunGothic"/>
                <w:b w:val="0"/>
                <w:color w:val="17212B"/>
                <w:sz w:val="16"/>
              </w:rPr>
              <w:t xml:space="preserve">Owner </w:t>
            </w:r>
            <w:r>
              <w:rPr>
                <w:rFonts w:ascii="NanumBarunGothic" w:hAnsi="NanumBarunGothic" w:eastAsia="NanumBarunGothic"/>
                <w:b w:val="0"/>
                <w:color w:val="17212B"/>
                <w:sz w:val="16"/>
              </w:rPr>
              <w:t>상태 일치</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UNKNOWN_RESULT</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Status Query·Reconcile·Compensate</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대량 </w:t>
            </w:r>
            <w:r>
              <w:rPr>
                <w:rFonts w:ascii="NanumBarunGothic" w:hAnsi="NanumBarunGothic" w:eastAsia="NanumBarunGothic"/>
                <w:b w:val="0"/>
                <w:color w:val="17212B"/>
                <w:sz w:val="16"/>
              </w:rPr>
              <w:t>Row</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Chunk Batch</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Metadata + </w:t>
            </w:r>
            <w:r>
              <w:rPr>
                <w:rFonts w:ascii="NanumBarunGothic" w:hAnsi="NanumBarunGothic" w:eastAsia="NanumBarunGothic"/>
                <w:b w:val="0"/>
                <w:color w:val="17212B"/>
                <w:sz w:val="16"/>
              </w:rPr>
              <w:t>업무 합계</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Process Kill·Writer </w:t>
            </w:r>
            <w:r>
              <w:rPr>
                <w:rFonts w:ascii="NanumBarunGothic" w:hAnsi="NanumBarunGothic" w:eastAsia="NanumBarunGothic"/>
                <w:b w:val="0"/>
                <w:color w:val="17212B"/>
                <w:sz w:val="16"/>
              </w:rPr>
              <w:t>중복</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Restart·</w:t>
            </w:r>
            <w:r>
              <w:rPr>
                <w:rFonts w:ascii="NanumBarunGothic" w:hAnsi="NanumBarunGothic" w:eastAsia="NanumBarunGothic"/>
                <w:b w:val="0"/>
                <w:color w:val="17212B"/>
                <w:sz w:val="16"/>
              </w:rPr>
              <w:t>대사</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기준시점 일괄</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Center-Cut</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Preview Hash·</w:t>
            </w:r>
            <w:r>
              <w:rPr>
                <w:rFonts w:ascii="NanumBarunGothic" w:hAnsi="NanumBarunGothic" w:eastAsia="NanumBarunGothic"/>
                <w:b w:val="0"/>
                <w:color w:val="17212B"/>
                <w:sz w:val="16"/>
              </w:rPr>
              <w:t>결과 합계</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Preview Drift·Partial</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Reprocess·Reconcile</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파일 반영</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Attachment/File Job</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checksum·row result·audit</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scan </w:t>
            </w:r>
            <w:r>
              <w:rPr>
                <w:rFonts w:ascii="NanumBarunGothic" w:hAnsi="NanumBarunGothic" w:eastAsia="NanumBarunGothic"/>
                <w:b w:val="0"/>
                <w:color w:val="17212B"/>
                <w:sz w:val="16"/>
              </w:rPr>
              <w:t>실패</w:t>
            </w:r>
            <w:r>
              <w:rPr>
                <w:rFonts w:ascii="NanumBarunGothic" w:hAnsi="NanumBarunGothic" w:eastAsia="NanumBarunGothic"/>
                <w:b w:val="0"/>
                <w:color w:val="17212B"/>
                <w:sz w:val="16"/>
              </w:rPr>
              <w:t>·</w:t>
            </w:r>
            <w:r>
              <w:rPr>
                <w:rFonts w:ascii="NanumBarunGothic" w:hAnsi="NanumBarunGothic" w:eastAsia="NanumBarunGothic"/>
                <w:b w:val="0"/>
                <w:color w:val="17212B"/>
                <w:sz w:val="16"/>
              </w:rPr>
              <w:t>부분 반영</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quarantine·reprocess·rollback</w:t>
            </w:r>
          </w:p>
        </w:tc>
      </w:tr>
    </w:tbl>
    <w:p>
      <w:pPr>
        <w:pStyle w:val="Heading2"/>
        <w:keepNext/>
        <w:bidi w:val="0"/>
        <w:ind w:hanging="0" w:left="0" w:right="0"/>
        <w:jc w:val="left"/>
        <w:rPr/>
        <w:pBdr>
          <w:bottom w:val="single" w:sz="12" w:space="5" w:color="2F6FEB"/>
        </w:pBdr>
      </w:pPr>
      <w:bookmarkStart w:id="41" w:name="5-module-ownership과-의존-방향"/>
      <w:bookmarkEnd w:id="41"/>
      <w:r>
        <w:rPr>
          <w:rFonts w:ascii="NanumSquare" w:hAnsi="NanumSquare" w:eastAsia="NanumSquare"/>
          <w:color w:val="2F6FEB"/>
        </w:rPr>
        <w:t>5. Module Ownership</w:t>
      </w:r>
      <w:r>
        <w:rPr>
          <w:rFonts w:ascii="NanumSquare" w:hAnsi="NanumSquare" w:eastAsia="NanumSquare"/>
          <w:color w:val="2F6FEB"/>
        </w:rPr>
        <w:t>과 의존 방향</w:t>
      </w:r>
    </w:p>
    <w:tbl>
      <w:tblPr>
        <w:tblW w:w="5000" w:type="pct"/>
        <w:jc w:val="center"/>
        <w:tblInd w:w="0" w:type="dxa"/>
        <w:tblLayout w:type="fixed"/>
        <w:tblCellMar>
          <w:top w:w="28" w:type="dxa"/>
          <w:left w:w="28" w:type="dxa"/>
          <w:bottom w:w="28" w:type="dxa"/>
          <w:right w:w="28" w:type="dxa"/>
        </w:tblCellMar>
      </w:tblPr>
      <w:tblGrid>
        <w:gridCol w:w="1892"/>
        <w:gridCol w:w="3570"/>
        <w:gridCol w:w="2170"/>
        <w:gridCol w:w="2573"/>
      </w:tblGrid>
      <w:tr>
        <w:trPr>
          <w:tblHeader w:val="true"/>
          <w:tblHeader w:val="true"/>
          <w:cantSplit/>
          <w:tblHeader w:val="true"/>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6"/>
              </w:rPr>
              <w:t>Module</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6"/>
              </w:rPr>
              <w:t>책임</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6"/>
              </w:rPr>
              <w:t xml:space="preserve">실제 </w:t>
            </w:r>
            <w:r>
              <w:rPr>
                <w:rFonts w:ascii="NanumSquare" w:hAnsi="NanumSquare" w:eastAsia="NanumSquare"/>
                <w:b/>
                <w:color w:val="FFFFFF"/>
                <w:sz w:val="16"/>
              </w:rPr>
              <w:t>Consumer</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6"/>
              </w:rPr>
              <w:t>금지 방향</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cpf-core</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기술 중립 </w:t>
            </w:r>
            <w:r>
              <w:rPr>
                <w:rFonts w:ascii="NanumBarunGothic" w:hAnsi="NanumBarunGothic" w:eastAsia="NanumBarunGothic"/>
                <w:b w:val="0"/>
                <w:color w:val="17212B"/>
                <w:sz w:val="16"/>
              </w:rPr>
              <w:t>Public API·SPI·Context·Error·ID</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전 </w:t>
            </w:r>
            <w:r>
              <w:rPr>
                <w:rFonts w:ascii="NanumBarunGothic" w:hAnsi="NanumBarunGothic" w:eastAsia="NanumBarunGothic"/>
                <w:b w:val="0"/>
                <w:color w:val="17212B"/>
                <w:sz w:val="16"/>
              </w:rPr>
              <w:t>Runtime·</w:t>
            </w:r>
            <w:r>
              <w:rPr>
                <w:rFonts w:ascii="NanumBarunGothic" w:hAnsi="NanumBarunGothic" w:eastAsia="NanumBarunGothic"/>
                <w:b w:val="0"/>
                <w:color w:val="17212B"/>
                <w:sz w:val="16"/>
              </w:rPr>
              <w:t xml:space="preserve">업무 </w:t>
            </w:r>
            <w:r>
              <w:rPr>
                <w:rFonts w:ascii="NanumBarunGothic" w:hAnsi="NanumBarunGothic" w:eastAsia="NanumBarunGothic"/>
                <w:b w:val="0"/>
                <w:color w:val="17212B"/>
                <w:sz w:val="16"/>
              </w:rPr>
              <w:t>Domain</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Starter/Admin/Batch </w:t>
            </w:r>
            <w:r>
              <w:rPr>
                <w:rFonts w:ascii="NanumBarunGothic" w:hAnsi="NanumBarunGothic" w:eastAsia="NanumBarunGothic"/>
                <w:b w:val="0"/>
                <w:color w:val="17212B"/>
                <w:sz w:val="16"/>
              </w:rPr>
              <w:t>역참조</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cpf-common</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고객 공통 정책</w:t>
            </w:r>
            <w:r>
              <w:rPr>
                <w:rFonts w:ascii="NanumBarunGothic" w:hAnsi="NanumBarunGothic" w:eastAsia="NanumBarunGothic"/>
                <w:b w:val="0"/>
                <w:color w:val="17212B"/>
                <w:sz w:val="16"/>
              </w:rPr>
              <w:t>·</w:t>
            </w:r>
            <w:r>
              <w:rPr>
                <w:rFonts w:ascii="NanumBarunGothic" w:hAnsi="NanumBarunGothic" w:eastAsia="NanumBarunGothic"/>
                <w:b w:val="0"/>
                <w:color w:val="17212B"/>
                <w:sz w:val="16"/>
              </w:rPr>
              <w:t>공통 기능</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업무 </w:t>
            </w:r>
            <w:r>
              <w:rPr>
                <w:rFonts w:ascii="NanumBarunGothic" w:hAnsi="NanumBarunGothic" w:eastAsia="NanumBarunGothic"/>
                <w:b w:val="0"/>
                <w:color w:val="17212B"/>
                <w:sz w:val="16"/>
              </w:rPr>
              <w:t>Domain·ADM·BZA</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업무 최종 상태 소유</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cpf-starters</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선택 </w:t>
            </w:r>
            <w:r>
              <w:rPr>
                <w:rFonts w:ascii="NanumBarunGothic" w:hAnsi="NanumBarunGothic" w:eastAsia="NanumBarunGothic"/>
                <w:b w:val="0"/>
                <w:color w:val="17212B"/>
                <w:sz w:val="16"/>
              </w:rPr>
              <w:t>Runtime·AutoConfiguration</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Profile Runtime</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Mega Starter</w:t>
            </w:r>
            <w:r>
              <w:rPr>
                <w:rFonts w:ascii="NanumBarunGothic" w:hAnsi="NanumBarunGothic" w:eastAsia="NanumBarunGothic"/>
                <w:b w:val="0"/>
                <w:color w:val="17212B"/>
                <w:sz w:val="16"/>
              </w:rPr>
              <w:t>로 전 기술 강제 포함</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cpf-batch</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Job/Execution/Control/Scheduler/Worker</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배치 개발</w:t>
            </w:r>
            <w:r>
              <w:rPr>
                <w:rFonts w:ascii="NanumBarunGothic" w:hAnsi="NanumBarunGothic" w:eastAsia="NanumBarunGothic"/>
                <w:b w:val="0"/>
                <w:color w:val="17212B"/>
                <w:sz w:val="16"/>
              </w:rPr>
              <w:t>·</w:t>
            </w:r>
            <w:r>
              <w:rPr>
                <w:rFonts w:ascii="NanumBarunGothic" w:hAnsi="NanumBarunGothic" w:eastAsia="NanumBarunGothic"/>
                <w:b w:val="0"/>
                <w:color w:val="17212B"/>
                <w:sz w:val="16"/>
              </w:rPr>
              <w:t>운영</w:t>
            </w:r>
            <w:r>
              <w:rPr>
                <w:rFonts w:ascii="NanumBarunGothic" w:hAnsi="NanumBarunGothic" w:eastAsia="NanumBarunGothic"/>
                <w:b w:val="0"/>
                <w:color w:val="17212B"/>
                <w:sz w:val="16"/>
              </w:rPr>
              <w:t>·ADM</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업무 성공 추정</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cpf-admin</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운영 </w:t>
            </w:r>
            <w:r>
              <w:rPr>
                <w:rFonts w:ascii="NanumBarunGothic" w:hAnsi="NanumBarunGothic" w:eastAsia="NanumBarunGothic"/>
                <w:b w:val="0"/>
                <w:color w:val="17212B"/>
                <w:sz w:val="16"/>
              </w:rPr>
              <w:t>Control Plane</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운영자</w:t>
            </w:r>
            <w:r>
              <w:rPr>
                <w:rFonts w:ascii="NanumBarunGothic" w:hAnsi="NanumBarunGothic" w:eastAsia="NanumBarunGothic"/>
                <w:b w:val="0"/>
                <w:color w:val="17212B"/>
                <w:sz w:val="16"/>
              </w:rPr>
              <w:t>·</w:t>
            </w:r>
            <w:r>
              <w:rPr>
                <w:rFonts w:ascii="NanumBarunGothic" w:hAnsi="NanumBarunGothic" w:eastAsia="NanumBarunGothic"/>
                <w:b w:val="0"/>
                <w:color w:val="17212B"/>
                <w:sz w:val="16"/>
              </w:rPr>
              <w:t>승인자</w:t>
            </w:r>
            <w:r>
              <w:rPr>
                <w:rFonts w:ascii="NanumBarunGothic" w:hAnsi="NanumBarunGothic" w:eastAsia="NanumBarunGothic"/>
                <w:b w:val="0"/>
                <w:color w:val="17212B"/>
                <w:sz w:val="16"/>
              </w:rPr>
              <w:t>·</w:t>
            </w:r>
            <w:r>
              <w:rPr>
                <w:rFonts w:ascii="NanumBarunGothic" w:hAnsi="NanumBarunGothic" w:eastAsia="NanumBarunGothic"/>
                <w:b w:val="0"/>
                <w:color w:val="17212B"/>
                <w:sz w:val="16"/>
              </w:rPr>
              <w:t>보안</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Owner DB </w:t>
            </w:r>
            <w:r>
              <w:rPr>
                <w:rFonts w:ascii="NanumBarunGothic" w:hAnsi="NanumBarunGothic" w:eastAsia="NanumBarunGothic"/>
                <w:b w:val="0"/>
                <w:color w:val="17212B"/>
                <w:sz w:val="16"/>
              </w:rPr>
              <w:t xml:space="preserve">직접 </w:t>
            </w:r>
            <w:r>
              <w:rPr>
                <w:rFonts w:ascii="NanumBarunGothic" w:hAnsi="NanumBarunGothic" w:eastAsia="NanumBarunGothic"/>
                <w:b w:val="0"/>
                <w:color w:val="17212B"/>
                <w:sz w:val="16"/>
              </w:rPr>
              <w:t>DML</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cpf-biz-admin</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조직</w:t>
            </w:r>
            <w:r>
              <w:rPr>
                <w:rFonts w:ascii="NanumBarunGothic" w:hAnsi="NanumBarunGothic" w:eastAsia="NanumBarunGothic"/>
                <w:b w:val="0"/>
                <w:color w:val="17212B"/>
                <w:sz w:val="16"/>
              </w:rPr>
              <w:t>·</w:t>
            </w:r>
            <w:r>
              <w:rPr>
                <w:rFonts w:ascii="NanumBarunGothic" w:hAnsi="NanumBarunGothic" w:eastAsia="NanumBarunGothic"/>
                <w:b w:val="0"/>
                <w:color w:val="17212B"/>
                <w:sz w:val="16"/>
              </w:rPr>
              <w:t>권한</w:t>
            </w:r>
            <w:r>
              <w:rPr>
                <w:rFonts w:ascii="NanumBarunGothic" w:hAnsi="NanumBarunGothic" w:eastAsia="NanumBarunGothic"/>
                <w:b w:val="0"/>
                <w:color w:val="17212B"/>
                <w:sz w:val="16"/>
              </w:rPr>
              <w:t>·</w:t>
            </w:r>
            <w:r>
              <w:rPr>
                <w:rFonts w:ascii="NanumBarunGothic" w:hAnsi="NanumBarunGothic" w:eastAsia="NanumBarunGothic"/>
                <w:b w:val="0"/>
                <w:color w:val="17212B"/>
                <w:sz w:val="16"/>
              </w:rPr>
              <w:t>결재</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업무 관리자</w:t>
            </w:r>
            <w:r>
              <w:rPr>
                <w:rFonts w:ascii="NanumBarunGothic" w:hAnsi="NanumBarunGothic" w:eastAsia="NanumBarunGothic"/>
                <w:b w:val="0"/>
                <w:color w:val="17212B"/>
                <w:sz w:val="16"/>
              </w:rPr>
              <w:t>·</w:t>
            </w:r>
            <w:r>
              <w:rPr>
                <w:rFonts w:ascii="NanumBarunGothic" w:hAnsi="NanumBarunGothic" w:eastAsia="NanumBarunGothic"/>
                <w:b w:val="0"/>
                <w:color w:val="17212B"/>
                <w:sz w:val="16"/>
              </w:rPr>
              <w:t xml:space="preserve">업무 </w:t>
            </w:r>
            <w:r>
              <w:rPr>
                <w:rFonts w:ascii="NanumBarunGothic" w:hAnsi="NanumBarunGothic" w:eastAsia="NanumBarunGothic"/>
                <w:b w:val="0"/>
                <w:color w:val="17212B"/>
                <w:sz w:val="16"/>
              </w:rPr>
              <w:t>Service</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업무 상태 대신 소유</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cpf-gateway</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외부 </w:t>
            </w:r>
            <w:r>
              <w:rPr>
                <w:rFonts w:ascii="NanumBarunGothic" w:hAnsi="NanumBarunGothic" w:eastAsia="NanumBarunGothic"/>
                <w:b w:val="0"/>
                <w:color w:val="17212B"/>
                <w:sz w:val="16"/>
              </w:rPr>
              <w:t>Trust Boundary·Route·Attempt</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외부 </w:t>
            </w:r>
            <w:r>
              <w:rPr>
                <w:rFonts w:ascii="NanumBarunGothic" w:hAnsi="NanumBarunGothic" w:eastAsia="NanumBarunGothic"/>
                <w:b w:val="0"/>
                <w:color w:val="17212B"/>
                <w:sz w:val="16"/>
              </w:rPr>
              <w:t>Client·</w:t>
            </w:r>
            <w:r>
              <w:rPr>
                <w:rFonts w:ascii="NanumBarunGothic" w:hAnsi="NanumBarunGothic" w:eastAsia="NanumBarunGothic"/>
                <w:b w:val="0"/>
                <w:color w:val="17212B"/>
                <w:sz w:val="16"/>
              </w:rPr>
              <w:t xml:space="preserve">업무 </w:t>
            </w:r>
            <w:r>
              <w:rPr>
                <w:rFonts w:ascii="NanumBarunGothic" w:hAnsi="NanumBarunGothic" w:eastAsia="NanumBarunGothic"/>
                <w:b w:val="0"/>
                <w:color w:val="17212B"/>
                <w:sz w:val="16"/>
              </w:rPr>
              <w:t>Service</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내부 호출 일괄 우회</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cpf-tools</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Generator·BOM·DB Pack·</w:t>
            </w:r>
            <w:r>
              <w:rPr>
                <w:rFonts w:ascii="NanumBarunGothic" w:hAnsi="NanumBarunGothic" w:eastAsia="NanumBarunGothic"/>
                <w:b w:val="0"/>
                <w:color w:val="17212B"/>
                <w:sz w:val="16"/>
              </w:rPr>
              <w:t>검증</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개발</w:t>
            </w:r>
            <w:r>
              <w:rPr>
                <w:rFonts w:ascii="NanumBarunGothic" w:hAnsi="NanumBarunGothic" w:eastAsia="NanumBarunGothic"/>
                <w:b w:val="0"/>
                <w:color w:val="17212B"/>
                <w:sz w:val="16"/>
              </w:rPr>
              <w:t>·</w:t>
            </w:r>
            <w:r>
              <w:rPr>
                <w:rFonts w:ascii="NanumBarunGothic" w:hAnsi="NanumBarunGothic" w:eastAsia="NanumBarunGothic"/>
                <w:b w:val="0"/>
                <w:color w:val="17212B"/>
                <w:sz w:val="16"/>
              </w:rPr>
              <w:t>배포</w:t>
            </w:r>
            <w:r>
              <w:rPr>
                <w:rFonts w:ascii="NanumBarunGothic" w:hAnsi="NanumBarunGothic" w:eastAsia="NanumBarunGothic"/>
                <w:b w:val="0"/>
                <w:color w:val="17212B"/>
                <w:sz w:val="16"/>
              </w:rPr>
              <w:t>·DBA</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Source SHA</w:t>
            </w:r>
            <w:r>
              <w:rPr>
                <w:rFonts w:ascii="NanumBarunGothic" w:hAnsi="NanumBarunGothic" w:eastAsia="NanumBarunGothic"/>
                <w:b w:val="0"/>
                <w:color w:val="17212B"/>
                <w:sz w:val="16"/>
              </w:rPr>
              <w:t xml:space="preserve">와 다른 </w:t>
            </w:r>
            <w:r>
              <w:rPr>
                <w:rFonts w:ascii="NanumBarunGothic" w:hAnsi="NanumBarunGothic" w:eastAsia="NanumBarunGothic"/>
                <w:b w:val="0"/>
                <w:color w:val="17212B"/>
                <w:sz w:val="16"/>
              </w:rPr>
              <w:t xml:space="preserve">Artifact </w:t>
            </w:r>
            <w:r>
              <w:rPr>
                <w:rFonts w:ascii="NanumBarunGothic" w:hAnsi="NanumBarunGothic" w:eastAsia="NanumBarunGothic"/>
                <w:b w:val="0"/>
                <w:color w:val="17212B"/>
                <w:sz w:val="16"/>
              </w:rPr>
              <w:t>배포</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cpf-member</w:t>
            </w:r>
            <w:r>
              <w:rPr>
                <w:rFonts w:ascii="NanumBarunGothic" w:hAnsi="NanumBarunGothic" w:eastAsia="NanumBarunGothic"/>
                <w:b w:val="0"/>
                <w:color w:val="17212B"/>
                <w:sz w:val="16"/>
              </w:rPr>
              <w:t>/</w:t>
            </w:r>
            <w:r>
              <w:rPr>
                <w:rStyle w:val="SourceText"/>
                <w:rFonts w:ascii="NanumBarunGothic" w:hAnsi="NanumBarunGothic" w:eastAsia="NanumBarunGothic"/>
                <w:b w:val="0"/>
                <w:color w:val="17212B"/>
                <w:sz w:val="16"/>
              </w:rPr>
              <w:t>cpf-reference</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Golden Domain·</w:t>
            </w:r>
            <w:r>
              <w:rPr>
                <w:rFonts w:ascii="NanumBarunGothic" w:hAnsi="NanumBarunGothic" w:eastAsia="NanumBarunGothic"/>
                <w:b w:val="0"/>
                <w:color w:val="17212B"/>
                <w:sz w:val="16"/>
              </w:rPr>
              <w:t>교육</w:t>
            </w:r>
            <w:r>
              <w:rPr>
                <w:rFonts w:ascii="NanumBarunGothic" w:hAnsi="NanumBarunGothic" w:eastAsia="NanumBarunGothic"/>
                <w:b w:val="0"/>
                <w:color w:val="17212B"/>
                <w:sz w:val="16"/>
              </w:rPr>
              <w:t>·</w:t>
            </w:r>
            <w:r>
              <w:rPr>
                <w:rFonts w:ascii="NanumBarunGothic" w:hAnsi="NanumBarunGothic" w:eastAsia="NanumBarunGothic"/>
                <w:b w:val="0"/>
                <w:color w:val="17212B"/>
                <w:sz w:val="16"/>
              </w:rPr>
              <w:t>복구 예제</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신규 개발자</w:t>
            </w:r>
            <w:r>
              <w:rPr>
                <w:rFonts w:ascii="NanumBarunGothic" w:hAnsi="NanumBarunGothic" w:eastAsia="NanumBarunGothic"/>
                <w:b w:val="0"/>
                <w:color w:val="17212B"/>
                <w:sz w:val="16"/>
              </w:rPr>
              <w:t>·</w:t>
            </w:r>
            <w:r>
              <w:rPr>
                <w:rFonts w:ascii="NanumBarunGothic" w:hAnsi="NanumBarunGothic" w:eastAsia="NanumBarunGothic"/>
                <w:b w:val="0"/>
                <w:color w:val="17212B"/>
                <w:sz w:val="16"/>
              </w:rPr>
              <w:t>교육</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운영 원장으로 사용</w:t>
            </w:r>
          </w:p>
        </w:tc>
      </w:tr>
    </w:tbl>
    <w:p>
      <w:pPr>
        <w:pStyle w:val="PreformattedText"/>
        <w:pBdr/>
        <w:bidi w:val="0"/>
        <w:spacing w:before="0" w:after="0"/>
        <w:jc w:val="left"/>
        <w:rPr/>
        <w:shd w:fill="F1F5F9"/>
      </w:pPr>
      <w:r>
        <w:rPr>
          <w:rStyle w:val="SourceText"/>
          <w:rFonts w:ascii="NanumBarunGothic" w:hAnsi="NanumBarunGothic" w:eastAsia="NanumBarunGothic"/>
          <w:color w:val="17212B"/>
        </w:rPr>
        <w:t>Business Domain -&gt; cpf-common -&gt; cpf-core</w:t>
      </w:r>
    </w:p>
    <w:p>
      <w:pPr>
        <w:pStyle w:val="PreformattedText"/>
        <w:pBdr/>
        <w:bidi w:val="0"/>
        <w:spacing w:before="0" w:after="0"/>
        <w:jc w:val="left"/>
        <w:rPr/>
        <w:shd w:fill="F1F5F9"/>
      </w:pPr>
      <w:r>
        <w:rPr>
          <w:rStyle w:val="SourceText"/>
          <w:rFonts w:ascii="NanumBarunGothic" w:hAnsi="NanumBarunGothic" w:eastAsia="NanumBarunGothic"/>
          <w:color w:val="17212B"/>
        </w:rPr>
        <w:t>cpf-batch      -&gt; cpf-core + Business Public Contract</w:t>
      </w:r>
    </w:p>
    <w:p>
      <w:pPr>
        <w:pStyle w:val="PreformattedText"/>
        <w:pBdr/>
        <w:bidi w:val="0"/>
        <w:spacing w:before="0" w:after="0"/>
        <w:jc w:val="left"/>
        <w:rPr/>
        <w:shd w:fill="F1F5F9"/>
      </w:pPr>
      <w:r>
        <w:rPr>
          <w:rStyle w:val="SourceText"/>
          <w:rFonts w:ascii="NanumBarunGothic" w:hAnsi="NanumBarunGothic" w:eastAsia="NanumBarunGothic"/>
          <w:color w:val="17212B"/>
        </w:rPr>
        <w:t>cpf-admin      -&gt; Owner Query/Command Contract</w:t>
      </w:r>
    </w:p>
    <w:p>
      <w:pPr>
        <w:pStyle w:val="PreformattedText"/>
        <w:pBdr/>
        <w:bidi w:val="0"/>
        <w:spacing w:before="0" w:after="0"/>
        <w:jc w:val="left"/>
        <w:rPr/>
        <w:shd w:fill="F1F5F9"/>
      </w:pPr>
      <w:r>
        <w:rPr>
          <w:rStyle w:val="SourceText"/>
          <w:rFonts w:ascii="NanumBarunGothic" w:hAnsi="NanumBarunGothic" w:eastAsia="NanumBarunGothic"/>
          <w:color w:val="17212B"/>
        </w:rPr>
        <w:t>cpf-biz-admin  -&gt; Business Public Contract</w:t>
      </w:r>
    </w:p>
    <w:p>
      <w:pPr>
        <w:pStyle w:val="PreformattedText"/>
        <w:pBdr/>
        <w:bidi w:val="0"/>
        <w:spacing w:before="0" w:after="0"/>
        <w:jc w:val="left"/>
        <w:rPr/>
        <w:shd w:fill="F1F5F9"/>
      </w:pPr>
      <w:r>
        <w:rPr>
          <w:rStyle w:val="SourceText"/>
          <w:rFonts w:ascii="NanumBarunGothic" w:hAnsi="NanumBarunGothic" w:eastAsia="NanumBarunGothic"/>
          <w:color w:val="17212B"/>
        </w:rPr>
        <w:t>cpf-gateway    -&gt; cpf-core Public Contract + selected capability</w:t>
      </w:r>
    </w:p>
    <w:p>
      <w:pPr>
        <w:pStyle w:val="PreformattedText"/>
        <w:bidi w:val="0"/>
        <w:spacing w:before="0" w:after="283"/>
        <w:jc w:val="left"/>
        <w:rPr/>
        <w:shd w:fill="F1F5F9"/>
      </w:pPr>
      <w:r>
        <w:rPr>
          <w:rStyle w:val="SourceText"/>
          <w:rFonts w:ascii="NanumBarunGothic" w:hAnsi="NanumBarunGothic" w:eastAsia="NanumBarunGothic"/>
          <w:color w:val="17212B"/>
        </w:rPr>
        <w:t>Provider       -&gt; cpf-core/common SPI</w:t>
      </w:r>
    </w:p>
    <w:p>
      <w:pPr>
        <w:pStyle w:val="Heading2"/>
        <w:keepNext/>
        <w:bidi w:val="0"/>
        <w:ind w:hanging="0" w:left="0" w:right="0"/>
        <w:jc w:val="left"/>
        <w:rPr/>
        <w:pBdr>
          <w:bottom w:val="single" w:sz="12" w:space="5" w:color="2F6FEB"/>
        </w:pBdr>
      </w:pPr>
      <w:bookmarkStart w:id="42" w:name="6-profile-선택"/>
      <w:bookmarkEnd w:id="42"/>
      <w:r>
        <w:rPr>
          <w:rFonts w:ascii="NanumSquare" w:hAnsi="NanumSquare" w:eastAsia="NanumSquare"/>
          <w:color w:val="2F6FEB"/>
        </w:rPr>
        <w:t xml:space="preserve">6. Profile </w:t>
      </w:r>
      <w:r>
        <w:rPr>
          <w:rFonts w:ascii="NanumSquare" w:hAnsi="NanumSquare" w:eastAsia="NanumSquare"/>
          <w:color w:val="2F6FEB"/>
        </w:rPr>
        <w:t>선택</w:t>
      </w:r>
    </w:p>
    <w:tbl>
      <w:tblPr>
        <w:tblW w:w="5000" w:type="pct"/>
        <w:jc w:val="center"/>
        <w:tblInd w:w="0" w:type="dxa"/>
        <w:tblLayout w:type="fixed"/>
        <w:tblCellMar>
          <w:top w:w="28" w:type="dxa"/>
          <w:left w:w="28" w:type="dxa"/>
          <w:bottom w:w="28" w:type="dxa"/>
          <w:right w:w="28" w:type="dxa"/>
        </w:tblCellMar>
      </w:tblPr>
      <w:tblGrid>
        <w:gridCol w:w="1231"/>
        <w:gridCol w:w="2388"/>
        <w:gridCol w:w="3106"/>
        <w:gridCol w:w="1884"/>
      </w:tblGrid>
      <w:tr>
        <w:trPr>
          <w:tblHeader w:val="true"/>
          <w:tblHeader w:val="true"/>
          <w:cantSplit/>
          <w:tblHeader w:val="true"/>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6"/>
              </w:rPr>
              <w:t>Profile</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6"/>
              </w:rPr>
              <w:t>선택 상황</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6"/>
              </w:rPr>
              <w:t>기본 완료 결과</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6"/>
              </w:rPr>
              <w:t>추가 확인</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minimal-domain</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외부 채널 없이 업무 규칙부터</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Domain/Application/Test</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DB/API </w:t>
            </w:r>
            <w:r>
              <w:rPr>
                <w:rFonts w:ascii="NanumBarunGothic" w:hAnsi="NanumBarunGothic" w:eastAsia="NanumBarunGothic"/>
                <w:b w:val="0"/>
                <w:color w:val="17212B"/>
                <w:sz w:val="16"/>
              </w:rPr>
              <w:t>필요 여부</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web-api</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REST·Validation·OpenAPI</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Query/Command API</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인증 필요 여부</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secure-api</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인증</w:t>
            </w:r>
            <w:r>
              <w:rPr>
                <w:rFonts w:ascii="NanumBarunGothic" w:hAnsi="NanumBarunGothic" w:eastAsia="NanumBarunGothic"/>
                <w:b w:val="0"/>
                <w:color w:val="17212B"/>
                <w:sz w:val="16"/>
              </w:rPr>
              <w:t>·</w:t>
            </w:r>
            <w:r>
              <w:rPr>
                <w:rFonts w:ascii="NanumBarunGothic" w:hAnsi="NanumBarunGothic" w:eastAsia="NanumBarunGothic"/>
                <w:b w:val="0"/>
                <w:color w:val="17212B"/>
                <w:sz w:val="16"/>
              </w:rPr>
              <w:t>권한</w:t>
            </w:r>
            <w:r>
              <w:rPr>
                <w:rFonts w:ascii="NanumBarunGothic" w:hAnsi="NanumBarunGothic" w:eastAsia="NanumBarunGothic"/>
                <w:b w:val="0"/>
                <w:color w:val="17212B"/>
                <w:sz w:val="16"/>
              </w:rPr>
              <w:t xml:space="preserve">·Audit </w:t>
            </w:r>
            <w:r>
              <w:rPr>
                <w:rFonts w:ascii="NanumBarunGothic" w:hAnsi="NanumBarunGothic" w:eastAsia="NanumBarunGothic"/>
                <w:b w:val="0"/>
                <w:color w:val="17212B"/>
                <w:sz w:val="16"/>
              </w:rPr>
              <w:t>필요</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Security Context·Permission</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Session/BFF </w:t>
            </w:r>
            <w:r>
              <w:rPr>
                <w:rFonts w:ascii="NanumBarunGothic" w:hAnsi="NanumBarunGothic" w:eastAsia="NanumBarunGothic"/>
                <w:b w:val="0"/>
                <w:color w:val="17212B"/>
                <w:sz w:val="16"/>
              </w:rPr>
              <w:t>여부</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browser-bff</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Browser </w:t>
            </w:r>
            <w:r>
              <w:rPr>
                <w:rFonts w:ascii="NanumBarunGothic" w:hAnsi="NanumBarunGothic" w:eastAsia="NanumBarunGothic"/>
                <w:b w:val="0"/>
                <w:color w:val="17212B"/>
                <w:sz w:val="16"/>
              </w:rPr>
              <w:t>중심 업무</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Session·CSRF·BFF</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Static Frontend </w:t>
            </w:r>
            <w:r>
              <w:rPr>
                <w:rFonts w:ascii="NanumBarunGothic" w:hAnsi="NanumBarunGothic" w:eastAsia="NanumBarunGothic"/>
                <w:b w:val="0"/>
                <w:color w:val="17212B"/>
                <w:sz w:val="16"/>
              </w:rPr>
              <w:t>분리</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event-service</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Event</w:t>
            </w:r>
            <w:r>
              <w:rPr>
                <w:rFonts w:ascii="NanumBarunGothic" w:hAnsi="NanumBarunGothic" w:eastAsia="NanumBarunGothic"/>
                <w:b w:val="0"/>
                <w:color w:val="17212B"/>
                <w:sz w:val="16"/>
              </w:rPr>
              <w:t>가 업무 결과 일부</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Producer/Consumer/Outbox/Inbox</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Ordering·Replay</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batch-service</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정기</w:t>
            </w:r>
            <w:r>
              <w:rPr>
                <w:rFonts w:ascii="NanumBarunGothic" w:hAnsi="NanumBarunGothic" w:eastAsia="NanumBarunGothic"/>
                <w:b w:val="0"/>
                <w:color w:val="17212B"/>
                <w:sz w:val="16"/>
              </w:rPr>
              <w:t>·</w:t>
            </w:r>
            <w:r>
              <w:rPr>
                <w:rFonts w:ascii="NanumBarunGothic" w:hAnsi="NanumBarunGothic" w:eastAsia="NanumBarunGothic"/>
                <w:b w:val="0"/>
                <w:color w:val="17212B"/>
                <w:sz w:val="16"/>
              </w:rPr>
              <w:t>대량</w:t>
            </w:r>
            <w:r>
              <w:rPr>
                <w:rFonts w:ascii="NanumBarunGothic" w:hAnsi="NanumBarunGothic" w:eastAsia="NanumBarunGothic"/>
                <w:b w:val="0"/>
                <w:color w:val="17212B"/>
                <w:sz w:val="16"/>
              </w:rPr>
              <w:t>·</w:t>
            </w:r>
            <w:r>
              <w:rPr>
                <w:rFonts w:ascii="NanumBarunGothic" w:hAnsi="NanumBarunGothic" w:eastAsia="NanumBarunGothic"/>
                <w:b w:val="0"/>
                <w:color w:val="17212B"/>
                <w:sz w:val="16"/>
              </w:rPr>
              <w:t>분산</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Spring Batch·Scheduler·Worker</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Center-Cut/Agent</w:t>
            </w:r>
          </w:p>
        </w:tc>
      </w:tr>
    </w:tbl>
    <w:p>
      <w:pPr>
        <w:pStyle w:val="Heading2"/>
        <w:keepNext/>
        <w:bidi w:val="0"/>
        <w:ind w:hanging="0" w:left="0" w:right="0"/>
        <w:jc w:val="left"/>
        <w:rPr/>
        <w:pBdr>
          <w:bottom w:val="single" w:sz="12" w:space="5" w:color="2F6FEB"/>
        </w:pBdr>
      </w:pPr>
      <w:bookmarkStart w:id="43" w:name="7-capability-선택"/>
      <w:bookmarkEnd w:id="43"/>
      <w:r>
        <w:rPr>
          <w:rFonts w:ascii="NanumSquare" w:hAnsi="NanumSquare" w:eastAsia="NanumSquare"/>
          <w:color w:val="2F6FEB"/>
        </w:rPr>
        <w:t xml:space="preserve">7. Capability </w:t>
      </w:r>
      <w:r>
        <w:rPr>
          <w:rFonts w:ascii="NanumSquare" w:hAnsi="NanumSquare" w:eastAsia="NanumSquare"/>
          <w:color w:val="2F6FEB"/>
        </w:rPr>
        <w:t>선택</w:t>
      </w:r>
    </w:p>
    <w:p>
      <w:pPr>
        <w:pStyle w:val="BodyText"/>
        <w:numPr>
          <w:ilvl w:val="0"/>
          <w:numId w:val="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Data: JDBC/MyBatis, Local Cache, distributed cache. </w:t>
      </w:r>
    </w:p>
    <w:p>
      <w:pPr>
        <w:pStyle w:val="BodyText"/>
        <w:numPr>
          <w:ilvl w:val="0"/>
          <w:numId w:val="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Messaging: Kafka/RabbitMQ/JMS/IBM MQ + reliability ledger. </w:t>
      </w:r>
    </w:p>
    <w:p>
      <w:pPr>
        <w:pStyle w:val="BodyText"/>
        <w:numPr>
          <w:ilvl w:val="0"/>
          <w:numId w:val="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Integration: HTTP/TCP/fixed-length/ISO8583/SFTP + resilience. </w:t>
      </w:r>
    </w:p>
    <w:p>
      <w:pPr>
        <w:pStyle w:val="BodyText"/>
        <w:numPr>
          <w:ilvl w:val="0"/>
          <w:numId w:val="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File: Attachment/Archive/Tabular. </w:t>
      </w:r>
    </w:p>
    <w:p>
      <w:pPr>
        <w:pStyle w:val="BodyText"/>
        <w:numPr>
          <w:ilvl w:val="0"/>
          <w:numId w:val="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Notification: dispatch/email/SMS SPI. </w:t>
      </w:r>
    </w:p>
    <w:p>
      <w:pPr>
        <w:pStyle w:val="BodyText"/>
        <w:numPr>
          <w:ilvl w:val="0"/>
          <w:numId w:val="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Security: Resource Server/Session/Service Identity/Secret. </w:t>
      </w:r>
    </w:p>
    <w:p>
      <w:pPr>
        <w:pStyle w:val="BodyText"/>
        <w:numPr>
          <w:ilvl w:val="0"/>
          <w:numId w:val="6"/>
        </w:numPr>
        <w:tabs>
          <w:tab w:val="clear" w:pos="1134"/>
          <w:tab w:val="left" w:pos="769" w:leader="none"/>
        </w:tabs>
        <w:bidi w:val="0"/>
        <w:ind w:hanging="283" w:left="769"/>
        <w:jc w:val="left"/>
        <w:rPr/>
      </w:pPr>
      <w:r>
        <w:rPr>
          <w:rFonts w:ascii="NanumBarunGothic" w:hAnsi="NanumBarunGothic" w:eastAsia="NanumBarunGothic"/>
          <w:color w:val="17212B"/>
        </w:rPr>
        <w:t xml:space="preserve">Platform Operations: Observability/OTLP/Runtime Control/Feature Flag. </w:t>
      </w:r>
    </w:p>
    <w:p>
      <w:pPr>
        <w:pStyle w:val="BodyText"/>
        <w:bidi w:val="0"/>
        <w:spacing w:before="60" w:after="100"/>
        <w:ind w:left="60" w:right="60"/>
        <w:jc w:val="left"/>
        <w:rPr/>
      </w:pPr>
      <w:r>
        <w:rPr>
          <w:rFonts w:ascii="NanumBarunGothic" w:hAnsi="NanumBarunGothic" w:eastAsia="NanumBarunGothic"/>
          <w:color w:val="17212B"/>
        </w:rPr>
        <w:t xml:space="preserve">선택 결과에는 최소 </w:t>
      </w:r>
      <w:r>
        <w:rPr>
          <w:rStyle w:val="SourceText"/>
          <w:rFonts w:ascii="NanumBarunGothic" w:hAnsi="NanumBarunGothic" w:eastAsia="NanumBarunGothic"/>
          <w:color w:val="17212B"/>
        </w:rPr>
        <w:t>profile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capability</w:t>
      </w:r>
      <w:r>
        <w:rPr>
          <w:rFonts w:ascii="NanumBarunGothic" w:hAnsi="NanumBarunGothic" w:eastAsia="NanumBarunGothic"/>
          <w:color w:val="17212B"/>
        </w:rPr>
        <w:t xml:space="preserve">, </w:t>
      </w:r>
      <w:r>
        <w:rPr>
          <w:rStyle w:val="SourceText"/>
          <w:rFonts w:ascii="NanumBarunGothic" w:hAnsi="NanumBarunGothic" w:eastAsia="NanumBarunGothic"/>
          <w:color w:val="17212B"/>
        </w:rPr>
        <w:t>provider</w:t>
      </w:r>
      <w:r>
        <w:rPr>
          <w:rFonts w:ascii="NanumBarunGothic" w:hAnsi="NanumBarunGothic" w:eastAsia="NanumBarunGothic"/>
          <w:color w:val="17212B"/>
        </w:rPr>
        <w:t xml:space="preserve">, </w:t>
      </w:r>
      <w:r>
        <w:rPr>
          <w:rStyle w:val="SourceText"/>
          <w:rFonts w:ascii="NanumBarunGothic" w:hAnsi="NanumBarunGothic" w:eastAsia="NanumBarunGothic"/>
          <w:color w:val="17212B"/>
        </w:rPr>
        <w:t>version</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config prefix</w:t>
      </w:r>
      <w:r>
        <w:rPr>
          <w:rFonts w:ascii="NanumBarunGothic" w:hAnsi="NanumBarunGothic" w:eastAsia="NanumBarunGothic"/>
          <w:color w:val="17212B"/>
        </w:rPr>
        <w:t xml:space="preserve">, </w:t>
      </w:r>
      <w:r>
        <w:rPr>
          <w:rStyle w:val="SourceText"/>
          <w:rFonts w:ascii="NanumBarunGothic" w:hAnsi="NanumBarunGothic" w:eastAsia="NanumBarunGothic"/>
          <w:color w:val="17212B"/>
        </w:rPr>
        <w:t>health</w:t>
      </w:r>
      <w:r>
        <w:rPr>
          <w:rFonts w:ascii="NanumBarunGothic" w:hAnsi="NanumBarunGothic" w:eastAsia="NanumBarunGothic"/>
          <w:color w:val="17212B"/>
        </w:rPr>
        <w:t xml:space="preserve">, </w:t>
      </w:r>
      <w:r>
        <w:rPr>
          <w:rStyle w:val="SourceText"/>
          <w:rFonts w:ascii="NanumBarunGothic" w:hAnsi="NanumBarunGothic" w:eastAsia="NanumBarunGothic"/>
          <w:color w:val="17212B"/>
        </w:rPr>
        <w:t>owner</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consumer</w:t>
      </w:r>
      <w:r>
        <w:rPr>
          <w:rFonts w:ascii="NanumBarunGothic" w:hAnsi="NanumBarunGothic" w:eastAsia="NanumBarunGothic"/>
          <w:color w:val="17212B"/>
        </w:rPr>
        <w:t xml:space="preserve">, </w:t>
      </w:r>
      <w:r>
        <w:rPr>
          <w:rStyle w:val="SourceText"/>
          <w:rFonts w:ascii="NanumBarunGothic" w:hAnsi="NanumBarunGothic" w:eastAsia="NanumBarunGothic"/>
          <w:color w:val="17212B"/>
        </w:rPr>
        <w:t>fallback</w:t>
      </w:r>
      <w:r>
        <w:rPr>
          <w:rFonts w:ascii="NanumBarunGothic" w:hAnsi="NanumBarunGothic" w:eastAsia="NanumBarunGothic"/>
          <w:color w:val="17212B"/>
        </w:rPr>
        <w:t xml:space="preserve">, </w:t>
      </w:r>
      <w:r>
        <w:rPr>
          <w:rStyle w:val="SourceText"/>
          <w:rFonts w:ascii="NanumBarunGothic" w:hAnsi="NanumBarunGothic" w:eastAsia="NanumBarunGothic"/>
          <w:color w:val="17212B"/>
        </w:rPr>
        <w:t>rollback</w:t>
      </w:r>
      <w:r>
        <w:rPr>
          <w:rFonts w:ascii="NanumBarunGothic" w:hAnsi="NanumBarunGothic" w:eastAsia="NanumBarunGothic"/>
          <w:color w:val="17212B"/>
        </w:rPr>
        <w:t>을 남긴다</w:t>
      </w:r>
      <w:r>
        <w:rPr>
          <w:rFonts w:ascii="NanumBarunGothic" w:hAnsi="NanumBarunGothic" w:eastAsia="NanumBarunGothic"/>
          <w:color w:val="17212B"/>
        </w:rPr>
        <w:t>.</w:t>
      </w:r>
    </w:p>
    <w:p>
      <w:pPr>
        <w:pStyle w:val="Heading2"/>
        <w:keepNext/>
        <w:bidi w:val="0"/>
        <w:ind w:hanging="0" w:left="0" w:right="0"/>
        <w:jc w:val="left"/>
        <w:rPr/>
        <w:pBdr>
          <w:bottom w:val="single" w:sz="12" w:space="5" w:color="2F6FEB"/>
        </w:pBdr>
      </w:pPr>
      <w:bookmarkStart w:id="44" w:name="8-topology-선택"/>
      <w:bookmarkEnd w:id="44"/>
      <w:r>
        <w:rPr>
          <w:rFonts w:ascii="NanumSquare" w:hAnsi="NanumSquare" w:eastAsia="NanumSquare"/>
          <w:color w:val="2F6FEB"/>
        </w:rPr>
        <w:t xml:space="preserve">8. Topology </w:t>
      </w:r>
      <w:r>
        <w:rPr>
          <w:rFonts w:ascii="NanumSquare" w:hAnsi="NanumSquare" w:eastAsia="NanumSquare"/>
          <w:color w:val="2F6FEB"/>
        </w:rPr>
        <w:t>선택</w:t>
      </w:r>
    </w:p>
    <w:tbl>
      <w:tblPr>
        <w:tblW w:w="5000" w:type="pct"/>
        <w:jc w:val="center"/>
        <w:tblInd w:w="0" w:type="dxa"/>
        <w:tblLayout w:type="fixed"/>
        <w:tblCellMar>
          <w:top w:w="28" w:type="dxa"/>
          <w:left w:w="28" w:type="dxa"/>
          <w:bottom w:w="28" w:type="dxa"/>
          <w:right w:w="28" w:type="dxa"/>
        </w:tblCellMar>
      </w:tblPr>
      <w:tblGrid>
        <w:gridCol w:w="1903"/>
        <w:gridCol w:w="2118"/>
        <w:gridCol w:w="3136"/>
        <w:gridCol w:w="3003"/>
      </w:tblGrid>
      <w:tr>
        <w:trPr>
          <w:tblHeader w:val="true"/>
          <w:tblHeader w:val="true"/>
          <w:cantSplit/>
          <w:tblHeader w:val="true"/>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6"/>
              </w:rPr>
              <w:t>Topology</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6"/>
              </w:rPr>
              <w:t>선택 기준</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6"/>
              </w:rPr>
              <w:t>추가 실패</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6"/>
              </w:rPr>
              <w:t xml:space="preserve">필수 </w:t>
            </w:r>
            <w:r>
              <w:rPr>
                <w:rFonts w:ascii="NanumSquare" w:hAnsi="NanumSquare" w:eastAsia="NanumSquare"/>
                <w:b/>
                <w:color w:val="FFFFFF"/>
                <w:sz w:val="16"/>
              </w:rPr>
              <w:t>Evidence</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Embedded Boot JAR</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독립 서비스 기동</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Port/Profile/Secret</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Manifest·Health·Log</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External WAS WAR</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조직 표준 </w:t>
            </w:r>
            <w:r>
              <w:rPr>
                <w:rFonts w:ascii="NanumBarunGothic" w:hAnsi="NanumBarunGothic" w:eastAsia="NanumBarunGothic"/>
                <w:b w:val="0"/>
                <w:color w:val="17212B"/>
                <w:sz w:val="16"/>
              </w:rPr>
              <w:t>WAS</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Context Path/Classloader/Session</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WAR·Probe·Browser</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Modular Monolith</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같은 </w:t>
            </w:r>
            <w:r>
              <w:rPr>
                <w:rFonts w:ascii="NanumBarunGothic" w:hAnsi="NanumBarunGothic" w:eastAsia="NanumBarunGothic"/>
                <w:b w:val="0"/>
                <w:color w:val="17212B"/>
                <w:sz w:val="16"/>
              </w:rPr>
              <w:t>JVM</w:t>
            </w:r>
            <w:r>
              <w:rPr>
                <w:rFonts w:ascii="NanumBarunGothic" w:hAnsi="NanumBarunGothic" w:eastAsia="NanumBarunGothic"/>
                <w:b w:val="0"/>
                <w:color w:val="17212B"/>
                <w:sz w:val="16"/>
              </w:rPr>
              <w:t xml:space="preserve">에 </w:t>
            </w:r>
            <w:r>
              <w:rPr>
                <w:rFonts w:ascii="NanumBarunGothic" w:hAnsi="NanumBarunGothic" w:eastAsia="NanumBarunGothic"/>
                <w:b w:val="0"/>
                <w:color w:val="17212B"/>
                <w:sz w:val="16"/>
              </w:rPr>
              <w:t xml:space="preserve">Domain </w:t>
            </w:r>
            <w:r>
              <w:rPr>
                <w:rFonts w:ascii="NanumBarunGothic" w:hAnsi="NanumBarunGothic" w:eastAsia="NanumBarunGothic"/>
                <w:b w:val="0"/>
                <w:color w:val="17212B"/>
                <w:sz w:val="16"/>
              </w:rPr>
              <w:t>조합</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Transaction </w:t>
            </w:r>
            <w:r>
              <w:rPr>
                <w:rFonts w:ascii="NanumBarunGothic" w:hAnsi="NanumBarunGothic" w:eastAsia="NanumBarunGothic"/>
                <w:b w:val="0"/>
                <w:color w:val="17212B"/>
                <w:sz w:val="16"/>
              </w:rPr>
              <w:t>확대</w:t>
            </w:r>
            <w:r>
              <w:rPr>
                <w:rFonts w:ascii="NanumBarunGothic" w:hAnsi="NanumBarunGothic" w:eastAsia="NanumBarunGothic"/>
                <w:b w:val="0"/>
                <w:color w:val="17212B"/>
                <w:sz w:val="16"/>
              </w:rPr>
              <w:t>·</w:t>
            </w:r>
            <w:r>
              <w:rPr>
                <w:rFonts w:ascii="NanumBarunGothic" w:hAnsi="NanumBarunGothic" w:eastAsia="NanumBarunGothic"/>
                <w:b w:val="0"/>
                <w:color w:val="17212B"/>
                <w:sz w:val="16"/>
              </w:rPr>
              <w:t>순환 의존</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ArchUnit·Local Contract</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Microservice</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독립 배포</w:t>
            </w:r>
            <w:r>
              <w:rPr>
                <w:rFonts w:ascii="NanumBarunGothic" w:hAnsi="NanumBarunGothic" w:eastAsia="NanumBarunGothic"/>
                <w:b w:val="0"/>
                <w:color w:val="17212B"/>
                <w:sz w:val="16"/>
              </w:rPr>
              <w:t>·Scale</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Network/serialization/version skew</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Remote Contract·Attempt·Trace</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Static Frontend</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Backend/Frontend </w:t>
            </w:r>
            <w:r>
              <w:rPr>
                <w:rFonts w:ascii="NanumBarunGothic" w:hAnsi="NanumBarunGothic" w:eastAsia="NanumBarunGothic"/>
                <w:b w:val="0"/>
                <w:color w:val="17212B"/>
                <w:sz w:val="16"/>
              </w:rPr>
              <w:t>분리</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Base URL/CORS/client skew</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Build·Route·Browser</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Runner/Worker</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Batch </w:t>
            </w:r>
            <w:r>
              <w:rPr>
                <w:rFonts w:ascii="NanumBarunGothic" w:hAnsi="NanumBarunGothic" w:eastAsia="NanumBarunGothic"/>
                <w:b w:val="0"/>
                <w:color w:val="17212B"/>
                <w:sz w:val="16"/>
              </w:rPr>
              <w:t>실행 분리</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lease loss·stale writer</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Heartbeat·Fencing·Metadata</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Multi-zone</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장애 도메인 분리</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clock/network/drift</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Zone state·failover·reconcile</w:t>
            </w:r>
          </w:p>
        </w:tc>
      </w:tr>
    </w:tbl>
    <w:p>
      <w:pPr>
        <w:pStyle w:val="Heading2"/>
        <w:keepNext/>
        <w:bidi w:val="0"/>
        <w:ind w:hanging="0" w:left="0" w:right="0"/>
        <w:jc w:val="left"/>
        <w:rPr/>
        <w:pBdr>
          <w:bottom w:val="single" w:sz="12" w:space="5" w:color="2F6FEB"/>
        </w:pBdr>
      </w:pPr>
      <w:bookmarkStart w:id="45" w:name="9-localremote-동일성"/>
      <w:bookmarkEnd w:id="45"/>
      <w:r>
        <w:rPr>
          <w:rFonts w:ascii="NanumSquare" w:hAnsi="NanumSquare" w:eastAsia="NanumSquare"/>
          <w:color w:val="2F6FEB"/>
        </w:rPr>
        <w:t xml:space="preserve">9. Local·Remote </w:t>
      </w:r>
      <w:r>
        <w:rPr>
          <w:rFonts w:ascii="NanumSquare" w:hAnsi="NanumSquare" w:eastAsia="NanumSquare"/>
          <w:color w:val="2F6FEB"/>
        </w:rPr>
        <w:t>동일성</w:t>
      </w:r>
    </w:p>
    <w:p>
      <w:pPr>
        <w:pStyle w:val="BodyText"/>
        <w:bidi w:val="0"/>
        <w:spacing w:before="60" w:after="100"/>
        <w:ind w:left="60" w:right="60"/>
        <w:jc w:val="left"/>
        <w:rPr/>
      </w:pPr>
      <w:r>
        <w:rPr>
          <w:rFonts w:ascii="NanumBarunGothic" w:hAnsi="NanumBarunGothic" w:eastAsia="NanumBarunGothic"/>
          <w:color w:val="17212B"/>
        </w:rPr>
        <w:t>Local</w:t>
      </w:r>
      <w:r>
        <w:rPr>
          <w:rFonts w:ascii="NanumBarunGothic" w:hAnsi="NanumBarunGothic" w:eastAsia="NanumBarunGothic"/>
          <w:color w:val="17212B"/>
        </w:rPr>
        <w:t xml:space="preserve">과 </w:t>
      </w:r>
      <w:r>
        <w:rPr>
          <w:rFonts w:ascii="NanumBarunGothic" w:hAnsi="NanumBarunGothic" w:eastAsia="NanumBarunGothic"/>
          <w:color w:val="17212B"/>
        </w:rPr>
        <w:t>Remote</w:t>
      </w:r>
      <w:r>
        <w:rPr>
          <w:rFonts w:ascii="NanumBarunGothic" w:hAnsi="NanumBarunGothic" w:eastAsia="NanumBarunGothic"/>
          <w:color w:val="17212B"/>
        </w:rPr>
        <w:t>는 다음 의미를 동일하게 유지한다</w:t>
      </w:r>
      <w:r>
        <w:rPr>
          <w:rFonts w:ascii="NanumBarunGothic" w:hAnsi="NanumBarunGothic" w:eastAsia="NanumBarunGothic"/>
          <w:color w:val="17212B"/>
        </w:rPr>
        <w:t>.</w:t>
      </w:r>
    </w:p>
    <w:p>
      <w:pPr>
        <w:pStyle w:val="BodyText"/>
        <w:numPr>
          <w:ilvl w:val="0"/>
          <w:numId w:val="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DTO</w:t>
      </w:r>
      <w:r>
        <w:rPr>
          <w:rFonts w:ascii="NanumBarunGothic" w:hAnsi="NanumBarunGothic" w:eastAsia="NanumBarunGothic"/>
          <w:color w:val="17212B"/>
        </w:rPr>
        <w:t xml:space="preserve">와 </w:t>
      </w:r>
      <w:r>
        <w:rPr>
          <w:rFonts w:ascii="NanumBarunGothic" w:hAnsi="NanumBarunGothic" w:eastAsia="NanumBarunGothic"/>
          <w:color w:val="17212B"/>
        </w:rPr>
        <w:t xml:space="preserve">Validation. </w:t>
      </w:r>
    </w:p>
    <w:p>
      <w:pPr>
        <w:pStyle w:val="BodyText"/>
        <w:numPr>
          <w:ilvl w:val="0"/>
          <w:numId w:val="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Error Taxonomy</w:t>
      </w:r>
      <w:r>
        <w:rPr>
          <w:rFonts w:ascii="NanumBarunGothic" w:hAnsi="NanumBarunGothic" w:eastAsia="NanumBarunGothic"/>
          <w:color w:val="17212B"/>
        </w:rPr>
        <w:t xml:space="preserve">와 </w:t>
      </w:r>
      <w:r>
        <w:rPr>
          <w:rFonts w:ascii="NanumBarunGothic" w:hAnsi="NanumBarunGothic" w:eastAsia="NanumBarunGothic"/>
          <w:color w:val="17212B"/>
        </w:rPr>
        <w:t xml:space="preserve">Retry </w:t>
      </w:r>
      <w:r>
        <w:rPr>
          <w:rFonts w:ascii="NanumBarunGothic" w:hAnsi="NanumBarunGothic" w:eastAsia="NanumBarunGothic"/>
          <w:color w:val="17212B"/>
        </w:rPr>
        <w:t>가능성</w:t>
      </w:r>
      <w:r>
        <w:rPr>
          <w:rFonts w:ascii="NanumBarunGothic" w:hAnsi="NanumBarunGothic" w:eastAsia="NanumBarunGothic"/>
          <w:color w:val="17212B"/>
        </w:rPr>
        <w:t xml:space="preserve">. </w:t>
      </w:r>
    </w:p>
    <w:p>
      <w:pPr>
        <w:pStyle w:val="BodyText"/>
        <w:numPr>
          <w:ilvl w:val="0"/>
          <w:numId w:val="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Idempotency Key·Request Hash. </w:t>
      </w:r>
    </w:p>
    <w:p>
      <w:pPr>
        <w:pStyle w:val="BodyText"/>
        <w:numPr>
          <w:ilvl w:val="0"/>
          <w:numId w:val="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Expected Version. </w:t>
      </w:r>
    </w:p>
    <w:p>
      <w:pPr>
        <w:pStyle w:val="BodyText"/>
        <w:numPr>
          <w:ilvl w:val="0"/>
          <w:numId w:val="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Permission·Data Scope·Masking. </w:t>
      </w:r>
    </w:p>
    <w:p>
      <w:pPr>
        <w:pStyle w:val="BodyText"/>
        <w:numPr>
          <w:ilvl w:val="0"/>
          <w:numId w:val="7"/>
        </w:numPr>
        <w:tabs>
          <w:tab w:val="clear" w:pos="1134"/>
          <w:tab w:val="left" w:pos="769" w:leader="none"/>
        </w:tabs>
        <w:bidi w:val="0"/>
        <w:ind w:hanging="283" w:left="769"/>
        <w:jc w:val="left"/>
        <w:rPr/>
      </w:pPr>
      <w:r>
        <w:rPr>
          <w:rFonts w:ascii="NanumBarunGothic" w:hAnsi="NanumBarunGothic" w:eastAsia="NanumBarunGothic"/>
          <w:color w:val="17212B"/>
        </w:rPr>
        <w:t xml:space="preserve">Audit·Trace·Operation ID. </w:t>
      </w:r>
    </w:p>
    <w:p>
      <w:pPr>
        <w:pStyle w:val="BodyText"/>
        <w:bidi w:val="0"/>
        <w:spacing w:before="60" w:after="100"/>
        <w:ind w:left="60" w:right="60"/>
        <w:jc w:val="left"/>
        <w:rPr/>
      </w:pPr>
      <w:r>
        <w:rPr>
          <w:rFonts w:ascii="NanumBarunGothic" w:hAnsi="NanumBarunGothic" w:eastAsia="NanumBarunGothic"/>
          <w:color w:val="17212B"/>
        </w:rPr>
        <w:t>Remote</w:t>
      </w:r>
      <w:r>
        <w:rPr>
          <w:rFonts w:ascii="NanumBarunGothic" w:hAnsi="NanumBarunGothic" w:eastAsia="NanumBarunGothic"/>
          <w:color w:val="17212B"/>
        </w:rPr>
        <w:t xml:space="preserve">에서는 여기에 </w:t>
      </w:r>
      <w:r>
        <w:rPr>
          <w:rFonts w:ascii="NanumBarunGothic" w:hAnsi="NanumBarunGothic" w:eastAsia="NanumBarunGothic"/>
          <w:color w:val="17212B"/>
        </w:rPr>
        <w:t>Service Identity, serialization, network timeout, target attempt, response loss</w:t>
      </w:r>
      <w:r>
        <w:rPr>
          <w:rFonts w:ascii="NanumBarunGothic" w:hAnsi="NanumBarunGothic" w:eastAsia="NanumBarunGothic"/>
          <w:color w:val="17212B"/>
        </w:rPr>
        <w:t>가 추가된다</w:t>
      </w:r>
      <w:r>
        <w:rPr>
          <w:rFonts w:ascii="NanumBarunGothic" w:hAnsi="NanumBarunGothic" w:eastAsia="NanumBarunGothic"/>
          <w:color w:val="17212B"/>
        </w:rPr>
        <w:t>.</w:t>
      </w:r>
    </w:p>
    <w:p>
      <w:pPr>
        <w:pStyle w:val="Heading2"/>
        <w:keepNext/>
        <w:bidi w:val="0"/>
        <w:ind w:hanging="0" w:left="0" w:right="0"/>
        <w:jc w:val="left"/>
        <w:rPr/>
        <w:pBdr>
          <w:bottom w:val="single" w:sz="12" w:space="5" w:color="2F6FEB"/>
        </w:pBdr>
      </w:pPr>
      <w:bookmarkStart w:id="46" w:name="10-동시성멱등성결과-불명"/>
      <w:bookmarkEnd w:id="46"/>
      <w:r>
        <w:rPr>
          <w:rFonts w:ascii="NanumSquare" w:hAnsi="NanumSquare" w:eastAsia="NanumSquare"/>
          <w:color w:val="2F6FEB"/>
        </w:rPr>
        <w:t xml:space="preserve">10. </w:t>
      </w:r>
      <w:r>
        <w:rPr>
          <w:rFonts w:ascii="NanumSquare" w:hAnsi="NanumSquare" w:eastAsia="NanumSquare"/>
          <w:color w:val="2F6FEB"/>
        </w:rPr>
        <w:t>동시성</w:t>
      </w:r>
      <w:r>
        <w:rPr>
          <w:rFonts w:ascii="NanumSquare" w:hAnsi="NanumSquare" w:eastAsia="NanumSquare"/>
          <w:color w:val="2F6FEB"/>
        </w:rPr>
        <w:t>·</w:t>
      </w:r>
      <w:r>
        <w:rPr>
          <w:rFonts w:ascii="NanumSquare" w:hAnsi="NanumSquare" w:eastAsia="NanumSquare"/>
          <w:color w:val="2F6FEB"/>
        </w:rPr>
        <w:t>멱등성</w:t>
      </w:r>
      <w:r>
        <w:rPr>
          <w:rFonts w:ascii="NanumSquare" w:hAnsi="NanumSquare" w:eastAsia="NanumSquare"/>
          <w:color w:val="2F6FEB"/>
        </w:rPr>
        <w:t>·</w:t>
      </w:r>
      <w:r>
        <w:rPr>
          <w:rFonts w:ascii="NanumSquare" w:hAnsi="NanumSquare" w:eastAsia="NanumSquare"/>
          <w:color w:val="2F6FEB"/>
        </w:rPr>
        <w:t>결과 불명</w:t>
      </w:r>
    </w:p>
    <w:p>
      <w:pPr>
        <w:pStyle w:val="Heading3"/>
        <w:keepNext/>
        <w:bidi w:val="0"/>
        <w:ind w:hanging="0" w:left="0" w:right="0"/>
        <w:jc w:val="left"/>
        <w:rPr/>
      </w:pPr>
      <w:bookmarkStart w:id="47" w:name="101-동시성"/>
      <w:bookmarkEnd w:id="47"/>
      <w:r>
        <w:rPr>
          <w:rFonts w:ascii="NanumSquare" w:hAnsi="NanumSquare" w:eastAsia="NanumSquare"/>
          <w:color w:val="17212B"/>
        </w:rPr>
        <w:t xml:space="preserve">10.1 </w:t>
      </w:r>
      <w:r>
        <w:rPr>
          <w:rFonts w:ascii="NanumSquare" w:hAnsi="NanumSquare" w:eastAsia="NanumSquare"/>
          <w:color w:val="17212B"/>
        </w:rPr>
        <w:t>동시성</w:t>
      </w:r>
    </w:p>
    <w:p>
      <w:pPr>
        <w:pStyle w:val="BodyText"/>
        <w:bidi w:val="0"/>
        <w:spacing w:before="60" w:after="100"/>
        <w:ind w:left="60" w:right="60"/>
        <w:jc w:val="left"/>
        <w:rPr/>
      </w:pPr>
      <w:r>
        <w:rPr>
          <w:rFonts w:ascii="NanumBarunGothic" w:hAnsi="NanumBarunGothic" w:eastAsia="NanumBarunGothic"/>
          <w:color w:val="17212B"/>
        </w:rPr>
        <w:t xml:space="preserve">상태 변경은 </w:t>
      </w:r>
      <w:r>
        <w:rPr>
          <w:rStyle w:val="SourceText"/>
          <w:rFonts w:ascii="NanumBarunGothic" w:hAnsi="NanumBarunGothic" w:eastAsia="NanumBarunGothic"/>
          <w:color w:val="17212B"/>
        </w:rPr>
        <w:t>expectedVersion</w:t>
      </w:r>
      <w:r>
        <w:rPr>
          <w:rFonts w:ascii="NanumBarunGothic" w:hAnsi="NanumBarunGothic" w:eastAsia="NanumBarunGothic"/>
          <w:color w:val="17212B"/>
        </w:rPr>
        <w:t xml:space="preserve"> </w:t>
      </w:r>
      <w:r>
        <w:rPr>
          <w:rFonts w:ascii="NanumBarunGothic" w:hAnsi="NanumBarunGothic" w:eastAsia="NanumBarunGothic"/>
          <w:color w:val="17212B"/>
        </w:rPr>
        <w:t xml:space="preserve">또는 동등한 </w:t>
      </w:r>
      <w:r>
        <w:rPr>
          <w:rFonts w:ascii="NanumBarunGothic" w:hAnsi="NanumBarunGothic" w:eastAsia="NanumBarunGothic"/>
          <w:color w:val="17212B"/>
        </w:rPr>
        <w:t xml:space="preserve">CAS </w:t>
      </w:r>
      <w:r>
        <w:rPr>
          <w:rFonts w:ascii="NanumBarunGothic" w:hAnsi="NanumBarunGothic" w:eastAsia="NanumBarunGothic"/>
          <w:color w:val="17212B"/>
        </w:rPr>
        <w:t xml:space="preserve">계약으로 최신 </w:t>
      </w:r>
      <w:r>
        <w:rPr>
          <w:rFonts w:ascii="NanumBarunGothic" w:hAnsi="NanumBarunGothic" w:eastAsia="NanumBarunGothic"/>
          <w:color w:val="17212B"/>
        </w:rPr>
        <w:t>Snapshot</w:t>
      </w:r>
      <w:r>
        <w:rPr>
          <w:rFonts w:ascii="NanumBarunGothic" w:hAnsi="NanumBarunGothic" w:eastAsia="NanumBarunGothic"/>
          <w:color w:val="17212B"/>
        </w:rPr>
        <w:t>을 확인한다</w:t>
      </w:r>
      <w:r>
        <w:rPr>
          <w:rFonts w:ascii="NanumBarunGothic" w:hAnsi="NanumBarunGothic" w:eastAsia="NanumBarunGothic"/>
          <w:color w:val="17212B"/>
        </w:rPr>
        <w:t>. 409/Conflict</w:t>
      </w:r>
      <w:r>
        <w:rPr>
          <w:rFonts w:ascii="NanumBarunGothic" w:hAnsi="NanumBarunGothic" w:eastAsia="NanumBarunGothic"/>
          <w:color w:val="17212B"/>
        </w:rPr>
        <w:t>가 나면 변경을 반복하기 전에 최신 상태와 변경 의도를 재판단한다</w:t>
      </w:r>
      <w:r>
        <w:rPr>
          <w:rFonts w:ascii="NanumBarunGothic" w:hAnsi="NanumBarunGothic" w:eastAsia="NanumBarunGothic"/>
          <w:color w:val="17212B"/>
        </w:rPr>
        <w:t>.</w:t>
      </w:r>
    </w:p>
    <w:p>
      <w:pPr>
        <w:pStyle w:val="Heading3"/>
        <w:keepNext/>
        <w:bidi w:val="0"/>
        <w:ind w:hanging="0" w:left="0" w:right="0"/>
        <w:jc w:val="left"/>
        <w:rPr/>
      </w:pPr>
      <w:bookmarkStart w:id="48" w:name="102-멱등성"/>
      <w:bookmarkEnd w:id="48"/>
      <w:r>
        <w:rPr>
          <w:rFonts w:ascii="NanumSquare" w:hAnsi="NanumSquare" w:eastAsia="NanumSquare"/>
          <w:color w:val="17212B"/>
        </w:rPr>
        <w:t xml:space="preserve">10.2 </w:t>
      </w:r>
      <w:r>
        <w:rPr>
          <w:rFonts w:ascii="NanumSquare" w:hAnsi="NanumSquare" w:eastAsia="NanumSquare"/>
          <w:color w:val="17212B"/>
        </w:rPr>
        <w:t>멱등성</w:t>
      </w:r>
    </w:p>
    <w:p>
      <w:pPr>
        <w:pStyle w:val="BodyText"/>
        <w:numPr>
          <w:ilvl w:val="0"/>
          <w:numId w:val="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같은 </w:t>
      </w:r>
      <w:r>
        <w:rPr>
          <w:rFonts w:ascii="NanumBarunGothic" w:hAnsi="NanumBarunGothic" w:eastAsia="NanumBarunGothic"/>
          <w:color w:val="17212B"/>
        </w:rPr>
        <w:t xml:space="preserve">Key + </w:t>
      </w:r>
      <w:r>
        <w:rPr>
          <w:rFonts w:ascii="NanumBarunGothic" w:hAnsi="NanumBarunGothic" w:eastAsia="NanumBarunGothic"/>
          <w:color w:val="17212B"/>
        </w:rPr>
        <w:t xml:space="preserve">같은 </w:t>
      </w:r>
      <w:r>
        <w:rPr>
          <w:rFonts w:ascii="NanumBarunGothic" w:hAnsi="NanumBarunGothic" w:eastAsia="NanumBarunGothic"/>
          <w:color w:val="17212B"/>
        </w:rPr>
        <w:t xml:space="preserve">Request Hash: </w:t>
      </w:r>
      <w:r>
        <w:rPr>
          <w:rFonts w:ascii="NanumBarunGothic" w:hAnsi="NanumBarunGothic" w:eastAsia="NanumBarunGothic"/>
          <w:color w:val="17212B"/>
        </w:rPr>
        <w:t>기존 결과 재사용</w:t>
      </w:r>
      <w:r>
        <w:rPr>
          <w:rFonts w:ascii="NanumBarunGothic" w:hAnsi="NanumBarunGothic" w:eastAsia="NanumBarunGothic"/>
          <w:color w:val="17212B"/>
        </w:rPr>
        <w:t xml:space="preserve">. </w:t>
      </w:r>
    </w:p>
    <w:p>
      <w:pPr>
        <w:pStyle w:val="BodyText"/>
        <w:numPr>
          <w:ilvl w:val="0"/>
          <w:numId w:val="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같은 </w:t>
      </w:r>
      <w:r>
        <w:rPr>
          <w:rFonts w:ascii="NanumBarunGothic" w:hAnsi="NanumBarunGothic" w:eastAsia="NanumBarunGothic"/>
          <w:color w:val="17212B"/>
        </w:rPr>
        <w:t xml:space="preserve">Key + </w:t>
      </w:r>
      <w:r>
        <w:rPr>
          <w:rFonts w:ascii="NanumBarunGothic" w:hAnsi="NanumBarunGothic" w:eastAsia="NanumBarunGothic"/>
          <w:color w:val="17212B"/>
        </w:rPr>
        <w:t xml:space="preserve">다른 </w:t>
      </w:r>
      <w:r>
        <w:rPr>
          <w:rFonts w:ascii="NanumBarunGothic" w:hAnsi="NanumBarunGothic" w:eastAsia="NanumBarunGothic"/>
          <w:color w:val="17212B"/>
        </w:rPr>
        <w:t xml:space="preserve">Hash: Conflict. </w:t>
      </w:r>
    </w:p>
    <w:p>
      <w:pPr>
        <w:pStyle w:val="BodyText"/>
        <w:numPr>
          <w:ilvl w:val="0"/>
          <w:numId w:val="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Key </w:t>
      </w:r>
      <w:r>
        <w:rPr>
          <w:rFonts w:ascii="NanumBarunGothic" w:hAnsi="NanumBarunGothic" w:eastAsia="NanumBarunGothic"/>
          <w:color w:val="17212B"/>
        </w:rPr>
        <w:t xml:space="preserve">저장과 업무 반영의 </w:t>
      </w:r>
      <w:r>
        <w:rPr>
          <w:rFonts w:ascii="NanumBarunGothic" w:hAnsi="NanumBarunGothic" w:eastAsia="NanumBarunGothic"/>
          <w:color w:val="17212B"/>
        </w:rPr>
        <w:t xml:space="preserve">Transaction </w:t>
      </w:r>
      <w:r>
        <w:rPr>
          <w:rFonts w:ascii="NanumBarunGothic" w:hAnsi="NanumBarunGothic" w:eastAsia="NanumBarunGothic"/>
          <w:color w:val="17212B"/>
        </w:rPr>
        <w:t>경계 명시</w:t>
      </w:r>
      <w:r>
        <w:rPr>
          <w:rFonts w:ascii="NanumBarunGothic" w:hAnsi="NanumBarunGothic" w:eastAsia="NanumBarunGothic"/>
          <w:color w:val="17212B"/>
        </w:rPr>
        <w:t xml:space="preserve">. </w:t>
      </w:r>
    </w:p>
    <w:p>
      <w:pPr>
        <w:pStyle w:val="BodyText"/>
        <w:numPr>
          <w:ilvl w:val="0"/>
          <w:numId w:val="8"/>
        </w:numPr>
        <w:tabs>
          <w:tab w:val="clear" w:pos="1134"/>
          <w:tab w:val="left" w:pos="769" w:leader="none"/>
        </w:tabs>
        <w:bidi w:val="0"/>
        <w:ind w:hanging="283" w:left="769"/>
        <w:jc w:val="left"/>
        <w:rPr/>
      </w:pPr>
      <w:r>
        <w:rPr>
          <w:rFonts w:ascii="NanumBarunGothic" w:hAnsi="NanumBarunGothic" w:eastAsia="NanumBarunGothic"/>
          <w:color w:val="17212B"/>
        </w:rPr>
        <w:t>TTL/</w:t>
      </w:r>
      <w:r>
        <w:rPr>
          <w:rFonts w:ascii="NanumBarunGothic" w:hAnsi="NanumBarunGothic" w:eastAsia="NanumBarunGothic"/>
          <w:color w:val="17212B"/>
        </w:rPr>
        <w:t>보존기간 이후 재사용 정책 명시</w:t>
      </w:r>
      <w:r>
        <w:rPr>
          <w:rFonts w:ascii="NanumBarunGothic" w:hAnsi="NanumBarunGothic" w:eastAsia="NanumBarunGothic"/>
          <w:color w:val="17212B"/>
        </w:rPr>
        <w:t xml:space="preserve">. </w:t>
      </w:r>
    </w:p>
    <w:p>
      <w:pPr>
        <w:pStyle w:val="Heading3"/>
        <w:keepNext/>
        <w:bidi w:val="0"/>
        <w:ind w:hanging="0" w:left="0" w:right="0"/>
        <w:jc w:val="left"/>
        <w:rPr/>
      </w:pPr>
      <w:bookmarkStart w:id="49" w:name="103-unknown_result"/>
      <w:bookmarkEnd w:id="49"/>
      <w:r>
        <w:rPr>
          <w:rFonts w:ascii="NanumSquare" w:hAnsi="NanumSquare" w:eastAsia="NanumSquare"/>
          <w:color w:val="17212B"/>
        </w:rPr>
        <w:t>10.3 UNKNOWN_RESULT</w:t>
      </w:r>
    </w:p>
    <w:p>
      <w:pPr>
        <w:pStyle w:val="BodyText"/>
        <w:bidi w:val="0"/>
        <w:spacing w:before="60" w:after="100"/>
        <w:ind w:left="60" w:right="60"/>
        <w:jc w:val="left"/>
        <w:rPr/>
      </w:pPr>
      <w:r>
        <w:rPr>
          <w:rFonts w:ascii="NanumBarunGothic" w:hAnsi="NanumBarunGothic" w:eastAsia="NanumBarunGothic"/>
          <w:color w:val="17212B"/>
        </w:rPr>
        <w:t xml:space="preserve">Dispatch </w:t>
      </w:r>
      <w:r>
        <w:rPr>
          <w:rFonts w:ascii="NanumBarunGothic" w:hAnsi="NanumBarunGothic" w:eastAsia="NanumBarunGothic"/>
          <w:color w:val="17212B"/>
        </w:rPr>
        <w:t>이후 응답을 잃으면 성공</w:t>
      </w:r>
      <w:r>
        <w:rPr>
          <w:rFonts w:ascii="NanumBarunGothic" w:hAnsi="NanumBarunGothic" w:eastAsia="NanumBarunGothic"/>
          <w:color w:val="17212B"/>
        </w:rPr>
        <w:t>/</w:t>
      </w:r>
      <w:r>
        <w:rPr>
          <w:rFonts w:ascii="NanumBarunGothic" w:hAnsi="NanumBarunGothic" w:eastAsia="NanumBarunGothic"/>
          <w:color w:val="17212B"/>
        </w:rPr>
        <w:t>실패를 추정하지 않는다</w:t>
      </w:r>
      <w:r>
        <w:rPr>
          <w:rFonts w:ascii="NanumBarunGothic" w:hAnsi="NanumBarunGothic" w:eastAsia="NanumBarunGothic"/>
          <w:color w:val="17212B"/>
        </w:rPr>
        <w:t>. Operation/Attempt</w:t>
      </w:r>
      <w:r>
        <w:rPr>
          <w:rFonts w:ascii="NanumBarunGothic" w:hAnsi="NanumBarunGothic" w:eastAsia="NanumBarunGothic"/>
          <w:color w:val="17212B"/>
        </w:rPr>
        <w:t xml:space="preserve">와 </w:t>
      </w:r>
      <w:r>
        <w:rPr>
          <w:rFonts w:ascii="NanumBarunGothic" w:hAnsi="NanumBarunGothic" w:eastAsia="NanumBarunGothic"/>
          <w:color w:val="17212B"/>
        </w:rPr>
        <w:t>Target Tracking ID</w:t>
      </w:r>
      <w:r>
        <w:rPr>
          <w:rFonts w:ascii="NanumBarunGothic" w:hAnsi="NanumBarunGothic" w:eastAsia="NanumBarunGothic"/>
          <w:color w:val="17212B"/>
        </w:rPr>
        <w:t xml:space="preserve">를 조회하고 </w:t>
      </w:r>
      <w:r>
        <w:rPr>
          <w:rFonts w:ascii="NanumBarunGothic" w:hAnsi="NanumBarunGothic" w:eastAsia="NanumBarunGothic"/>
          <w:color w:val="17212B"/>
        </w:rPr>
        <w:t xml:space="preserve">Owner </w:t>
      </w:r>
      <w:r>
        <w:rPr>
          <w:rFonts w:ascii="NanumBarunGothic" w:hAnsi="NanumBarunGothic" w:eastAsia="NanumBarunGothic"/>
          <w:color w:val="17212B"/>
        </w:rPr>
        <w:t xml:space="preserve">원장과 대사한 뒤 </w:t>
      </w:r>
      <w:r>
        <w:rPr>
          <w:rStyle w:val="SourceText"/>
          <w:rFonts w:ascii="NanumBarunGothic" w:hAnsi="NanumBarunGothic" w:eastAsia="NanumBarunGothic"/>
          <w:color w:val="17212B"/>
        </w:rPr>
        <w:t>SUCCEEDED</w:t>
      </w:r>
      <w:r>
        <w:rPr>
          <w:rFonts w:ascii="NanumBarunGothic" w:hAnsi="NanumBarunGothic" w:eastAsia="NanumBarunGothic"/>
          <w:color w:val="17212B"/>
        </w:rPr>
        <w:t xml:space="preserve">, </w:t>
      </w:r>
      <w:r>
        <w:rPr>
          <w:rStyle w:val="SourceText"/>
          <w:rFonts w:ascii="NanumBarunGothic" w:hAnsi="NanumBarunGothic" w:eastAsia="NanumBarunGothic"/>
          <w:color w:val="17212B"/>
        </w:rPr>
        <w:t>FAILED</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COMPENSATED</w:t>
      </w:r>
      <w:r>
        <w:rPr>
          <w:rFonts w:ascii="NanumBarunGothic" w:hAnsi="NanumBarunGothic" w:eastAsia="NanumBarunGothic"/>
          <w:color w:val="17212B"/>
        </w:rPr>
        <w:t xml:space="preserve"> </w:t>
      </w:r>
      <w:r>
        <w:rPr>
          <w:rFonts w:ascii="NanumBarunGothic" w:hAnsi="NanumBarunGothic" w:eastAsia="NanumBarunGothic"/>
          <w:color w:val="17212B"/>
        </w:rPr>
        <w:t>등 확정 상태로 종결한다</w:t>
      </w:r>
      <w:r>
        <w:rPr>
          <w:rFonts w:ascii="NanumBarunGothic" w:hAnsi="NanumBarunGothic" w:eastAsia="NanumBarunGothic"/>
          <w:color w:val="17212B"/>
        </w:rPr>
        <w:t>.</w:t>
      </w:r>
    </w:p>
    <w:p>
      <w:pPr>
        <w:pStyle w:val="Heading2"/>
        <w:keepNext/>
        <w:bidi w:val="0"/>
        <w:ind w:hanging="0" w:left="0" w:right="0"/>
        <w:jc w:val="left"/>
        <w:rPr/>
        <w:pBdr>
          <w:bottom w:val="single" w:sz="12" w:space="5" w:color="2F6FEB"/>
        </w:pBdr>
      </w:pPr>
      <w:bookmarkStart w:id="50" w:name="11-securityaudit-선택"/>
      <w:bookmarkEnd w:id="50"/>
      <w:r>
        <w:rPr>
          <w:rFonts w:ascii="NanumSquare" w:hAnsi="NanumSquare" w:eastAsia="NanumSquare"/>
          <w:color w:val="2F6FEB"/>
        </w:rPr>
        <w:t xml:space="preserve">11. Security·Audit </w:t>
      </w:r>
      <w:r>
        <w:rPr>
          <w:rFonts w:ascii="NanumSquare" w:hAnsi="NanumSquare" w:eastAsia="NanumSquare"/>
          <w:color w:val="2F6FEB"/>
        </w:rPr>
        <w:t>선택</w:t>
      </w:r>
    </w:p>
    <w:tbl>
      <w:tblPr>
        <w:tblW w:w="5000" w:type="pct"/>
        <w:jc w:val="center"/>
        <w:tblInd w:w="0" w:type="dxa"/>
        <w:tblLayout w:type="fixed"/>
        <w:tblCellMar>
          <w:top w:w="28" w:type="dxa"/>
          <w:left w:w="28" w:type="dxa"/>
          <w:bottom w:w="28" w:type="dxa"/>
          <w:right w:w="28" w:type="dxa"/>
        </w:tblCellMar>
      </w:tblPr>
      <w:tblGrid>
        <w:gridCol w:w="1433"/>
        <w:gridCol w:w="2866"/>
        <w:gridCol w:w="3586"/>
      </w:tblGrid>
      <w:tr>
        <w:trPr>
          <w:tblHeader w:val="true"/>
          <w:tblHeader w:val="true"/>
          <w:cantSplit/>
          <w:tblHeader w:val="true"/>
          <w:cantSplit/>
        </w:trPr>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7"/>
              </w:rPr>
              <w:t>통제</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7"/>
              </w:rPr>
              <w:t>결정 질문</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7"/>
              </w:rPr>
              <w:t xml:space="preserve">운영 </w:t>
            </w:r>
            <w:r>
              <w:rPr>
                <w:rFonts w:ascii="NanumSquare" w:hAnsi="NanumSquare" w:eastAsia="NanumSquare"/>
                <w:b/>
                <w:color w:val="FFFFFF"/>
                <w:sz w:val="17"/>
              </w:rPr>
              <w:t>Evidence</w:t>
            </w:r>
          </w:p>
        </w:tc>
      </w:tr>
      <w:tr>
        <w:trPr>
          <w:cantSplit/>
          <w:cantSplit/>
        </w:trPr>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Authentication</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사용자</w:t>
            </w:r>
            <w:r>
              <w:rPr>
                <w:rFonts w:ascii="NanumBarunGothic" w:hAnsi="NanumBarunGothic" w:eastAsia="NanumBarunGothic"/>
                <w:b w:val="0"/>
                <w:color w:val="17212B"/>
                <w:sz w:val="17"/>
              </w:rPr>
              <w:t>/</w:t>
            </w:r>
            <w:r>
              <w:rPr>
                <w:rFonts w:ascii="NanumBarunGothic" w:hAnsi="NanumBarunGothic" w:eastAsia="NanumBarunGothic"/>
                <w:b w:val="0"/>
                <w:color w:val="17212B"/>
                <w:sz w:val="17"/>
              </w:rPr>
              <w:t>서비스를 어떻게 구분하는가</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issuer/audience/session/service identity</w:t>
            </w:r>
          </w:p>
        </w:tc>
      </w:tr>
      <w:tr>
        <w:trPr>
          <w:cantSplit/>
          <w:cantSplit/>
        </w:trPr>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Authorization</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 xml:space="preserve">Menu/Button/API </w:t>
            </w:r>
            <w:r>
              <w:rPr>
                <w:rFonts w:ascii="NanumBarunGothic" w:hAnsi="NanumBarunGothic" w:eastAsia="NanumBarunGothic"/>
                <w:b w:val="0"/>
                <w:color w:val="17212B"/>
                <w:sz w:val="17"/>
              </w:rPr>
              <w:t>권한은 무엇인가</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permission decision</w:t>
            </w:r>
          </w:p>
        </w:tc>
      </w:tr>
      <w:tr>
        <w:trPr>
          <w:cantSplit/>
          <w:cantSplit/>
        </w:trPr>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Data Scope</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어느 조직</w:t>
            </w:r>
            <w:r>
              <w:rPr>
                <w:rFonts w:ascii="NanumBarunGothic" w:hAnsi="NanumBarunGothic" w:eastAsia="NanumBarunGothic"/>
                <w:b w:val="0"/>
                <w:color w:val="17212B"/>
                <w:sz w:val="17"/>
              </w:rPr>
              <w:t>·</w:t>
            </w:r>
            <w:r>
              <w:rPr>
                <w:rFonts w:ascii="NanumBarunGothic" w:hAnsi="NanumBarunGothic" w:eastAsia="NanumBarunGothic"/>
                <w:b w:val="0"/>
                <w:color w:val="17212B"/>
                <w:sz w:val="17"/>
              </w:rPr>
              <w:t>고객</w:t>
            </w:r>
            <w:r>
              <w:rPr>
                <w:rFonts w:ascii="NanumBarunGothic" w:hAnsi="NanumBarunGothic" w:eastAsia="NanumBarunGothic"/>
                <w:b w:val="0"/>
                <w:color w:val="17212B"/>
                <w:sz w:val="17"/>
              </w:rPr>
              <w:t>·Row</w:t>
            </w:r>
            <w:r>
              <w:rPr>
                <w:rFonts w:ascii="NanumBarunGothic" w:hAnsi="NanumBarunGothic" w:eastAsia="NanumBarunGothic"/>
                <w:b w:val="0"/>
                <w:color w:val="17212B"/>
                <w:sz w:val="17"/>
              </w:rPr>
              <w:t>까지 가능한가</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scope rule·target snapshot</w:t>
            </w:r>
          </w:p>
        </w:tc>
      </w:tr>
      <w:tr>
        <w:trPr>
          <w:cantSplit/>
          <w:cantSplit/>
        </w:trPr>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Masking</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 xml:space="preserve">어떤 </w:t>
            </w:r>
            <w:r>
              <w:rPr>
                <w:rFonts w:ascii="NanumBarunGothic" w:hAnsi="NanumBarunGothic" w:eastAsia="NanumBarunGothic"/>
                <w:b w:val="0"/>
                <w:color w:val="17212B"/>
                <w:sz w:val="17"/>
              </w:rPr>
              <w:t>Field</w:t>
            </w:r>
            <w:r>
              <w:rPr>
                <w:rFonts w:ascii="NanumBarunGothic" w:hAnsi="NanumBarunGothic" w:eastAsia="NanumBarunGothic"/>
                <w:b w:val="0"/>
                <w:color w:val="17212B"/>
                <w:sz w:val="17"/>
              </w:rPr>
              <w:t>를 가리는가</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masking policy·unmask audit</w:t>
            </w:r>
          </w:p>
        </w:tc>
      </w:tr>
      <w:tr>
        <w:trPr>
          <w:cantSplit/>
          <w:cantSplit/>
        </w:trPr>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Reason</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어떤 조치에 필수인가</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reason code/text</w:t>
            </w:r>
          </w:p>
        </w:tc>
      </w:tr>
      <w:tr>
        <w:trPr>
          <w:cantSplit/>
          <w:cantSplit/>
        </w:trPr>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Approval</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어떤 위험 조치를 사전 승인하는가</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approval snapshot/version/expiry</w:t>
            </w:r>
          </w:p>
        </w:tc>
      </w:tr>
      <w:tr>
        <w:trPr>
          <w:cantSplit/>
          <w:cantSplit/>
        </w:trPr>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Audit</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누가 무엇을 언제 왜 바꿨는가</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before/after/operation/actor</w:t>
            </w:r>
          </w:p>
        </w:tc>
      </w:tr>
    </w:tbl>
    <w:p>
      <w:pPr>
        <w:pStyle w:val="Heading2"/>
        <w:keepNext/>
        <w:bidi w:val="0"/>
        <w:ind w:hanging="0" w:left="0" w:right="0"/>
        <w:jc w:val="left"/>
        <w:rPr/>
        <w:pBdr>
          <w:bottom w:val="single" w:sz="12" w:space="5" w:color="2F6FEB"/>
        </w:pBdr>
      </w:pPr>
      <w:bookmarkStart w:id="51" w:name="12-db-lifecycle-선택"/>
      <w:bookmarkEnd w:id="51"/>
      <w:r>
        <w:rPr>
          <w:rFonts w:ascii="NanumSquare" w:hAnsi="NanumSquare" w:eastAsia="NanumSquare"/>
          <w:color w:val="2F6FEB"/>
        </w:rPr>
        <w:t xml:space="preserve">12. DB Lifecycle </w:t>
      </w:r>
      <w:r>
        <w:rPr>
          <w:rFonts w:ascii="NanumSquare" w:hAnsi="NanumSquare" w:eastAsia="NanumSquare"/>
          <w:color w:val="2F6FEB"/>
        </w:rPr>
        <w:t>선택</w:t>
      </w:r>
    </w:p>
    <w:p>
      <w:pPr>
        <w:pStyle w:val="BodyText"/>
        <w:numPr>
          <w:ilvl w:val="0"/>
          <w:numId w:val="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지원 </w:t>
      </w:r>
      <w:r>
        <w:rPr>
          <w:rFonts w:ascii="NanumBarunGothic" w:hAnsi="NanumBarunGothic" w:eastAsia="NanumBarunGothic"/>
          <w:color w:val="17212B"/>
        </w:rPr>
        <w:t>Vendor</w:t>
      </w:r>
      <w:r>
        <w:rPr>
          <w:rFonts w:ascii="NanumBarunGothic" w:hAnsi="NanumBarunGothic" w:eastAsia="NanumBarunGothic"/>
          <w:color w:val="17212B"/>
        </w:rPr>
        <w:t xml:space="preserve">와 </w:t>
      </w:r>
      <w:r>
        <w:rPr>
          <w:rFonts w:ascii="NanumBarunGothic" w:hAnsi="NanumBarunGothic" w:eastAsia="NanumBarunGothic"/>
          <w:color w:val="17212B"/>
        </w:rPr>
        <w:t xml:space="preserve">Version. </w:t>
      </w:r>
    </w:p>
    <w:p>
      <w:pPr>
        <w:pStyle w:val="BodyText"/>
        <w:numPr>
          <w:ilvl w:val="0"/>
          <w:numId w:val="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신규 </w:t>
      </w:r>
      <w:r>
        <w:rPr>
          <w:rFonts w:ascii="NanumBarunGothic" w:hAnsi="NanumBarunGothic" w:eastAsia="NanumBarunGothic"/>
          <w:color w:val="17212B"/>
        </w:rPr>
        <w:t>Install</w:t>
      </w:r>
      <w:r>
        <w:rPr>
          <w:rFonts w:ascii="NanumBarunGothic" w:hAnsi="NanumBarunGothic" w:eastAsia="NanumBarunGothic"/>
          <w:color w:val="17212B"/>
        </w:rPr>
        <w:t xml:space="preserve">과 </w:t>
      </w:r>
      <w:r>
        <w:rPr>
          <w:rFonts w:ascii="NanumBarunGothic" w:hAnsi="NanumBarunGothic" w:eastAsia="NanumBarunGothic"/>
          <w:color w:val="17212B"/>
        </w:rPr>
        <w:t xml:space="preserve">Migration </w:t>
      </w:r>
      <w:r>
        <w:rPr>
          <w:rFonts w:ascii="NanumBarunGothic" w:hAnsi="NanumBarunGothic" w:eastAsia="NanumBarunGothic"/>
          <w:color w:val="17212B"/>
        </w:rPr>
        <w:t>경로</w:t>
      </w:r>
      <w:r>
        <w:rPr>
          <w:rFonts w:ascii="NanumBarunGothic" w:hAnsi="NanumBarunGothic" w:eastAsia="NanumBarunGothic"/>
          <w:color w:val="17212B"/>
        </w:rPr>
        <w:t xml:space="preserve">. </w:t>
      </w:r>
    </w:p>
    <w:p>
      <w:pPr>
        <w:pStyle w:val="BodyText"/>
        <w:numPr>
          <w:ilvl w:val="0"/>
          <w:numId w:val="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Expand/Migrate/Contract </w:t>
      </w:r>
      <w:r>
        <w:rPr>
          <w:rFonts w:ascii="NanumBarunGothic" w:hAnsi="NanumBarunGothic" w:eastAsia="NanumBarunGothic"/>
          <w:color w:val="17212B"/>
        </w:rPr>
        <w:t>여부</w:t>
      </w:r>
      <w:r>
        <w:rPr>
          <w:rFonts w:ascii="NanumBarunGothic" w:hAnsi="NanumBarunGothic" w:eastAsia="NanumBarunGothic"/>
          <w:color w:val="17212B"/>
        </w:rPr>
        <w:t xml:space="preserve">. </w:t>
      </w:r>
    </w:p>
    <w:p>
      <w:pPr>
        <w:pStyle w:val="BodyText"/>
        <w:numPr>
          <w:ilvl w:val="0"/>
          <w:numId w:val="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Online DDL </w:t>
      </w:r>
      <w:r>
        <w:rPr>
          <w:rFonts w:ascii="NanumBarunGothic" w:hAnsi="NanumBarunGothic" w:eastAsia="NanumBarunGothic"/>
          <w:color w:val="17212B"/>
        </w:rPr>
        <w:t>허용 범위</w:t>
      </w:r>
      <w:r>
        <w:rPr>
          <w:rFonts w:ascii="NanumBarunGothic" w:hAnsi="NanumBarunGothic" w:eastAsia="NanumBarunGothic"/>
          <w:color w:val="17212B"/>
        </w:rPr>
        <w:t xml:space="preserve">. </w:t>
      </w:r>
    </w:p>
    <w:p>
      <w:pPr>
        <w:pStyle w:val="BodyText"/>
        <w:numPr>
          <w:ilvl w:val="0"/>
          <w:numId w:val="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Schema Version/Checksum/Drift </w:t>
      </w:r>
      <w:r>
        <w:rPr>
          <w:rFonts w:ascii="NanumBarunGothic" w:hAnsi="NanumBarunGothic" w:eastAsia="NanumBarunGothic"/>
          <w:color w:val="17212B"/>
        </w:rPr>
        <w:t>판정</w:t>
      </w:r>
      <w:r>
        <w:rPr>
          <w:rFonts w:ascii="NanumBarunGothic" w:hAnsi="NanumBarunGothic" w:eastAsia="NanumBarunGothic"/>
          <w:color w:val="17212B"/>
        </w:rPr>
        <w:t xml:space="preserve">. </w:t>
      </w:r>
    </w:p>
    <w:p>
      <w:pPr>
        <w:pStyle w:val="BodyText"/>
        <w:numPr>
          <w:ilvl w:val="0"/>
          <w:numId w:val="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Backup/Restore Point. </w:t>
      </w:r>
    </w:p>
    <w:p>
      <w:pPr>
        <w:pStyle w:val="BodyText"/>
        <w:numPr>
          <w:ilvl w:val="0"/>
          <w:numId w:val="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Rollback </w:t>
      </w:r>
      <w:r>
        <w:rPr>
          <w:rFonts w:ascii="NanumBarunGothic" w:hAnsi="NanumBarunGothic" w:eastAsia="NanumBarunGothic"/>
          <w:color w:val="17212B"/>
        </w:rPr>
        <w:t xml:space="preserve">불가 </w:t>
      </w:r>
      <w:r>
        <w:rPr>
          <w:rFonts w:ascii="NanumBarunGothic" w:hAnsi="NanumBarunGothic" w:eastAsia="NanumBarunGothic"/>
          <w:color w:val="17212B"/>
        </w:rPr>
        <w:t>DDL</w:t>
      </w:r>
      <w:r>
        <w:rPr>
          <w:rFonts w:ascii="NanumBarunGothic" w:hAnsi="NanumBarunGothic" w:eastAsia="NanumBarunGothic"/>
          <w:color w:val="17212B"/>
        </w:rPr>
        <w:t xml:space="preserve">의 </w:t>
      </w:r>
      <w:r>
        <w:rPr>
          <w:rFonts w:ascii="NanumBarunGothic" w:hAnsi="NanumBarunGothic" w:eastAsia="NanumBarunGothic"/>
          <w:color w:val="17212B"/>
        </w:rPr>
        <w:t xml:space="preserve">Forward Recovery. </w:t>
      </w:r>
    </w:p>
    <w:p>
      <w:pPr>
        <w:pStyle w:val="BodyText"/>
        <w:numPr>
          <w:ilvl w:val="0"/>
          <w:numId w:val="9"/>
        </w:numPr>
        <w:tabs>
          <w:tab w:val="clear" w:pos="1134"/>
          <w:tab w:val="left" w:pos="769" w:leader="none"/>
        </w:tabs>
        <w:bidi w:val="0"/>
        <w:ind w:hanging="283" w:left="769"/>
        <w:jc w:val="left"/>
        <w:rPr/>
      </w:pPr>
      <w:r>
        <w:rPr>
          <w:rFonts w:ascii="NanumBarunGothic" w:hAnsi="NanumBarunGothic" w:eastAsia="NanumBarunGothic"/>
          <w:color w:val="17212B"/>
        </w:rPr>
        <w:t>Mixed-version Application</w:t>
      </w:r>
      <w:r>
        <w:rPr>
          <w:rFonts w:ascii="NanumBarunGothic" w:hAnsi="NanumBarunGothic" w:eastAsia="NanumBarunGothic"/>
          <w:color w:val="17212B"/>
        </w:rPr>
        <w:t xml:space="preserve">과 </w:t>
      </w:r>
      <w:r>
        <w:rPr>
          <w:rFonts w:ascii="NanumBarunGothic" w:hAnsi="NanumBarunGothic" w:eastAsia="NanumBarunGothic"/>
          <w:color w:val="17212B"/>
        </w:rPr>
        <w:t xml:space="preserve">Schema </w:t>
      </w:r>
      <w:r>
        <w:rPr>
          <w:rFonts w:ascii="NanumBarunGothic" w:hAnsi="NanumBarunGothic" w:eastAsia="NanumBarunGothic"/>
          <w:color w:val="17212B"/>
        </w:rPr>
        <w:t>호환 기간</w:t>
      </w:r>
      <w:r>
        <w:rPr>
          <w:rFonts w:ascii="NanumBarunGothic" w:hAnsi="NanumBarunGothic" w:eastAsia="NanumBarunGothic"/>
          <w:color w:val="17212B"/>
        </w:rPr>
        <w:t xml:space="preserve">. </w:t>
      </w:r>
    </w:p>
    <w:p>
      <w:pPr>
        <w:pStyle w:val="Heading2"/>
        <w:keepNext/>
        <w:bidi w:val="0"/>
        <w:ind w:hanging="0" w:left="0" w:right="0"/>
        <w:jc w:val="left"/>
        <w:rPr/>
        <w:pBdr>
          <w:bottom w:val="single" w:sz="12" w:space="5" w:color="2F6FEB"/>
        </w:pBdr>
      </w:pPr>
      <w:bookmarkStart w:id="52" w:name="13-generator-도입-흐름"/>
      <w:bookmarkEnd w:id="52"/>
      <w:r>
        <w:rPr>
          <w:rFonts w:ascii="NanumSquare" w:hAnsi="NanumSquare" w:eastAsia="NanumSquare"/>
          <w:color w:val="2F6FEB"/>
        </w:rPr>
        <w:t xml:space="preserve">13. Generator </w:t>
      </w:r>
      <w:r>
        <w:rPr>
          <w:rFonts w:ascii="NanumSquare" w:hAnsi="NanumSquare" w:eastAsia="NanumSquare"/>
          <w:color w:val="2F6FEB"/>
        </w:rPr>
        <w:t>도입 흐름</w:t>
      </w:r>
    </w:p>
    <w:p>
      <w:pPr>
        <w:pStyle w:val="BodyText"/>
        <w:numPr>
          <w:ilvl w:val="0"/>
          <w:numId w:val="10"/>
        </w:numPr>
        <w:tabs>
          <w:tab w:val="clear" w:pos="1134"/>
          <w:tab w:val="left" w:pos="780" w:leader="none"/>
        </w:tabs>
        <w:bidi w:val="0"/>
        <w:spacing w:before="60" w:after="0"/>
        <w:ind w:hanging="360" w:left="780"/>
        <w:jc w:val="left"/>
        <w:rPr/>
      </w:pPr>
      <w:r>
        <w:rPr>
          <w:rFonts w:ascii="NanumBarunGothic" w:hAnsi="NanumBarunGothic" w:eastAsia="NanumBarunGothic"/>
          <w:color w:val="17212B"/>
        </w:rPr>
        <w:t>Domain Name/System Code/Base Package</w:t>
      </w:r>
      <w:r>
        <w:rPr>
          <w:rFonts w:ascii="NanumBarunGothic" w:hAnsi="NanumBarunGothic" w:eastAsia="NanumBarunGothic"/>
          <w:color w:val="17212B"/>
        </w:rPr>
        <w:t>를 정한다</w:t>
      </w:r>
      <w:r>
        <w:rPr>
          <w:rFonts w:ascii="NanumBarunGothic" w:hAnsi="NanumBarunGothic" w:eastAsia="NanumBarunGothic"/>
          <w:color w:val="17212B"/>
        </w:rPr>
        <w:t xml:space="preserve">. </w:t>
      </w:r>
    </w:p>
    <w:p>
      <w:pPr>
        <w:pStyle w:val="BodyText"/>
        <w:numPr>
          <w:ilvl w:val="0"/>
          <w:numId w:val="10"/>
        </w:numPr>
        <w:tabs>
          <w:tab w:val="clear" w:pos="1134"/>
          <w:tab w:val="left" w:pos="780" w:leader="none"/>
        </w:tabs>
        <w:bidi w:val="0"/>
        <w:spacing w:before="60" w:after="0"/>
        <w:ind w:hanging="360" w:left="780"/>
        <w:jc w:val="left"/>
        <w:rPr/>
      </w:pPr>
      <w:r>
        <w:rPr>
          <w:rFonts w:ascii="NanumBarunGothic" w:hAnsi="NanumBarunGothic" w:eastAsia="NanumBarunGothic"/>
          <w:color w:val="17212B"/>
        </w:rPr>
        <w:t>Profile·Capability·DB Vendor</w:t>
      </w:r>
      <w:r>
        <w:rPr>
          <w:rFonts w:ascii="NanumBarunGothic" w:hAnsi="NanumBarunGothic" w:eastAsia="NanumBarunGothic"/>
          <w:color w:val="17212B"/>
        </w:rPr>
        <w:t>를 선택한다</w:t>
      </w:r>
      <w:r>
        <w:rPr>
          <w:rFonts w:ascii="NanumBarunGothic" w:hAnsi="NanumBarunGothic" w:eastAsia="NanumBarunGothic"/>
          <w:color w:val="17212B"/>
        </w:rPr>
        <w:t xml:space="preserve">. </w:t>
      </w:r>
    </w:p>
    <w:p>
      <w:pPr>
        <w:pStyle w:val="BodyText"/>
        <w:numPr>
          <w:ilvl w:val="0"/>
          <w:numId w:val="10"/>
        </w:numPr>
        <w:tabs>
          <w:tab w:val="clear" w:pos="1134"/>
          <w:tab w:val="left" w:pos="780" w:leader="none"/>
        </w:tabs>
        <w:bidi w:val="0"/>
        <w:spacing w:before="60" w:after="0"/>
        <w:ind w:hanging="360" w:left="780"/>
        <w:jc w:val="left"/>
        <w:rPr/>
      </w:pPr>
      <w:r>
        <w:rPr>
          <w:rFonts w:ascii="NanumBarunGothic" w:hAnsi="NanumBarunGothic" w:eastAsia="NanumBarunGothic"/>
          <w:color w:val="17212B"/>
        </w:rPr>
        <w:t>Dry Run</w:t>
      </w:r>
      <w:r>
        <w:rPr>
          <w:rFonts w:ascii="NanumBarunGothic" w:hAnsi="NanumBarunGothic" w:eastAsia="NanumBarunGothic"/>
          <w:color w:val="17212B"/>
        </w:rPr>
        <w:t>으로 생성 경로</w:t>
      </w:r>
      <w:r>
        <w:rPr>
          <w:rFonts w:ascii="NanumBarunGothic" w:hAnsi="NanumBarunGothic" w:eastAsia="NanumBarunGothic"/>
          <w:color w:val="17212B"/>
        </w:rPr>
        <w:t>·</w:t>
      </w:r>
      <w:r>
        <w:rPr>
          <w:rFonts w:ascii="NanumBarunGothic" w:hAnsi="NanumBarunGothic" w:eastAsia="NanumBarunGothic"/>
          <w:color w:val="17212B"/>
        </w:rPr>
        <w:t>충돌</w:t>
      </w:r>
      <w:r>
        <w:rPr>
          <w:rFonts w:ascii="NanumBarunGothic" w:hAnsi="NanumBarunGothic" w:eastAsia="NanumBarunGothic"/>
          <w:color w:val="17212B"/>
        </w:rPr>
        <w:t>·Provider Binding</w:t>
      </w:r>
      <w:r>
        <w:rPr>
          <w:rFonts w:ascii="NanumBarunGothic" w:hAnsi="NanumBarunGothic" w:eastAsia="NanumBarunGothic"/>
          <w:color w:val="17212B"/>
        </w:rPr>
        <w:t>을 확인한다</w:t>
      </w:r>
      <w:r>
        <w:rPr>
          <w:rFonts w:ascii="NanumBarunGothic" w:hAnsi="NanumBarunGothic" w:eastAsia="NanumBarunGothic"/>
          <w:color w:val="17212B"/>
        </w:rPr>
        <w:t xml:space="preserve">. </w:t>
      </w:r>
    </w:p>
    <w:p>
      <w:pPr>
        <w:pStyle w:val="BodyText"/>
        <w:numPr>
          <w:ilvl w:val="0"/>
          <w:numId w:val="10"/>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생성 후 </w:t>
      </w:r>
      <w:r>
        <w:rPr>
          <w:rFonts w:ascii="NanumBarunGothic" w:hAnsi="NanumBarunGothic" w:eastAsia="NanumBarunGothic"/>
          <w:color w:val="17212B"/>
        </w:rPr>
        <w:t>Manifest</w:t>
      </w:r>
      <w:r>
        <w:rPr>
          <w:rFonts w:ascii="NanumBarunGothic" w:hAnsi="NanumBarunGothic" w:eastAsia="NanumBarunGothic"/>
          <w:color w:val="17212B"/>
        </w:rPr>
        <w:t xml:space="preserve">와 </w:t>
      </w:r>
      <w:r>
        <w:rPr>
          <w:rFonts w:ascii="NanumBarunGothic" w:hAnsi="NanumBarunGothic" w:eastAsia="NanumBarunGothic"/>
          <w:color w:val="17212B"/>
        </w:rPr>
        <w:t>Starter Lock</w:t>
      </w:r>
      <w:r>
        <w:rPr>
          <w:rFonts w:ascii="NanumBarunGothic" w:hAnsi="NanumBarunGothic" w:eastAsia="NanumBarunGothic"/>
          <w:color w:val="17212B"/>
        </w:rPr>
        <w:t>을 검토한다</w:t>
      </w:r>
      <w:r>
        <w:rPr>
          <w:rFonts w:ascii="NanumBarunGothic" w:hAnsi="NanumBarunGothic" w:eastAsia="NanumBarunGothic"/>
          <w:color w:val="17212B"/>
        </w:rPr>
        <w:t xml:space="preserve">. </w:t>
      </w:r>
    </w:p>
    <w:p>
      <w:pPr>
        <w:pStyle w:val="BodyText"/>
        <w:numPr>
          <w:ilvl w:val="0"/>
          <w:numId w:val="10"/>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Generated </w:t>
      </w:r>
      <w:r>
        <w:rPr>
          <w:rFonts w:ascii="NanumBarunGothic" w:hAnsi="NanumBarunGothic" w:eastAsia="NanumBarunGothic"/>
          <w:color w:val="17212B"/>
        </w:rPr>
        <w:t>영역과 고객 수정 영역을 분리한다</w:t>
      </w:r>
      <w:r>
        <w:rPr>
          <w:rFonts w:ascii="NanumBarunGothic" w:hAnsi="NanumBarunGothic" w:eastAsia="NanumBarunGothic"/>
          <w:color w:val="17212B"/>
        </w:rPr>
        <w:t xml:space="preserve">. </w:t>
      </w:r>
    </w:p>
    <w:p>
      <w:pPr>
        <w:pStyle w:val="BodyText"/>
        <w:numPr>
          <w:ilvl w:val="0"/>
          <w:numId w:val="10"/>
        </w:numPr>
        <w:tabs>
          <w:tab w:val="clear" w:pos="1134"/>
          <w:tab w:val="left" w:pos="780" w:leader="none"/>
        </w:tabs>
        <w:bidi w:val="0"/>
        <w:spacing w:before="60" w:after="0"/>
        <w:ind w:hanging="360" w:left="780"/>
        <w:jc w:val="left"/>
        <w:rPr/>
      </w:pPr>
      <w:r>
        <w:rPr>
          <w:rFonts w:ascii="NanumBarunGothic" w:hAnsi="NanumBarunGothic" w:eastAsia="NanumBarunGothic"/>
          <w:color w:val="17212B"/>
        </w:rPr>
        <w:t>Migration/OpenAPI/Test/ADM Handover</w:t>
      </w:r>
      <w:r>
        <w:rPr>
          <w:rFonts w:ascii="NanumBarunGothic" w:hAnsi="NanumBarunGothic" w:eastAsia="NanumBarunGothic"/>
          <w:color w:val="17212B"/>
        </w:rPr>
        <w:t>를 함께 생성</w:t>
      </w:r>
      <w:r>
        <w:rPr>
          <w:rFonts w:ascii="NanumBarunGothic" w:hAnsi="NanumBarunGothic" w:eastAsia="NanumBarunGothic"/>
          <w:color w:val="17212B"/>
        </w:rPr>
        <w:t>·</w:t>
      </w:r>
      <w:r>
        <w:rPr>
          <w:rFonts w:ascii="NanumBarunGothic" w:hAnsi="NanumBarunGothic" w:eastAsia="NanumBarunGothic"/>
          <w:color w:val="17212B"/>
        </w:rPr>
        <w:t>검토한다</w:t>
      </w:r>
      <w:r>
        <w:rPr>
          <w:rFonts w:ascii="NanumBarunGothic" w:hAnsi="NanumBarunGothic" w:eastAsia="NanumBarunGothic"/>
          <w:color w:val="17212B"/>
        </w:rPr>
        <w:t xml:space="preserve">. </w:t>
      </w:r>
    </w:p>
    <w:p>
      <w:pPr>
        <w:pStyle w:val="BodyText"/>
        <w:numPr>
          <w:ilvl w:val="0"/>
          <w:numId w:val="10"/>
        </w:numPr>
        <w:tabs>
          <w:tab w:val="clear" w:pos="1134"/>
          <w:tab w:val="left" w:pos="780" w:leader="none"/>
        </w:tabs>
        <w:bidi w:val="0"/>
        <w:spacing w:before="60" w:after="0"/>
        <w:ind w:hanging="360" w:left="780"/>
        <w:jc w:val="left"/>
        <w:rPr/>
      </w:pPr>
      <w:r>
        <w:rPr>
          <w:rFonts w:ascii="NanumBarunGothic" w:hAnsi="NanumBarunGothic" w:eastAsia="NanumBarunGothic"/>
          <w:color w:val="17212B"/>
        </w:rPr>
        <w:t>고객 업무 규칙을 구현한다</w:t>
      </w:r>
      <w:r>
        <w:rPr>
          <w:rFonts w:ascii="NanumBarunGothic" w:hAnsi="NanumBarunGothic" w:eastAsia="NanumBarunGothic"/>
          <w:color w:val="17212B"/>
        </w:rPr>
        <w:t xml:space="preserve">. </w:t>
      </w:r>
    </w:p>
    <w:p>
      <w:pPr>
        <w:pStyle w:val="BodyText"/>
        <w:numPr>
          <w:ilvl w:val="0"/>
          <w:numId w:val="10"/>
        </w:numPr>
        <w:tabs>
          <w:tab w:val="clear" w:pos="1134"/>
          <w:tab w:val="left" w:pos="780" w:leader="none"/>
        </w:tabs>
        <w:bidi w:val="0"/>
        <w:ind w:hanging="360" w:left="780"/>
        <w:jc w:val="left"/>
        <w:rPr/>
      </w:pPr>
      <w:r>
        <w:rPr>
          <w:rFonts w:ascii="NanumBarunGothic" w:hAnsi="NanumBarunGothic" w:eastAsia="NanumBarunGothic"/>
          <w:color w:val="17212B"/>
        </w:rPr>
        <w:t xml:space="preserve">오류 재현과 복구 </w:t>
      </w:r>
      <w:r>
        <w:rPr>
          <w:rFonts w:ascii="NanumBarunGothic" w:hAnsi="NanumBarunGothic" w:eastAsia="NanumBarunGothic"/>
          <w:color w:val="17212B"/>
        </w:rPr>
        <w:t>Test</w:t>
      </w:r>
      <w:r>
        <w:rPr>
          <w:rFonts w:ascii="NanumBarunGothic" w:hAnsi="NanumBarunGothic" w:eastAsia="NanumBarunGothic"/>
          <w:color w:val="17212B"/>
        </w:rPr>
        <w:t>를 추가한다</w:t>
      </w:r>
      <w:r>
        <w:rPr>
          <w:rFonts w:ascii="NanumBarunGothic" w:hAnsi="NanumBarunGothic" w:eastAsia="NanumBarunGothic"/>
          <w:color w:val="17212B"/>
        </w:rPr>
        <w:t xml:space="preserve">. </w:t>
      </w:r>
    </w:p>
    <w:p>
      <w:pPr>
        <w:pStyle w:val="Heading2"/>
        <w:keepNext/>
        <w:bidi w:val="0"/>
        <w:ind w:hanging="0" w:left="0" w:right="0"/>
        <w:jc w:val="left"/>
        <w:rPr/>
        <w:pBdr>
          <w:bottom w:val="single" w:sz="12" w:space="5" w:color="2F6FEB"/>
        </w:pBdr>
      </w:pPr>
      <w:bookmarkStart w:id="53" w:name="14-도입-단계와-gate"/>
      <w:bookmarkEnd w:id="53"/>
      <w:r>
        <w:rPr>
          <w:rFonts w:ascii="NanumSquare" w:hAnsi="NanumSquare" w:eastAsia="NanumSquare"/>
          <w:color w:val="2F6FEB"/>
        </w:rPr>
        <w:t xml:space="preserve">14. </w:t>
      </w:r>
      <w:r>
        <w:rPr>
          <w:rFonts w:ascii="NanumSquare" w:hAnsi="NanumSquare" w:eastAsia="NanumSquare"/>
          <w:color w:val="2F6FEB"/>
        </w:rPr>
        <w:t xml:space="preserve">도입 단계와 </w:t>
      </w:r>
      <w:r>
        <w:rPr>
          <w:rFonts w:ascii="NanumSquare" w:hAnsi="NanumSquare" w:eastAsia="NanumSquare"/>
          <w:color w:val="2F6FEB"/>
        </w:rPr>
        <w:t>Gate</w:t>
      </w:r>
    </w:p>
    <w:tbl>
      <w:tblPr>
        <w:tblW w:w="5000" w:type="pct"/>
        <w:jc w:val="center"/>
        <w:tblInd w:w="0" w:type="dxa"/>
        <w:tblLayout w:type="fixed"/>
        <w:tblCellMar>
          <w:top w:w="28" w:type="dxa"/>
          <w:left w:w="28" w:type="dxa"/>
          <w:bottom w:w="28" w:type="dxa"/>
          <w:right w:w="28" w:type="dxa"/>
        </w:tblCellMar>
      </w:tblPr>
      <w:tblGrid>
        <w:gridCol w:w="1768"/>
        <w:gridCol w:w="2539"/>
        <w:gridCol w:w="2289"/>
        <w:gridCol w:w="1850"/>
      </w:tblGrid>
      <w:tr>
        <w:trPr>
          <w:tblHeader w:val="true"/>
          <w:tblHeader w:val="true"/>
          <w:cantSplit/>
          <w:tblHeader w:val="true"/>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6"/>
              </w:rPr>
              <w:t>단계</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6"/>
              </w:rPr>
              <w:t>입력</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6"/>
              </w:rPr>
              <w:t>완료 결과</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6"/>
              </w:rPr>
              <w:t>실패 시 행동</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범위 결정</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업무 요구</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Scope/Non-scope/Owner</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책임 재조정</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Profile/Capability</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처리</w:t>
            </w:r>
            <w:r>
              <w:rPr>
                <w:rFonts w:ascii="NanumBarunGothic" w:hAnsi="NanumBarunGothic" w:eastAsia="NanumBarunGothic"/>
                <w:b w:val="0"/>
                <w:color w:val="17212B"/>
                <w:sz w:val="16"/>
              </w:rPr>
              <w:t>·</w:t>
            </w:r>
            <w:r>
              <w:rPr>
                <w:rFonts w:ascii="NanumBarunGothic" w:hAnsi="NanumBarunGothic" w:eastAsia="NanumBarunGothic"/>
                <w:b w:val="0"/>
                <w:color w:val="17212B"/>
                <w:sz w:val="16"/>
              </w:rPr>
              <w:t>보안</w:t>
            </w:r>
            <w:r>
              <w:rPr>
                <w:rFonts w:ascii="NanumBarunGothic" w:hAnsi="NanumBarunGothic" w:eastAsia="NanumBarunGothic"/>
                <w:b w:val="0"/>
                <w:color w:val="17212B"/>
                <w:sz w:val="16"/>
              </w:rPr>
              <w:t>·</w:t>
            </w:r>
            <w:r>
              <w:rPr>
                <w:rFonts w:ascii="NanumBarunGothic" w:hAnsi="NanumBarunGothic" w:eastAsia="NanumBarunGothic"/>
                <w:b w:val="0"/>
                <w:color w:val="17212B"/>
                <w:sz w:val="16"/>
              </w:rPr>
              <w:t>운영 요구</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선택표</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불필요 기능 제거</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Topology</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배포</w:t>
            </w:r>
            <w:r>
              <w:rPr>
                <w:rFonts w:ascii="NanumBarunGothic" w:hAnsi="NanumBarunGothic" w:eastAsia="NanumBarunGothic"/>
                <w:b w:val="0"/>
                <w:color w:val="17212B"/>
                <w:sz w:val="16"/>
              </w:rPr>
              <w:t>·Scale·</w:t>
            </w:r>
            <w:r>
              <w:rPr>
                <w:rFonts w:ascii="NanumBarunGothic" w:hAnsi="NanumBarunGothic" w:eastAsia="NanumBarunGothic"/>
                <w:b w:val="0"/>
                <w:color w:val="17212B"/>
                <w:sz w:val="16"/>
              </w:rPr>
              <w:t>장애 요구</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배포 결정</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Contract </w:t>
            </w:r>
            <w:r>
              <w:rPr>
                <w:rFonts w:ascii="NanumBarunGothic" w:hAnsi="NanumBarunGothic" w:eastAsia="NanumBarunGothic"/>
                <w:b w:val="0"/>
                <w:color w:val="17212B"/>
                <w:sz w:val="16"/>
              </w:rPr>
              <w:t>유지 재검토</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EDU</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표준 예제</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정상</w:t>
            </w:r>
            <w:r>
              <w:rPr>
                <w:rFonts w:ascii="NanumBarunGothic" w:hAnsi="NanumBarunGothic" w:eastAsia="NanumBarunGothic"/>
                <w:b w:val="0"/>
                <w:color w:val="17212B"/>
                <w:sz w:val="16"/>
              </w:rPr>
              <w:t>/</w:t>
            </w:r>
            <w:r>
              <w:rPr>
                <w:rFonts w:ascii="NanumBarunGothic" w:hAnsi="NanumBarunGothic" w:eastAsia="NanumBarunGothic"/>
                <w:b w:val="0"/>
                <w:color w:val="17212B"/>
                <w:sz w:val="16"/>
              </w:rPr>
              <w:t>오류</w:t>
            </w:r>
            <w:r>
              <w:rPr>
                <w:rFonts w:ascii="NanumBarunGothic" w:hAnsi="NanumBarunGothic" w:eastAsia="NanumBarunGothic"/>
                <w:b w:val="0"/>
                <w:color w:val="17212B"/>
                <w:sz w:val="16"/>
              </w:rPr>
              <w:t>/</w:t>
            </w:r>
            <w:r>
              <w:rPr>
                <w:rFonts w:ascii="NanumBarunGothic" w:hAnsi="NanumBarunGothic" w:eastAsia="NanumBarunGothic"/>
                <w:b w:val="0"/>
                <w:color w:val="17212B"/>
                <w:sz w:val="16"/>
              </w:rPr>
              <w:t>복구 경험</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실제 업무 전환 금지</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업무 개발</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고객 규칙</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API/DB/Event/Test</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Owner </w:t>
            </w:r>
            <w:r>
              <w:rPr>
                <w:rFonts w:ascii="NanumBarunGothic" w:hAnsi="NanumBarunGothic" w:eastAsia="NanumBarunGothic"/>
                <w:b w:val="0"/>
                <w:color w:val="17212B"/>
                <w:sz w:val="16"/>
              </w:rPr>
              <w:t>경계 수정</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ADM/BZA/Gateway</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운영</w:t>
            </w:r>
            <w:r>
              <w:rPr>
                <w:rFonts w:ascii="NanumBarunGothic" w:hAnsi="NanumBarunGothic" w:eastAsia="NanumBarunGothic"/>
                <w:b w:val="0"/>
                <w:color w:val="17212B"/>
                <w:sz w:val="16"/>
              </w:rPr>
              <w:t>·</w:t>
            </w:r>
            <w:r>
              <w:rPr>
                <w:rFonts w:ascii="NanumBarunGothic" w:hAnsi="NanumBarunGothic" w:eastAsia="NanumBarunGothic"/>
                <w:b w:val="0"/>
                <w:color w:val="17212B"/>
                <w:sz w:val="16"/>
              </w:rPr>
              <w:t>권한</w:t>
            </w:r>
            <w:r>
              <w:rPr>
                <w:rFonts w:ascii="NanumBarunGothic" w:hAnsi="NanumBarunGothic" w:eastAsia="NanumBarunGothic"/>
                <w:b w:val="0"/>
                <w:color w:val="17212B"/>
                <w:sz w:val="16"/>
              </w:rPr>
              <w:t>·</w:t>
            </w:r>
            <w:r>
              <w:rPr>
                <w:rFonts w:ascii="NanumBarunGothic" w:hAnsi="NanumBarunGothic" w:eastAsia="NanumBarunGothic"/>
                <w:b w:val="0"/>
                <w:color w:val="17212B"/>
                <w:sz w:val="16"/>
              </w:rPr>
              <w:t>외부 진입</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연동 계약</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권한</w:t>
            </w:r>
            <w:r>
              <w:rPr>
                <w:rFonts w:ascii="NanumBarunGothic" w:hAnsi="NanumBarunGothic" w:eastAsia="NanumBarunGothic"/>
                <w:b w:val="0"/>
                <w:color w:val="17212B"/>
                <w:sz w:val="16"/>
              </w:rPr>
              <w:t>/</w:t>
            </w:r>
            <w:r>
              <w:rPr>
                <w:rFonts w:ascii="NanumBarunGothic" w:hAnsi="NanumBarunGothic" w:eastAsia="NanumBarunGothic"/>
                <w:b w:val="0"/>
                <w:color w:val="17212B"/>
                <w:sz w:val="16"/>
              </w:rPr>
              <w:t>상태 정합성 수정</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배포 인계</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Artifact/Config/DB/Runbook</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운영 인수</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Release </w:t>
            </w:r>
            <w:r>
              <w:rPr>
                <w:rFonts w:ascii="NanumBarunGothic" w:hAnsi="NanumBarunGothic" w:eastAsia="NanumBarunGothic"/>
                <w:b w:val="0"/>
                <w:color w:val="17212B"/>
                <w:sz w:val="16"/>
              </w:rPr>
              <w:t>보류</w:t>
            </w:r>
          </w:p>
        </w:tc>
      </w:tr>
    </w:tbl>
    <w:p>
      <w:pPr>
        <w:pStyle w:val="Heading2"/>
        <w:keepNext/>
        <w:bidi w:val="0"/>
        <w:ind w:hanging="0" w:left="0" w:right="0"/>
        <w:jc w:val="left"/>
        <w:rPr/>
        <w:pBdr>
          <w:bottom w:val="single" w:sz="12" w:space="5" w:color="2F6FEB"/>
        </w:pBdr>
      </w:pPr>
      <w:bookmarkStart w:id="54" w:name="15-도입-결정-체크리스트"/>
      <w:bookmarkEnd w:id="54"/>
      <w:r>
        <w:rPr>
          <w:rFonts w:ascii="NanumSquare" w:hAnsi="NanumSquare" w:eastAsia="NanumSquare"/>
          <w:color w:val="2F6FEB"/>
        </w:rPr>
        <w:t xml:space="preserve">15. </w:t>
      </w:r>
      <w:r>
        <w:rPr>
          <w:rFonts w:ascii="NanumSquare" w:hAnsi="NanumSquare" w:eastAsia="NanumSquare"/>
          <w:color w:val="2F6FEB"/>
        </w:rPr>
        <w:t>도입 결정 체크리스트</w:t>
      </w:r>
    </w:p>
    <w:p>
      <w:pPr>
        <w:pStyle w:val="BodyText"/>
        <w:numPr>
          <w:ilvl w:val="0"/>
          <w:numId w:val="1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업무 </w:t>
      </w:r>
      <w:r>
        <w:rPr>
          <w:rFonts w:ascii="NanumBarunGothic" w:hAnsi="NanumBarunGothic" w:eastAsia="NanumBarunGothic"/>
          <w:color w:val="17212B"/>
        </w:rPr>
        <w:t>Owner</w:t>
      </w:r>
      <w:r>
        <w:rPr>
          <w:rFonts w:ascii="NanumBarunGothic" w:hAnsi="NanumBarunGothic" w:eastAsia="NanumBarunGothic"/>
          <w:color w:val="17212B"/>
        </w:rPr>
        <w:t>가 명확하다</w:t>
      </w:r>
      <w:r>
        <w:rPr>
          <w:rFonts w:ascii="NanumBarunGothic" w:hAnsi="NanumBarunGothic" w:eastAsia="NanumBarunGothic"/>
          <w:color w:val="17212B"/>
        </w:rPr>
        <w:t xml:space="preserve">. </w:t>
      </w:r>
    </w:p>
    <w:p>
      <w:pPr>
        <w:pStyle w:val="BodyText"/>
        <w:numPr>
          <w:ilvl w:val="0"/>
          <w:numId w:val="1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Consumer</w:t>
      </w:r>
      <w:r>
        <w:rPr>
          <w:rFonts w:ascii="NanumBarunGothic" w:hAnsi="NanumBarunGothic" w:eastAsia="NanumBarunGothic"/>
          <w:color w:val="17212B"/>
        </w:rPr>
        <w:t xml:space="preserve">와 호출 </w:t>
      </w:r>
      <w:r>
        <w:rPr>
          <w:rFonts w:ascii="NanumBarunGothic" w:hAnsi="NanumBarunGothic" w:eastAsia="NanumBarunGothic"/>
          <w:color w:val="17212B"/>
        </w:rPr>
        <w:t>Topology</w:t>
      </w:r>
      <w:r>
        <w:rPr>
          <w:rFonts w:ascii="NanumBarunGothic" w:hAnsi="NanumBarunGothic" w:eastAsia="NanumBarunGothic"/>
          <w:color w:val="17212B"/>
        </w:rPr>
        <w:t>가 명확하다</w:t>
      </w:r>
      <w:r>
        <w:rPr>
          <w:rFonts w:ascii="NanumBarunGothic" w:hAnsi="NanumBarunGothic" w:eastAsia="NanumBarunGothic"/>
          <w:color w:val="17212B"/>
        </w:rPr>
        <w:t xml:space="preserve">. </w:t>
      </w:r>
    </w:p>
    <w:p>
      <w:pPr>
        <w:pStyle w:val="BodyText"/>
        <w:numPr>
          <w:ilvl w:val="0"/>
          <w:numId w:val="1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상태 변경마다 동시성</w:t>
      </w:r>
      <w:r>
        <w:rPr>
          <w:rFonts w:ascii="NanumBarunGothic" w:hAnsi="NanumBarunGothic" w:eastAsia="NanumBarunGothic"/>
          <w:color w:val="17212B"/>
        </w:rPr>
        <w:t>·</w:t>
      </w:r>
      <w:r>
        <w:rPr>
          <w:rFonts w:ascii="NanumBarunGothic" w:hAnsi="NanumBarunGothic" w:eastAsia="NanumBarunGothic"/>
          <w:color w:val="17212B"/>
        </w:rPr>
        <w:t>멱등성 정책이 있다</w:t>
      </w:r>
      <w:r>
        <w:rPr>
          <w:rFonts w:ascii="NanumBarunGothic" w:hAnsi="NanumBarunGothic" w:eastAsia="NanumBarunGothic"/>
          <w:color w:val="17212B"/>
        </w:rPr>
        <w:t xml:space="preserve">. </w:t>
      </w:r>
    </w:p>
    <w:p>
      <w:pPr>
        <w:pStyle w:val="BodyText"/>
        <w:numPr>
          <w:ilvl w:val="0"/>
          <w:numId w:val="1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외부 </w:t>
      </w:r>
      <w:r>
        <w:rPr>
          <w:rFonts w:ascii="NanumBarunGothic" w:hAnsi="NanumBarunGothic" w:eastAsia="NanumBarunGothic"/>
          <w:color w:val="17212B"/>
        </w:rPr>
        <w:t>Write</w:t>
      </w:r>
      <w:r>
        <w:rPr>
          <w:rFonts w:ascii="NanumBarunGothic" w:hAnsi="NanumBarunGothic" w:eastAsia="NanumBarunGothic"/>
          <w:color w:val="17212B"/>
        </w:rPr>
        <w:t xml:space="preserve">마다 </w:t>
      </w:r>
      <w:r>
        <w:rPr>
          <w:rFonts w:ascii="NanumBarunGothic" w:hAnsi="NanumBarunGothic" w:eastAsia="NanumBarunGothic"/>
          <w:color w:val="17212B"/>
        </w:rPr>
        <w:t>Attempt</w:t>
      </w:r>
      <w:r>
        <w:rPr>
          <w:rFonts w:ascii="NanumBarunGothic" w:hAnsi="NanumBarunGothic" w:eastAsia="NanumBarunGothic"/>
          <w:color w:val="17212B"/>
        </w:rPr>
        <w:t xml:space="preserve">와 </w:t>
      </w:r>
      <w:r>
        <w:rPr>
          <w:rFonts w:ascii="NanumBarunGothic" w:hAnsi="NanumBarunGothic" w:eastAsia="NanumBarunGothic"/>
          <w:color w:val="17212B"/>
        </w:rPr>
        <w:t xml:space="preserve">UNKNOWN_RESULT </w:t>
      </w:r>
      <w:r>
        <w:rPr>
          <w:rFonts w:ascii="NanumBarunGothic" w:hAnsi="NanumBarunGothic" w:eastAsia="NanumBarunGothic"/>
          <w:color w:val="17212B"/>
        </w:rPr>
        <w:t>대사 방법이 있다</w:t>
      </w:r>
      <w:r>
        <w:rPr>
          <w:rFonts w:ascii="NanumBarunGothic" w:hAnsi="NanumBarunGothic" w:eastAsia="NanumBarunGothic"/>
          <w:color w:val="17212B"/>
        </w:rPr>
        <w:t xml:space="preserve">. </w:t>
      </w:r>
    </w:p>
    <w:p>
      <w:pPr>
        <w:pStyle w:val="BodyText"/>
        <w:numPr>
          <w:ilvl w:val="0"/>
          <w:numId w:val="1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Batch </w:t>
      </w:r>
      <w:r>
        <w:rPr>
          <w:rFonts w:ascii="NanumBarunGothic" w:hAnsi="NanumBarunGothic" w:eastAsia="NanumBarunGothic"/>
          <w:color w:val="17212B"/>
        </w:rPr>
        <w:t xml:space="preserve">성공 판정이 </w:t>
      </w:r>
      <w:r>
        <w:rPr>
          <w:rFonts w:ascii="NanumBarunGothic" w:hAnsi="NanumBarunGothic" w:eastAsia="NanumBarunGothic"/>
          <w:color w:val="17212B"/>
        </w:rPr>
        <w:t>Metadata</w:t>
      </w:r>
      <w:r>
        <w:rPr>
          <w:rFonts w:ascii="NanumBarunGothic" w:hAnsi="NanumBarunGothic" w:eastAsia="NanumBarunGothic"/>
          <w:color w:val="17212B"/>
        </w:rPr>
        <w:t>만이 아니라 업무 합계를 포함한다</w:t>
      </w:r>
      <w:r>
        <w:rPr>
          <w:rFonts w:ascii="NanumBarunGothic" w:hAnsi="NanumBarunGothic" w:eastAsia="NanumBarunGothic"/>
          <w:color w:val="17212B"/>
        </w:rPr>
        <w:t xml:space="preserve">. </w:t>
      </w:r>
    </w:p>
    <w:p>
      <w:pPr>
        <w:pStyle w:val="BodyText"/>
        <w:numPr>
          <w:ilvl w:val="0"/>
          <w:numId w:val="1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권한</w:t>
      </w:r>
      <w:r>
        <w:rPr>
          <w:rFonts w:ascii="NanumBarunGothic" w:hAnsi="NanumBarunGothic" w:eastAsia="NanumBarunGothic"/>
          <w:color w:val="17212B"/>
        </w:rPr>
        <w:t>·Scope·Masking·Reason·Approval·Audit</w:t>
      </w:r>
      <w:r>
        <w:rPr>
          <w:rFonts w:ascii="NanumBarunGothic" w:hAnsi="NanumBarunGothic" w:eastAsia="NanumBarunGothic"/>
          <w:color w:val="17212B"/>
        </w:rPr>
        <w:t>가 분리되어 있다</w:t>
      </w:r>
      <w:r>
        <w:rPr>
          <w:rFonts w:ascii="NanumBarunGothic" w:hAnsi="NanumBarunGothic" w:eastAsia="NanumBarunGothic"/>
          <w:color w:val="17212B"/>
        </w:rPr>
        <w:t xml:space="preserve">. </w:t>
      </w:r>
    </w:p>
    <w:p>
      <w:pPr>
        <w:pStyle w:val="BodyText"/>
        <w:numPr>
          <w:ilvl w:val="0"/>
          <w:numId w:val="1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DB Migration·Backup·Rollback/Forward Recovery</w:t>
      </w:r>
      <w:r>
        <w:rPr>
          <w:rFonts w:ascii="NanumBarunGothic" w:hAnsi="NanumBarunGothic" w:eastAsia="NanumBarunGothic"/>
          <w:color w:val="17212B"/>
        </w:rPr>
        <w:t>가 있다</w:t>
      </w:r>
      <w:r>
        <w:rPr>
          <w:rFonts w:ascii="NanumBarunGothic" w:hAnsi="NanumBarunGothic" w:eastAsia="NanumBarunGothic"/>
          <w:color w:val="17212B"/>
        </w:rPr>
        <w:t xml:space="preserve">. </w:t>
      </w:r>
    </w:p>
    <w:p>
      <w:pPr>
        <w:pStyle w:val="BodyText"/>
        <w:numPr>
          <w:ilvl w:val="0"/>
          <w:numId w:val="1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ADM</w:t>
      </w:r>
      <w:r>
        <w:rPr>
          <w:rFonts w:ascii="NanumBarunGothic" w:hAnsi="NanumBarunGothic" w:eastAsia="NanumBarunGothic"/>
          <w:color w:val="17212B"/>
        </w:rPr>
        <w:t>에서 정상</w:t>
      </w:r>
      <w:r>
        <w:rPr>
          <w:rFonts w:ascii="NanumBarunGothic" w:hAnsi="NanumBarunGothic" w:eastAsia="NanumBarunGothic"/>
          <w:color w:val="17212B"/>
        </w:rPr>
        <w:t>·</w:t>
      </w:r>
      <w:r>
        <w:rPr>
          <w:rFonts w:ascii="NanumBarunGothic" w:hAnsi="NanumBarunGothic" w:eastAsia="NanumBarunGothic"/>
          <w:color w:val="17212B"/>
        </w:rPr>
        <w:t>실패</w:t>
      </w:r>
      <w:r>
        <w:rPr>
          <w:rFonts w:ascii="NanumBarunGothic" w:hAnsi="NanumBarunGothic" w:eastAsia="NanumBarunGothic"/>
          <w:color w:val="17212B"/>
        </w:rPr>
        <w:t>·</w:t>
      </w:r>
      <w:r>
        <w:rPr>
          <w:rFonts w:ascii="NanumBarunGothic" w:hAnsi="NanumBarunGothic" w:eastAsia="NanumBarunGothic"/>
          <w:color w:val="17212B"/>
        </w:rPr>
        <w:t>복구 판정을 확인할 수 있다</w:t>
      </w:r>
      <w:r>
        <w:rPr>
          <w:rFonts w:ascii="NanumBarunGothic" w:hAnsi="NanumBarunGothic" w:eastAsia="NanumBarunGothic"/>
          <w:color w:val="17212B"/>
        </w:rPr>
        <w:t xml:space="preserve">. </w:t>
      </w:r>
    </w:p>
    <w:p>
      <w:pPr>
        <w:pStyle w:val="BodyText"/>
        <w:numPr>
          <w:ilvl w:val="0"/>
          <w:numId w:val="11"/>
        </w:numPr>
        <w:tabs>
          <w:tab w:val="clear" w:pos="1134"/>
          <w:tab w:val="left" w:pos="769" w:leader="none"/>
        </w:tabs>
        <w:bidi w:val="0"/>
        <w:spacing w:before="60" w:after="0"/>
        <w:ind w:hanging="283" w:left="769"/>
        <w:jc w:val="left"/>
        <w:rPr/>
        <w:shd w:fill="FFF9EC"/>
      </w:pPr>
      <w:r>
        <w:rPr>
          <w:rFonts w:ascii="NanumBarunGothic" w:hAnsi="NanumBarunGothic" w:eastAsia="NanumBarunGothic"/>
          <w:color w:val="17212B"/>
        </w:rPr>
        <w:t xml:space="preserve">Runtime/Browser/DB/Fault </w:t>
      </w:r>
      <w:r>
        <w:rPr>
          <w:rFonts w:ascii="NanumBarunGothic" w:hAnsi="NanumBarunGothic" w:eastAsia="NanumBarunGothic"/>
          <w:color w:val="17212B"/>
        </w:rPr>
        <w:t>검증 범위와 미검증 범위를 구분한다</w:t>
      </w:r>
      <w:r>
        <w:rPr>
          <w:rFonts w:ascii="NanumBarunGothic" w:hAnsi="NanumBarunGothic" w:eastAsia="NanumBarunGothic"/>
          <w:color w:val="17212B"/>
        </w:rPr>
        <w:t xml:space="preserve">. </w:t>
      </w:r>
    </w:p>
    <w:p>
      <w:pPr>
        <w:pStyle w:val="BodyText"/>
        <w:numPr>
          <w:ilvl w:val="0"/>
          <w:numId w:val="11"/>
        </w:numPr>
        <w:tabs>
          <w:tab w:val="clear" w:pos="1134"/>
          <w:tab w:val="left" w:pos="769" w:leader="none"/>
        </w:tabs>
        <w:bidi w:val="0"/>
        <w:ind w:hanging="283" w:left="769"/>
        <w:jc w:val="left"/>
        <w:rPr/>
      </w:pPr>
      <w:r>
        <w:rPr>
          <w:rFonts w:ascii="NanumBarunGothic" w:hAnsi="NanumBarunGothic" w:eastAsia="NanumBarunGothic"/>
          <w:color w:val="17212B"/>
        </w:rPr>
        <w:t xml:space="preserve">01~05/90/91 </w:t>
      </w:r>
      <w:r>
        <w:rPr>
          <w:rFonts w:ascii="NanumBarunGothic" w:hAnsi="NanumBarunGothic" w:eastAsia="NanumBarunGothic"/>
          <w:color w:val="17212B"/>
        </w:rPr>
        <w:t>중 필요한 운영 인계 문서를 선택했다</w:t>
      </w:r>
      <w:r>
        <w:rPr>
          <w:rFonts w:ascii="NanumBarunGothic" w:hAnsi="NanumBarunGothic" w:eastAsia="NanumBarunGothic"/>
          <w:color w:val="17212B"/>
        </w:rPr>
        <w:t xml:space="preserve">. </w:t>
      </w:r>
    </w:p>
    <w:p>
      <w:pPr>
        <w:pStyle w:val="Heading2"/>
        <w:keepNext/>
        <w:bidi w:val="0"/>
        <w:ind w:hanging="0" w:left="0" w:right="0"/>
        <w:jc w:val="left"/>
        <w:rPr/>
        <w:pBdr>
          <w:bottom w:val="single" w:sz="12" w:space="5" w:color="2F6FEB"/>
        </w:pBdr>
      </w:pPr>
      <w:bookmarkStart w:id="55" w:name="16-다음-문서"/>
      <w:bookmarkEnd w:id="55"/>
      <w:r>
        <w:rPr>
          <w:rFonts w:ascii="NanumSquare" w:hAnsi="NanumSquare" w:eastAsia="NanumSquare"/>
          <w:color w:val="2F6FEB"/>
        </w:rPr>
        <w:t xml:space="preserve">16. </w:t>
      </w:r>
      <w:r>
        <w:rPr>
          <w:rFonts w:ascii="NanumSquare" w:hAnsi="NanumSquare" w:eastAsia="NanumSquare"/>
          <w:color w:val="2F6FEB"/>
        </w:rPr>
        <w:t>다음 문서</w:t>
      </w:r>
    </w:p>
    <w:p>
      <w:pPr>
        <w:pStyle w:val="BodyText"/>
        <w:numPr>
          <w:ilvl w:val="0"/>
          <w:numId w:val="1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업무 서비스 개발</w:t>
      </w:r>
      <w:r>
        <w:rPr>
          <w:rFonts w:ascii="NanumBarunGothic" w:hAnsi="NanumBarunGothic" w:eastAsia="NanumBarunGothic"/>
          <w:color w:val="17212B"/>
        </w:rPr>
        <w:t xml:space="preserve">: </w:t>
      </w:r>
      <w:hyperlink r:id="rId2">
        <w:r>
          <w:rPr>
            <w:rStyle w:val="Hyperlink"/>
          </w:rPr>
          <w:t xml:space="preserve">01 </w:t>
        </w:r>
        <w:r>
          <w:rPr>
            <w:rStyle w:val="Hyperlink"/>
          </w:rPr>
          <w:t>개발자 매뉴얼</w:t>
        </w:r>
      </w:hyperlink>
      <w:r>
        <w:rPr>
          <w:rFonts w:ascii="NanumBarunGothic" w:hAnsi="NanumBarunGothic" w:eastAsia="NanumBarunGothic"/>
          <w:color w:val="17212B"/>
        </w:rPr>
        <w:t xml:space="preserve"> </w:t>
      </w:r>
    </w:p>
    <w:p>
      <w:pPr>
        <w:pStyle w:val="BodyText"/>
        <w:numPr>
          <w:ilvl w:val="0"/>
          <w:numId w:val="1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Batch: </w:t>
      </w:r>
      <w:hyperlink r:id="rId3">
        <w:r>
          <w:rPr>
            <w:rStyle w:val="Hyperlink"/>
          </w:rPr>
          <w:t xml:space="preserve">02 </w:t>
        </w:r>
        <w:r>
          <w:rPr>
            <w:rStyle w:val="Hyperlink"/>
          </w:rPr>
          <w:t>배치 개발 매뉴얼</w:t>
        </w:r>
      </w:hyperlink>
      <w:r>
        <w:rPr>
          <w:rFonts w:ascii="NanumBarunGothic" w:hAnsi="NanumBarunGothic" w:eastAsia="NanumBarunGothic"/>
          <w:color w:val="17212B"/>
        </w:rPr>
        <w:t xml:space="preserve"> </w:t>
      </w:r>
    </w:p>
    <w:p>
      <w:pPr>
        <w:pStyle w:val="BodyText"/>
        <w:numPr>
          <w:ilvl w:val="0"/>
          <w:numId w:val="1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ADM </w:t>
      </w:r>
      <w:r>
        <w:rPr>
          <w:rFonts w:ascii="NanumBarunGothic" w:hAnsi="NanumBarunGothic" w:eastAsia="NanumBarunGothic"/>
          <w:color w:val="17212B"/>
        </w:rPr>
        <w:t>연동</w:t>
      </w:r>
      <w:r>
        <w:rPr>
          <w:rFonts w:ascii="NanumBarunGothic" w:hAnsi="NanumBarunGothic" w:eastAsia="NanumBarunGothic"/>
          <w:color w:val="17212B"/>
        </w:rPr>
        <w:t xml:space="preserve">: </w:t>
      </w:r>
      <w:hyperlink r:id="rId4">
        <w:r>
          <w:rPr>
            <w:rStyle w:val="Hyperlink"/>
          </w:rPr>
          <w:t xml:space="preserve">03 ADM </w:t>
        </w:r>
        <w:r>
          <w:rPr>
            <w:rStyle w:val="Hyperlink"/>
          </w:rPr>
          <w:t>개발자 매뉴얼</w:t>
        </w:r>
      </w:hyperlink>
      <w:r>
        <w:rPr>
          <w:rFonts w:ascii="NanumBarunGothic" w:hAnsi="NanumBarunGothic" w:eastAsia="NanumBarunGothic"/>
          <w:color w:val="17212B"/>
        </w:rPr>
        <w:t xml:space="preserve"> </w:t>
      </w:r>
    </w:p>
    <w:p>
      <w:pPr>
        <w:pStyle w:val="BodyText"/>
        <w:numPr>
          <w:ilvl w:val="0"/>
          <w:numId w:val="1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운영자 화면</w:t>
      </w:r>
      <w:r>
        <w:rPr>
          <w:rFonts w:ascii="NanumBarunGothic" w:hAnsi="NanumBarunGothic" w:eastAsia="NanumBarunGothic"/>
          <w:color w:val="17212B"/>
        </w:rPr>
        <w:t xml:space="preserve">: </w:t>
      </w:r>
      <w:hyperlink r:id="rId5">
        <w:r>
          <w:rPr>
            <w:rStyle w:val="Hyperlink"/>
          </w:rPr>
          <w:t xml:space="preserve">04 ADM </w:t>
        </w:r>
        <w:r>
          <w:rPr>
            <w:rStyle w:val="Hyperlink"/>
          </w:rPr>
          <w:t>운영자 매뉴얼</w:t>
        </w:r>
      </w:hyperlink>
      <w:r>
        <w:rPr>
          <w:rFonts w:ascii="NanumBarunGothic" w:hAnsi="NanumBarunGothic" w:eastAsia="NanumBarunGothic"/>
          <w:color w:val="17212B"/>
        </w:rPr>
        <w:t xml:space="preserve"> </w:t>
      </w:r>
    </w:p>
    <w:p>
      <w:pPr>
        <w:pStyle w:val="BodyText"/>
        <w:numPr>
          <w:ilvl w:val="0"/>
          <w:numId w:val="1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설치</w:t>
      </w:r>
      <w:r>
        <w:rPr>
          <w:rFonts w:ascii="NanumBarunGothic" w:hAnsi="NanumBarunGothic" w:eastAsia="NanumBarunGothic"/>
          <w:color w:val="17212B"/>
        </w:rPr>
        <w:t>/</w:t>
      </w:r>
      <w:r>
        <w:rPr>
          <w:rFonts w:ascii="NanumBarunGothic" w:hAnsi="NanumBarunGothic" w:eastAsia="NanumBarunGothic"/>
          <w:color w:val="17212B"/>
        </w:rPr>
        <w:t>운영</w:t>
      </w:r>
      <w:r>
        <w:rPr>
          <w:rFonts w:ascii="NanumBarunGothic" w:hAnsi="NanumBarunGothic" w:eastAsia="NanumBarunGothic"/>
          <w:color w:val="17212B"/>
        </w:rPr>
        <w:t xml:space="preserve">: </w:t>
      </w:r>
      <w:hyperlink r:id="rId6">
        <w:r>
          <w:rPr>
            <w:rStyle w:val="Hyperlink"/>
          </w:rPr>
          <w:t xml:space="preserve">05 </w:t>
        </w:r>
        <w:r>
          <w:rPr>
            <w:rStyle w:val="Hyperlink"/>
          </w:rPr>
          <w:t>플랫폼 운영 매뉴얼</w:t>
        </w:r>
      </w:hyperlink>
      <w:r>
        <w:rPr>
          <w:rFonts w:ascii="NanumBarunGothic" w:hAnsi="NanumBarunGothic" w:eastAsia="NanumBarunGothic"/>
          <w:color w:val="17212B"/>
        </w:rPr>
        <w:t xml:space="preserve"> </w:t>
      </w:r>
    </w:p>
    <w:p>
      <w:pPr>
        <w:pStyle w:val="BodyText"/>
        <w:numPr>
          <w:ilvl w:val="0"/>
          <w:numId w:val="1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BZA: </w:t>
      </w:r>
      <w:hyperlink r:id="rId7">
        <w:r>
          <w:rPr>
            <w:rStyle w:val="Hyperlink"/>
          </w:rPr>
          <w:t xml:space="preserve">90 BZA </w:t>
        </w:r>
        <w:r>
          <w:rPr>
            <w:rStyle w:val="Hyperlink"/>
          </w:rPr>
          <w:t>매뉴얼</w:t>
        </w:r>
      </w:hyperlink>
      <w:r>
        <w:rPr>
          <w:rFonts w:ascii="NanumBarunGothic" w:hAnsi="NanumBarunGothic" w:eastAsia="NanumBarunGothic"/>
          <w:color w:val="17212B"/>
        </w:rPr>
        <w:t xml:space="preserve"> </w:t>
      </w:r>
    </w:p>
    <w:p>
      <w:pPr>
        <w:pStyle w:val="BodyText"/>
        <w:numPr>
          <w:ilvl w:val="0"/>
          <w:numId w:val="12"/>
        </w:numPr>
        <w:tabs>
          <w:tab w:val="clear" w:pos="1134"/>
          <w:tab w:val="left" w:pos="769" w:leader="none"/>
        </w:tabs>
        <w:bidi w:val="0"/>
        <w:ind w:hanging="283" w:left="769"/>
        <w:jc w:val="left"/>
        <w:rPr/>
      </w:pPr>
      <w:r>
        <w:rPr>
          <w:rFonts w:ascii="NanumBarunGothic" w:hAnsi="NanumBarunGothic" w:eastAsia="NanumBarunGothic"/>
          <w:color w:val="17212B"/>
        </w:rPr>
        <w:t xml:space="preserve">Gateway: </w:t>
      </w:r>
      <w:hyperlink r:id="rId8">
        <w:r>
          <w:rPr>
            <w:rStyle w:val="Hyperlink"/>
          </w:rPr>
          <w:t xml:space="preserve">91 Gateway </w:t>
        </w:r>
        <w:r>
          <w:rPr>
            <w:rStyle w:val="Hyperlink"/>
          </w:rPr>
          <w:t>매뉴얼</w:t>
        </w:r>
      </w:hyperlink>
      <w:r>
        <w:rPr>
          <w:rFonts w:ascii="NanumBarunGothic" w:hAnsi="NanumBarunGothic" w:eastAsia="NanumBarunGothic"/>
          <w:color w:val="17212B"/>
        </w:rPr>
        <w:t xml:space="preserve"> </w:t>
      </w:r>
    </w:p>
    <w:p>
      <w:pPr>
        <w:pStyle w:val="Heading2"/>
        <w:keepNext/>
        <w:bidi w:val="0"/>
        <w:ind w:hanging="0" w:left="0" w:right="0"/>
        <w:jc w:val="left"/>
        <w:rPr/>
        <w:pBdr>
          <w:bottom w:val="single" w:sz="12" w:space="5" w:color="2F6FEB"/>
        </w:pBdr>
      </w:pPr>
      <w:bookmarkStart w:id="56" w:name="17-장기-업무-흐름saga-선택"/>
      <w:bookmarkEnd w:id="56"/>
      <w:r>
        <w:rPr>
          <w:rFonts w:ascii="NanumSquare" w:hAnsi="NanumSquare" w:eastAsia="NanumSquare"/>
          <w:color w:val="2F6FEB"/>
        </w:rPr>
        <w:t xml:space="preserve">17. </w:t>
      </w:r>
      <w:r>
        <w:rPr>
          <w:rFonts w:ascii="NanumSquare" w:hAnsi="NanumSquare" w:eastAsia="NanumSquare"/>
          <w:color w:val="2F6FEB"/>
        </w:rPr>
        <w:t>장기 업무 흐름</w:t>
      </w:r>
      <w:r>
        <w:rPr>
          <w:rFonts w:ascii="NanumSquare" w:hAnsi="NanumSquare" w:eastAsia="NanumSquare"/>
          <w:color w:val="2F6FEB"/>
        </w:rPr>
        <w:t xml:space="preserve">(Saga) </w:t>
      </w:r>
      <w:r>
        <w:rPr>
          <w:rFonts w:ascii="NanumSquare" w:hAnsi="NanumSquare" w:eastAsia="NanumSquare"/>
          <w:color w:val="2F6FEB"/>
        </w:rPr>
        <w:t>선택</w:t>
      </w:r>
    </w:p>
    <w:p>
      <w:pPr>
        <w:pStyle w:val="BodyText"/>
        <w:bidi w:val="0"/>
        <w:spacing w:before="60" w:after="100"/>
        <w:ind w:left="60" w:right="60"/>
        <w:jc w:val="left"/>
        <w:rPr/>
      </w:pPr>
      <w:r>
        <w:rPr>
          <w:rFonts w:ascii="NanumBarunGothic" w:hAnsi="NanumBarunGothic" w:eastAsia="NanumBarunGothic"/>
          <w:color w:val="17212B"/>
        </w:rPr>
        <w:t xml:space="preserve">여러 </w:t>
      </w:r>
      <w:r>
        <w:rPr>
          <w:rFonts w:ascii="NanumBarunGothic" w:hAnsi="NanumBarunGothic" w:eastAsia="NanumBarunGothic"/>
          <w:color w:val="17212B"/>
        </w:rPr>
        <w:t>Owner</w:t>
      </w:r>
      <w:r>
        <w:rPr>
          <w:rFonts w:ascii="NanumBarunGothic" w:hAnsi="NanumBarunGothic" w:eastAsia="NanumBarunGothic"/>
          <w:color w:val="17212B"/>
        </w:rPr>
        <w:t xml:space="preserve">가 참여하고 한 </w:t>
      </w:r>
      <w:r>
        <w:rPr>
          <w:rFonts w:ascii="NanumBarunGothic" w:hAnsi="NanumBarunGothic" w:eastAsia="NanumBarunGothic"/>
          <w:color w:val="17212B"/>
        </w:rPr>
        <w:t>Transaction</w:t>
      </w:r>
      <w:r>
        <w:rPr>
          <w:rFonts w:ascii="NanumBarunGothic" w:hAnsi="NanumBarunGothic" w:eastAsia="NanumBarunGothic"/>
          <w:color w:val="17212B"/>
        </w:rPr>
        <w:t>으로 묶을 수 없는 업무는 장기 업무 흐름으로 설계한다</w:t>
      </w:r>
      <w:r>
        <w:rPr>
          <w:rFonts w:ascii="NanumBarunGothic" w:hAnsi="NanumBarunGothic" w:eastAsia="NanumBarunGothic"/>
          <w:color w:val="17212B"/>
        </w:rPr>
        <w:t>.</w:t>
      </w:r>
    </w:p>
    <w:tbl>
      <w:tblPr>
        <w:tblW w:w="5000" w:type="pct"/>
        <w:jc w:val="center"/>
        <w:tblInd w:w="0" w:type="dxa"/>
        <w:tblLayout w:type="fixed"/>
        <w:tblCellMar>
          <w:top w:w="28" w:type="dxa"/>
          <w:left w:w="28" w:type="dxa"/>
          <w:bottom w:w="28" w:type="dxa"/>
          <w:right w:w="28" w:type="dxa"/>
        </w:tblCellMar>
      </w:tblPr>
      <w:tblGrid>
        <w:gridCol w:w="1414"/>
        <w:gridCol w:w="3112"/>
      </w:tblGrid>
      <w:tr>
        <w:trPr>
          <w:tblHeader w:val="true"/>
          <w:tblHeader w:val="true"/>
          <w:cantSplit/>
          <w:tblHeader w:val="true"/>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7"/>
              </w:rPr>
              <w:t>항목</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7"/>
              </w:rPr>
              <w:t>결정 내용</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EEF4FA" w:val="clear"/>
          </w:tcPr>
          <w:p>
            <w:pPr>
              <w:pStyle w:val="TableContents"/>
              <w:bidi w:val="0"/>
              <w:spacing w:before="0" w:after="36" w:line="259" w:lineRule="auto"/>
              <w:jc w:val="left"/>
              <w:rPr/>
            </w:pPr>
            <w:r>
              <w:rPr>
                <w:rFonts w:ascii="NanumBarunGothic" w:hAnsi="NanumBarunGothic" w:eastAsia="NanumBarunGothic"/>
                <w:b/>
                <w:color w:val="17212B"/>
                <w:sz w:val="17"/>
              </w:rPr>
              <w:t>Step</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 xml:space="preserve">각 </w:t>
            </w:r>
            <w:r>
              <w:rPr>
                <w:rFonts w:ascii="NanumBarunGothic" w:hAnsi="NanumBarunGothic" w:eastAsia="NanumBarunGothic"/>
                <w:b w:val="0"/>
                <w:color w:val="17212B"/>
                <w:sz w:val="17"/>
              </w:rPr>
              <w:t>Owner</w:t>
            </w:r>
            <w:r>
              <w:rPr>
                <w:rFonts w:ascii="NanumBarunGothic" w:hAnsi="NanumBarunGothic" w:eastAsia="NanumBarunGothic"/>
                <w:b w:val="0"/>
                <w:color w:val="17212B"/>
                <w:sz w:val="17"/>
              </w:rPr>
              <w:t>가 소유하는 독립 상태 변경</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EEF4FA" w:val="clear"/>
          </w:tcPr>
          <w:p>
            <w:pPr>
              <w:pStyle w:val="TableContents"/>
              <w:bidi w:val="0"/>
              <w:spacing w:before="0" w:after="36" w:line="259" w:lineRule="auto"/>
              <w:jc w:val="left"/>
              <w:rPr/>
            </w:pPr>
            <w:r>
              <w:rPr>
                <w:rFonts w:ascii="NanumBarunGothic" w:hAnsi="NanumBarunGothic" w:eastAsia="NanumBarunGothic"/>
                <w:b/>
                <w:color w:val="17212B"/>
                <w:sz w:val="17"/>
              </w:rPr>
              <w:t>Correlation</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Saga/Operation/Attempt</w:t>
            </w:r>
            <w:r>
              <w:rPr>
                <w:rFonts w:ascii="NanumBarunGothic" w:hAnsi="NanumBarunGothic" w:eastAsia="NanumBarunGothic"/>
                <w:b w:val="0"/>
                <w:color w:val="17212B"/>
                <w:sz w:val="17"/>
              </w:rPr>
              <w:t xml:space="preserve">와 </w:t>
            </w:r>
            <w:r>
              <w:rPr>
                <w:rFonts w:ascii="NanumBarunGothic" w:hAnsi="NanumBarunGothic" w:eastAsia="NanumBarunGothic"/>
                <w:b w:val="0"/>
                <w:color w:val="17212B"/>
                <w:sz w:val="17"/>
              </w:rPr>
              <w:t>Step ID</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EEF4FA" w:val="clear"/>
          </w:tcPr>
          <w:p>
            <w:pPr>
              <w:pStyle w:val="TableContents"/>
              <w:bidi w:val="0"/>
              <w:spacing w:before="0" w:after="36" w:line="259" w:lineRule="auto"/>
              <w:jc w:val="left"/>
              <w:rPr/>
            </w:pPr>
            <w:r>
              <w:rPr>
                <w:rFonts w:ascii="NanumBarunGothic" w:hAnsi="NanumBarunGothic" w:eastAsia="NanumBarunGothic"/>
                <w:b/>
                <w:color w:val="17212B"/>
                <w:sz w:val="17"/>
              </w:rPr>
              <w:t>Timeout</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Step</w:t>
            </w:r>
            <w:r>
              <w:rPr>
                <w:rFonts w:ascii="NanumBarunGothic" w:hAnsi="NanumBarunGothic" w:eastAsia="NanumBarunGothic"/>
                <w:b w:val="0"/>
                <w:color w:val="17212B"/>
                <w:sz w:val="17"/>
              </w:rPr>
              <w:t xml:space="preserve">별 </w:t>
            </w:r>
            <w:r>
              <w:rPr>
                <w:rFonts w:ascii="NanumBarunGothic" w:hAnsi="NanumBarunGothic" w:eastAsia="NanumBarunGothic"/>
                <w:b w:val="0"/>
                <w:color w:val="17212B"/>
                <w:sz w:val="17"/>
              </w:rPr>
              <w:t>Deadline</w:t>
            </w:r>
            <w:r>
              <w:rPr>
                <w:rFonts w:ascii="NanumBarunGothic" w:hAnsi="NanumBarunGothic" w:eastAsia="NanumBarunGothic"/>
                <w:b w:val="0"/>
                <w:color w:val="17212B"/>
                <w:sz w:val="17"/>
              </w:rPr>
              <w:t xml:space="preserve">과 전체 </w:t>
            </w:r>
            <w:r>
              <w:rPr>
                <w:rFonts w:ascii="NanumBarunGothic" w:hAnsi="NanumBarunGothic" w:eastAsia="NanumBarunGothic"/>
                <w:b w:val="0"/>
                <w:color w:val="17212B"/>
                <w:sz w:val="17"/>
              </w:rPr>
              <w:t>Deadline</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EEF4FA" w:val="clear"/>
          </w:tcPr>
          <w:p>
            <w:pPr>
              <w:pStyle w:val="TableContents"/>
              <w:bidi w:val="0"/>
              <w:spacing w:before="0" w:after="36" w:line="259" w:lineRule="auto"/>
              <w:jc w:val="left"/>
              <w:rPr/>
            </w:pPr>
            <w:r>
              <w:rPr>
                <w:rFonts w:ascii="NanumBarunGothic" w:hAnsi="NanumBarunGothic" w:eastAsia="NanumBarunGothic"/>
                <w:b/>
                <w:color w:val="17212B"/>
                <w:sz w:val="17"/>
              </w:rPr>
              <w:t>Compensation</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역순</w:t>
            </w:r>
            <w:r>
              <w:rPr>
                <w:rFonts w:ascii="NanumBarunGothic" w:hAnsi="NanumBarunGothic" w:eastAsia="NanumBarunGothic"/>
                <w:b w:val="0"/>
                <w:color w:val="17212B"/>
                <w:sz w:val="17"/>
              </w:rPr>
              <w:t>/</w:t>
            </w:r>
            <w:r>
              <w:rPr>
                <w:rFonts w:ascii="NanumBarunGothic" w:hAnsi="NanumBarunGothic" w:eastAsia="NanumBarunGothic"/>
                <w:b w:val="0"/>
                <w:color w:val="17212B"/>
                <w:sz w:val="17"/>
              </w:rPr>
              <w:t>선택 보상 가능 여부</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EEF4FA" w:val="clear"/>
          </w:tcPr>
          <w:p>
            <w:pPr>
              <w:pStyle w:val="TableContents"/>
              <w:bidi w:val="0"/>
              <w:spacing w:before="0" w:after="36" w:line="259" w:lineRule="auto"/>
              <w:jc w:val="left"/>
              <w:rPr/>
            </w:pPr>
            <w:r>
              <w:rPr>
                <w:rFonts w:ascii="NanumBarunGothic" w:hAnsi="NanumBarunGothic" w:eastAsia="NanumBarunGothic"/>
                <w:b/>
                <w:color w:val="17212B"/>
                <w:sz w:val="17"/>
              </w:rPr>
              <w:t>Unknown</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 xml:space="preserve">각 </w:t>
            </w:r>
            <w:r>
              <w:rPr>
                <w:rFonts w:ascii="NanumBarunGothic" w:hAnsi="NanumBarunGothic" w:eastAsia="NanumBarunGothic"/>
                <w:b w:val="0"/>
                <w:color w:val="17212B"/>
                <w:sz w:val="17"/>
              </w:rPr>
              <w:t>Step</w:t>
            </w:r>
            <w:r>
              <w:rPr>
                <w:rFonts w:ascii="NanumBarunGothic" w:hAnsi="NanumBarunGothic" w:eastAsia="NanumBarunGothic"/>
                <w:b w:val="0"/>
                <w:color w:val="17212B"/>
                <w:sz w:val="17"/>
              </w:rPr>
              <w:t>의 결과 불명 분리</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EEF4FA" w:val="clear"/>
          </w:tcPr>
          <w:p>
            <w:pPr>
              <w:pStyle w:val="TableContents"/>
              <w:bidi w:val="0"/>
              <w:spacing w:before="0" w:after="36" w:line="259" w:lineRule="auto"/>
              <w:jc w:val="left"/>
              <w:rPr/>
            </w:pPr>
            <w:r>
              <w:rPr>
                <w:rFonts w:ascii="NanumBarunGothic" w:hAnsi="NanumBarunGothic" w:eastAsia="NanumBarunGothic"/>
                <w:b/>
                <w:color w:val="17212B"/>
                <w:sz w:val="17"/>
              </w:rPr>
              <w:t>Manual</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자동 복구 불가 시 승인된 수동 확정</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EEF4FA" w:val="clear"/>
          </w:tcPr>
          <w:p>
            <w:pPr>
              <w:pStyle w:val="TableContents"/>
              <w:bidi w:val="0"/>
              <w:spacing w:before="0" w:after="36" w:line="259" w:lineRule="auto"/>
              <w:jc w:val="left"/>
              <w:rPr/>
            </w:pPr>
            <w:r>
              <w:rPr>
                <w:rFonts w:ascii="NanumBarunGothic" w:hAnsi="NanumBarunGothic" w:eastAsia="NanumBarunGothic"/>
                <w:b/>
                <w:color w:val="17212B"/>
                <w:sz w:val="17"/>
              </w:rPr>
              <w:t>Audit</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원 요청</w:t>
            </w:r>
            <w:r>
              <w:rPr>
                <w:rFonts w:ascii="NanumBarunGothic" w:hAnsi="NanumBarunGothic" w:eastAsia="NanumBarunGothic"/>
                <w:b w:val="0"/>
                <w:color w:val="17212B"/>
                <w:sz w:val="17"/>
              </w:rPr>
              <w:t>·Step·</w:t>
            </w:r>
            <w:r>
              <w:rPr>
                <w:rFonts w:ascii="NanumBarunGothic" w:hAnsi="NanumBarunGothic" w:eastAsia="NanumBarunGothic"/>
                <w:b w:val="0"/>
                <w:color w:val="17212B"/>
                <w:sz w:val="17"/>
              </w:rPr>
              <w:t>보상</w:t>
            </w:r>
            <w:r>
              <w:rPr>
                <w:rFonts w:ascii="NanumBarunGothic" w:hAnsi="NanumBarunGothic" w:eastAsia="NanumBarunGothic"/>
                <w:b w:val="0"/>
                <w:color w:val="17212B"/>
                <w:sz w:val="17"/>
              </w:rPr>
              <w:t>·</w:t>
            </w:r>
            <w:r>
              <w:rPr>
                <w:rFonts w:ascii="NanumBarunGothic" w:hAnsi="NanumBarunGothic" w:eastAsia="NanumBarunGothic"/>
                <w:b w:val="0"/>
                <w:color w:val="17212B"/>
                <w:sz w:val="17"/>
              </w:rPr>
              <w:t>수동 결정 연결</w:t>
            </w:r>
          </w:p>
        </w:tc>
      </w:tr>
    </w:tbl>
    <w:p>
      <w:pPr>
        <w:pStyle w:val="BodyText"/>
        <w:bidi w:val="0"/>
        <w:spacing w:before="60" w:after="100"/>
        <w:ind w:left="60" w:right="60"/>
        <w:jc w:val="left"/>
        <w:rPr/>
      </w:pPr>
      <w:r>
        <w:rPr>
          <w:rFonts w:ascii="NanumBarunGothic" w:hAnsi="NanumBarunGothic" w:eastAsia="NanumBarunGothic"/>
          <w:color w:val="17212B"/>
        </w:rPr>
        <w:t>Saga Coordinator</w:t>
      </w:r>
      <w:r>
        <w:rPr>
          <w:rFonts w:ascii="NanumBarunGothic" w:hAnsi="NanumBarunGothic" w:eastAsia="NanumBarunGothic"/>
          <w:color w:val="17212B"/>
        </w:rPr>
        <w:t xml:space="preserve">가 각 </w:t>
      </w:r>
      <w:r>
        <w:rPr>
          <w:rFonts w:ascii="NanumBarunGothic" w:hAnsi="NanumBarunGothic" w:eastAsia="NanumBarunGothic"/>
          <w:color w:val="17212B"/>
        </w:rPr>
        <w:t>Domain</w:t>
      </w:r>
      <w:r>
        <w:rPr>
          <w:rFonts w:ascii="NanumBarunGothic" w:hAnsi="NanumBarunGothic" w:eastAsia="NanumBarunGothic"/>
          <w:color w:val="17212B"/>
        </w:rPr>
        <w:t xml:space="preserve">의 최종 상태를 직접 </w:t>
      </w:r>
      <w:r>
        <w:rPr>
          <w:rFonts w:ascii="NanumBarunGothic" w:hAnsi="NanumBarunGothic" w:eastAsia="NanumBarunGothic"/>
          <w:color w:val="17212B"/>
        </w:rPr>
        <w:t>DML</w:t>
      </w:r>
      <w:r>
        <w:rPr>
          <w:rFonts w:ascii="NanumBarunGothic" w:hAnsi="NanumBarunGothic" w:eastAsia="NanumBarunGothic"/>
          <w:color w:val="17212B"/>
        </w:rPr>
        <w:t>하지 않는다</w:t>
      </w:r>
      <w:r>
        <w:rPr>
          <w:rFonts w:ascii="NanumBarunGothic" w:hAnsi="NanumBarunGothic" w:eastAsia="NanumBarunGothic"/>
          <w:color w:val="17212B"/>
        </w:rPr>
        <w:t>.</w:t>
      </w:r>
    </w:p>
    <w:p>
      <w:pPr>
        <w:pStyle w:val="Heading2"/>
        <w:keepNext/>
        <w:bidi w:val="0"/>
        <w:ind w:hanging="0" w:left="0" w:right="0"/>
        <w:jc w:val="left"/>
        <w:rPr/>
        <w:pBdr>
          <w:bottom w:val="single" w:sz="12" w:space="5" w:color="2F6FEB"/>
        </w:pBdr>
      </w:pPr>
      <w:bookmarkStart w:id="57" w:name="18-데이터-수명주기lineage-선택"/>
      <w:bookmarkEnd w:id="57"/>
      <w:r>
        <w:rPr>
          <w:rFonts w:ascii="NanumSquare" w:hAnsi="NanumSquare" w:eastAsia="NanumSquare"/>
          <w:color w:val="2F6FEB"/>
        </w:rPr>
        <w:t xml:space="preserve">18. </w:t>
      </w:r>
      <w:r>
        <w:rPr>
          <w:rFonts w:ascii="NanumSquare" w:hAnsi="NanumSquare" w:eastAsia="NanumSquare"/>
          <w:color w:val="2F6FEB"/>
        </w:rPr>
        <w:t>데이터 수명주기</w:t>
      </w:r>
      <w:r>
        <w:rPr>
          <w:rFonts w:ascii="NanumSquare" w:hAnsi="NanumSquare" w:eastAsia="NanumSquare"/>
          <w:color w:val="2F6FEB"/>
        </w:rPr>
        <w:t xml:space="preserve">·Lineage </w:t>
      </w:r>
      <w:r>
        <w:rPr>
          <w:rFonts w:ascii="NanumSquare" w:hAnsi="NanumSquare" w:eastAsia="NanumSquare"/>
          <w:color w:val="2F6FEB"/>
        </w:rPr>
        <w:t>선택</w:t>
      </w:r>
    </w:p>
    <w:p>
      <w:pPr>
        <w:pStyle w:val="BodyText"/>
        <w:bidi w:val="0"/>
        <w:spacing w:before="60" w:after="100"/>
        <w:ind w:left="60" w:right="60"/>
        <w:jc w:val="left"/>
        <w:rPr/>
      </w:pPr>
      <w:r>
        <w:rPr>
          <w:rFonts w:ascii="NanumBarunGothic" w:hAnsi="NanumBarunGothic" w:eastAsia="NanumBarunGothic"/>
          <w:color w:val="17212B"/>
        </w:rPr>
        <w:t xml:space="preserve">도입 단계에서 데이터 유형별로 </w:t>
      </w:r>
      <w:r>
        <w:rPr>
          <w:rFonts w:ascii="NanumBarunGothic" w:hAnsi="NanumBarunGothic" w:eastAsia="NanumBarunGothic"/>
          <w:color w:val="17212B"/>
        </w:rPr>
        <w:t>Source→</w:t>
      </w:r>
      <w:r>
        <w:rPr>
          <w:rFonts w:ascii="NanumBarunGothic" w:hAnsi="NanumBarunGothic" w:eastAsia="NanumBarunGothic"/>
          <w:color w:val="17212B"/>
        </w:rPr>
        <w:t xml:space="preserve">처리→저장→외부전달 </w:t>
      </w:r>
      <w:r>
        <w:rPr>
          <w:rFonts w:ascii="NanumBarunGothic" w:hAnsi="NanumBarunGothic" w:eastAsia="NanumBarunGothic"/>
          <w:color w:val="17212B"/>
        </w:rPr>
        <w:t>Lineage, Quality Rule, Retention/Purge/Archive/Legal Hold/</w:t>
      </w:r>
      <w:r>
        <w:rPr>
          <w:rFonts w:ascii="NanumBarunGothic" w:hAnsi="NanumBarunGothic" w:eastAsia="NanumBarunGothic"/>
          <w:color w:val="17212B"/>
        </w:rPr>
        <w:t>개인정보 삭제를 정한다</w:t>
      </w:r>
      <w:r>
        <w:rPr>
          <w:rFonts w:ascii="NanumBarunGothic" w:hAnsi="NanumBarunGothic" w:eastAsia="NanumBarunGothic"/>
          <w:color w:val="17212B"/>
        </w:rPr>
        <w:t>. Backup</w:t>
      </w:r>
      <w:r>
        <w:rPr>
          <w:rFonts w:ascii="NanumBarunGothic" w:hAnsi="NanumBarunGothic" w:eastAsia="NanumBarunGothic"/>
          <w:color w:val="17212B"/>
        </w:rPr>
        <w:t>에 남는 데이터의 예외와 복구 후 삭제 재적용 절차도 포함한다</w:t>
      </w:r>
      <w:r>
        <w:rPr>
          <w:rFonts w:ascii="NanumBarunGothic" w:hAnsi="NanumBarunGothic" w:eastAsia="NanumBarunGothic"/>
          <w:color w:val="17212B"/>
        </w:rPr>
        <w:t>.</w:t>
      </w:r>
    </w:p>
    <w:p>
      <w:pPr>
        <w:pStyle w:val="Heading2"/>
        <w:keepNext/>
        <w:bidi w:val="0"/>
        <w:ind w:hanging="0" w:left="0" w:right="0"/>
        <w:jc w:val="left"/>
        <w:rPr/>
        <w:pBdr>
          <w:bottom w:val="single" w:sz="12" w:space="5" w:color="2F6FEB"/>
        </w:pBdr>
      </w:pPr>
      <w:bookmarkStart w:id="58" w:name="19-운영-품질-목표"/>
      <w:bookmarkEnd w:id="58"/>
      <w:r>
        <w:rPr>
          <w:rFonts w:ascii="NanumSquare" w:hAnsi="NanumSquare" w:eastAsia="NanumSquare"/>
          <w:color w:val="2F6FEB"/>
        </w:rPr>
        <w:t xml:space="preserve">19. </w:t>
      </w:r>
      <w:r>
        <w:rPr>
          <w:rFonts w:ascii="NanumSquare" w:hAnsi="NanumSquare" w:eastAsia="NanumSquare"/>
          <w:color w:val="2F6FEB"/>
        </w:rPr>
        <w:t>운영 품질 목표</w:t>
      </w:r>
    </w:p>
    <w:p>
      <w:pPr>
        <w:pStyle w:val="BodyText"/>
        <w:bidi w:val="0"/>
        <w:spacing w:before="60" w:after="100"/>
        <w:ind w:left="60" w:right="60"/>
        <w:jc w:val="left"/>
        <w:rPr/>
      </w:pPr>
      <w:r>
        <w:rPr>
          <w:rFonts w:ascii="NanumBarunGothic" w:hAnsi="NanumBarunGothic" w:eastAsia="NanumBarunGothic"/>
          <w:color w:val="17212B"/>
        </w:rPr>
        <w:t xml:space="preserve">기능 지원 여부와 별도로 </w:t>
      </w:r>
      <w:r>
        <w:rPr>
          <w:rFonts w:ascii="NanumBarunGothic" w:hAnsi="NanumBarunGothic" w:eastAsia="NanumBarunGothic"/>
          <w:color w:val="17212B"/>
        </w:rPr>
        <w:t>SLI/SLO, Error Budget, Capacity Limit, Alert Routing, Incident, Maintenance/Drain, DR RPO/RTO</w:t>
      </w:r>
      <w:r>
        <w:rPr>
          <w:rFonts w:ascii="NanumBarunGothic" w:hAnsi="NanumBarunGothic" w:eastAsia="NanumBarunGothic"/>
          <w:color w:val="17212B"/>
        </w:rPr>
        <w:t>를 정의한다</w:t>
      </w:r>
      <w:r>
        <w:rPr>
          <w:rFonts w:ascii="NanumBarunGothic" w:hAnsi="NanumBarunGothic" w:eastAsia="NanumBarunGothic"/>
          <w:color w:val="17212B"/>
        </w:rPr>
        <w:t xml:space="preserve">. </w:t>
      </w:r>
      <w:r>
        <w:rPr>
          <w:rFonts w:ascii="NanumBarunGothic" w:hAnsi="NanumBarunGothic" w:eastAsia="NanumBarunGothic"/>
          <w:color w:val="17212B"/>
        </w:rPr>
        <w:t>숫자는 고객 환경의 검증 결과로 확정하며 문서 예시를 운영 보장값으로 사용하지 않는다</w:t>
      </w:r>
      <w:r>
        <w:rPr>
          <w:rFonts w:ascii="NanumBarunGothic" w:hAnsi="NanumBarunGothic" w:eastAsia="NanumBarunGothic"/>
          <w:color w:val="17212B"/>
        </w:rPr>
        <w:t>.</w:t>
      </w:r>
    </w:p>
    <w:p>
      <w:pPr>
        <w:pStyle w:val="Heading2"/>
        <w:keepNext/>
        <w:bidi w:val="0"/>
        <w:ind w:hanging="0" w:left="0" w:right="0"/>
        <w:jc w:val="left"/>
        <w:rPr/>
        <w:pBdr>
          <w:bottom w:val="single" w:sz="12" w:space="5" w:color="2F6FEB"/>
        </w:pBdr>
      </w:pPr>
      <w:bookmarkStart w:id="59" w:name="20-현재-제품-surface-정본--moduleruntimebuild-"/>
      <w:bookmarkEnd w:id="59"/>
      <w:r>
        <w:rPr>
          <w:rFonts w:ascii="NanumSquare" w:hAnsi="NanumSquare" w:eastAsia="NanumSquare"/>
          <w:color w:val="2F6FEB"/>
        </w:rPr>
        <w:t xml:space="preserve">20. </w:t>
      </w:r>
      <w:r>
        <w:rPr>
          <w:rFonts w:ascii="NanumSquare" w:hAnsi="NanumSquare" w:eastAsia="NanumSquare"/>
          <w:color w:val="2F6FEB"/>
        </w:rPr>
        <w:t xml:space="preserve">현재 제품 </w:t>
      </w:r>
      <w:r>
        <w:rPr>
          <w:rFonts w:ascii="NanumSquare" w:hAnsi="NanumSquare" w:eastAsia="NanumSquare"/>
          <w:color w:val="2F6FEB"/>
        </w:rPr>
        <w:t xml:space="preserve">Surface </w:t>
      </w:r>
      <w:r>
        <w:rPr>
          <w:rFonts w:ascii="NanumSquare" w:hAnsi="NanumSquare" w:eastAsia="NanumSquare"/>
          <w:color w:val="2F6FEB"/>
        </w:rPr>
        <w:t xml:space="preserve">정본 — </w:t>
      </w:r>
      <w:r>
        <w:rPr>
          <w:rFonts w:ascii="NanumSquare" w:hAnsi="NanumSquare" w:eastAsia="NanumSquare"/>
          <w:color w:val="2F6FEB"/>
        </w:rPr>
        <w:t>Module·Runtime·Build Unit</w:t>
      </w:r>
    </w:p>
    <w:p>
      <w:pPr>
        <w:pStyle w:val="BodyText"/>
        <w:bidi w:val="0"/>
        <w:spacing w:before="60" w:after="100"/>
        <w:ind w:left="60" w:right="60"/>
        <w:jc w:val="left"/>
        <w:rPr/>
      </w:pPr>
      <w:r>
        <w:t>기준 Commit b4b6b18b43e9ff83436ceb8b1816b31594e8d6eb에서 문서가 추적해야 하는 제품 단위는 다음과 같다.</w:t>
      </w:r>
    </w:p>
    <w:tbl>
      <w:tblPr>
        <w:tblW w:w="5000" w:type="pct"/>
        <w:jc w:val="center"/>
        <w:tblInd w:w="0" w:type="dxa"/>
        <w:tblLayout w:type="fixed"/>
        <w:tblCellMar>
          <w:top w:w="28" w:type="dxa"/>
          <w:left w:w="28" w:type="dxa"/>
          <w:bottom w:w="28" w:type="dxa"/>
          <w:right w:w="28" w:type="dxa"/>
        </w:tblCellMar>
      </w:tblPr>
      <w:tblGrid>
        <w:gridCol w:w="1477"/>
        <w:gridCol w:w="4374"/>
        <w:gridCol w:w="4354"/>
      </w:tblGrid>
      <w:tr>
        <w:trPr>
          <w:tblHeader w:val="true"/>
          <w:tblHeader w:val="true"/>
          <w:cantSplit/>
          <w:tblHeader w:val="true"/>
          <w:cantSplit/>
        </w:trPr>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7"/>
              </w:rPr>
              <w:t>범주</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7"/>
              </w:rPr>
              <w:t>현재 제품 단위</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7"/>
              </w:rPr>
              <w:t>문서 책임</w:t>
            </w:r>
          </w:p>
        </w:tc>
      </w:tr>
      <w:tr>
        <w:trPr>
          <w:cantSplit/>
          <w:cantSplit/>
        </w:trPr>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Core/</w:t>
            </w:r>
            <w:r>
              <w:rPr>
                <w:rFonts w:ascii="NanumBarunGothic" w:hAnsi="NanumBarunGothic" w:eastAsia="NanumBarunGothic"/>
                <w:b w:val="0"/>
                <w:color w:val="17212B"/>
                <w:sz w:val="17"/>
              </w:rPr>
              <w:t>업무 공통</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7"/>
              </w:rPr>
              <w:t>cpf-core</w:t>
            </w:r>
            <w:r>
              <w:rPr>
                <w:rFonts w:ascii="NanumBarunGothic" w:hAnsi="NanumBarunGothic" w:eastAsia="NanumBarunGothic"/>
                <w:b w:val="0"/>
                <w:color w:val="17212B"/>
                <w:sz w:val="17"/>
              </w:rPr>
              <w:t xml:space="preserve">, </w:t>
            </w:r>
            <w:r>
              <w:rPr>
                <w:rStyle w:val="SourceText"/>
                <w:rFonts w:ascii="NanumBarunGothic" w:hAnsi="NanumBarunGothic" w:eastAsia="NanumBarunGothic"/>
                <w:b w:val="0"/>
                <w:color w:val="17212B"/>
                <w:sz w:val="17"/>
              </w:rPr>
              <w:t>cpf-common</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 xml:space="preserve">Public API·SPI·Internal </w:t>
            </w:r>
            <w:r>
              <w:rPr>
                <w:rFonts w:ascii="NanumBarunGothic" w:hAnsi="NanumBarunGothic" w:eastAsia="NanumBarunGothic"/>
                <w:b w:val="0"/>
                <w:color w:val="17212B"/>
                <w:sz w:val="17"/>
              </w:rPr>
              <w:t>경계</w:t>
            </w:r>
            <w:r>
              <w:rPr>
                <w:rFonts w:ascii="NanumBarunGothic" w:hAnsi="NanumBarunGothic" w:eastAsia="NanumBarunGothic"/>
                <w:b w:val="0"/>
                <w:color w:val="17212B"/>
                <w:sz w:val="17"/>
              </w:rPr>
              <w:t>, Context/Error/</w:t>
            </w:r>
            <w:r>
              <w:rPr>
                <w:rFonts w:ascii="NanumBarunGothic" w:hAnsi="NanumBarunGothic" w:eastAsia="NanumBarunGothic"/>
                <w:b w:val="0"/>
                <w:color w:val="17212B"/>
                <w:sz w:val="17"/>
              </w:rPr>
              <w:t>보안</w:t>
            </w:r>
            <w:r>
              <w:rPr>
                <w:rFonts w:ascii="NanumBarunGothic" w:hAnsi="NanumBarunGothic" w:eastAsia="NanumBarunGothic"/>
                <w:b w:val="0"/>
                <w:color w:val="17212B"/>
                <w:sz w:val="17"/>
              </w:rPr>
              <w:t>·</w:t>
            </w:r>
            <w:r>
              <w:rPr>
                <w:rFonts w:ascii="NanumBarunGothic" w:hAnsi="NanumBarunGothic" w:eastAsia="NanumBarunGothic"/>
                <w:b w:val="0"/>
                <w:color w:val="17212B"/>
                <w:sz w:val="17"/>
              </w:rPr>
              <w:t>공통 정책</w:t>
            </w:r>
          </w:p>
        </w:tc>
      </w:tr>
      <w:tr>
        <w:trPr>
          <w:cantSplit/>
          <w:cantSplit/>
        </w:trPr>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운영 제품</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7"/>
              </w:rPr>
              <w:t>cpf-admin</w:t>
            </w:r>
            <w:r>
              <w:rPr>
                <w:rFonts w:ascii="NanumBarunGothic" w:hAnsi="NanumBarunGothic" w:eastAsia="NanumBarunGothic"/>
                <w:b w:val="0"/>
                <w:color w:val="17212B"/>
                <w:sz w:val="17"/>
              </w:rPr>
              <w:t xml:space="preserve">, </w:t>
            </w:r>
            <w:r>
              <w:rPr>
                <w:rStyle w:val="SourceText"/>
                <w:rFonts w:ascii="NanumBarunGothic" w:hAnsi="NanumBarunGothic" w:eastAsia="NanumBarunGothic"/>
                <w:b w:val="0"/>
                <w:color w:val="17212B"/>
                <w:sz w:val="17"/>
              </w:rPr>
              <w:t>cpf-biz-admin</w:t>
            </w:r>
            <w:r>
              <w:rPr>
                <w:rFonts w:ascii="NanumBarunGothic" w:hAnsi="NanumBarunGothic" w:eastAsia="NanumBarunGothic"/>
                <w:b w:val="0"/>
                <w:color w:val="17212B"/>
                <w:sz w:val="17"/>
              </w:rPr>
              <w:t xml:space="preserve">, </w:t>
            </w:r>
            <w:r>
              <w:rPr>
                <w:rStyle w:val="SourceText"/>
                <w:rFonts w:ascii="NanumBarunGothic" w:hAnsi="NanumBarunGothic" w:eastAsia="NanumBarunGothic"/>
                <w:b w:val="0"/>
                <w:color w:val="17212B"/>
                <w:sz w:val="17"/>
              </w:rPr>
              <w:t>cpf-gateway</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ADM/BZA/Gateway Control/Data Plane</w:t>
            </w:r>
          </w:p>
        </w:tc>
      </w:tr>
      <w:tr>
        <w:trPr>
          <w:cantSplit/>
          <w:cantSplit/>
        </w:trPr>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Reference/Golden</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7"/>
              </w:rPr>
              <w:t>cpf-reference</w:t>
            </w:r>
            <w:r>
              <w:rPr>
                <w:rFonts w:ascii="NanumBarunGothic" w:hAnsi="NanumBarunGothic" w:eastAsia="NanumBarunGothic"/>
                <w:b w:val="0"/>
                <w:color w:val="17212B"/>
                <w:sz w:val="17"/>
              </w:rPr>
              <w:t xml:space="preserve">, </w:t>
            </w:r>
            <w:r>
              <w:rPr>
                <w:rStyle w:val="SourceText"/>
                <w:rFonts w:ascii="NanumBarunGothic" w:hAnsi="NanumBarunGothic" w:eastAsia="NanumBarunGothic"/>
                <w:b w:val="0"/>
                <w:color w:val="17212B"/>
                <w:sz w:val="17"/>
              </w:rPr>
              <w:t>cpf-member</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135 EDU</w:t>
            </w:r>
            <w:r>
              <w:rPr>
                <w:rFonts w:ascii="NanumBarunGothic" w:hAnsi="NanumBarunGothic" w:eastAsia="NanumBarunGothic"/>
                <w:b w:val="0"/>
                <w:color w:val="17212B"/>
                <w:sz w:val="17"/>
              </w:rPr>
              <w:t xml:space="preserve">와 </w:t>
            </w:r>
            <w:r>
              <w:rPr>
                <w:rFonts w:ascii="NanumBarunGothic" w:hAnsi="NanumBarunGothic" w:eastAsia="NanumBarunGothic"/>
                <w:b w:val="0"/>
                <w:color w:val="17212B"/>
                <w:sz w:val="17"/>
              </w:rPr>
              <w:t>Generator Golden Domain</w:t>
            </w:r>
          </w:p>
        </w:tc>
      </w:tr>
      <w:tr>
        <w:trPr>
          <w:cantSplit/>
          <w:cantSplit/>
        </w:trPr>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Local Runtime</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7"/>
              </w:rPr>
              <w:t>cpf-tools/runtime/cpf-local-runtime</w:t>
            </w:r>
            <w:r>
              <w:rPr>
                <w:rFonts w:ascii="NanumBarunGothic" w:hAnsi="NanumBarunGothic" w:eastAsia="NanumBarunGothic"/>
                <w:b w:val="0"/>
                <w:color w:val="17212B"/>
                <w:sz w:val="17"/>
              </w:rPr>
              <w:t xml:space="preserve">, </w:t>
            </w:r>
            <w:r>
              <w:rPr>
                <w:rStyle w:val="SourceText"/>
                <w:rFonts w:ascii="NanumBarunGothic" w:hAnsi="NanumBarunGothic" w:eastAsia="NanumBarunGothic"/>
                <w:b w:val="0"/>
                <w:color w:val="17212B"/>
                <w:sz w:val="17"/>
              </w:rPr>
              <w:t>cpf-tools/runtime/cpf-local-batch-runtime</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Local/Remote parity</w:t>
            </w:r>
            <w:r>
              <w:rPr>
                <w:rFonts w:ascii="NanumBarunGothic" w:hAnsi="NanumBarunGothic" w:eastAsia="NanumBarunGothic"/>
                <w:b w:val="0"/>
                <w:color w:val="17212B"/>
                <w:sz w:val="17"/>
              </w:rPr>
              <w:t xml:space="preserve">와 개발 </w:t>
            </w:r>
            <w:r>
              <w:rPr>
                <w:rFonts w:ascii="NanumBarunGothic" w:hAnsi="NanumBarunGothic" w:eastAsia="NanumBarunGothic"/>
                <w:b w:val="0"/>
                <w:color w:val="17212B"/>
                <w:sz w:val="17"/>
              </w:rPr>
              <w:t>Runtime</w:t>
            </w:r>
          </w:p>
        </w:tc>
      </w:tr>
      <w:tr>
        <w:trPr>
          <w:cantSplit/>
          <w:cantSplit/>
        </w:trPr>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Batch</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7"/>
              </w:rPr>
              <w:t>contract</w:t>
            </w:r>
            <w:r>
              <w:rPr>
                <w:rFonts w:ascii="NanumBarunGothic" w:hAnsi="NanumBarunGothic" w:eastAsia="NanumBarunGothic"/>
                <w:b w:val="0"/>
                <w:color w:val="17212B"/>
                <w:sz w:val="17"/>
              </w:rPr>
              <w:t xml:space="preserve">, </w:t>
            </w:r>
            <w:r>
              <w:rPr>
                <w:rStyle w:val="SourceText"/>
                <w:rFonts w:ascii="NanumBarunGothic" w:hAnsi="NanumBarunGothic" w:eastAsia="NanumBarunGothic"/>
                <w:b w:val="0"/>
                <w:color w:val="17212B"/>
                <w:sz w:val="17"/>
              </w:rPr>
              <w:t>runtime-common</w:t>
            </w:r>
            <w:r>
              <w:rPr>
                <w:rFonts w:ascii="NanumBarunGothic" w:hAnsi="NanumBarunGothic" w:eastAsia="NanumBarunGothic"/>
                <w:b w:val="0"/>
                <w:color w:val="17212B"/>
                <w:sz w:val="17"/>
              </w:rPr>
              <w:t xml:space="preserve">, </w:t>
            </w:r>
            <w:r>
              <w:rPr>
                <w:rStyle w:val="SourceText"/>
                <w:rFonts w:ascii="NanumBarunGothic" w:hAnsi="NanumBarunGothic" w:eastAsia="NanumBarunGothic"/>
                <w:b w:val="0"/>
                <w:color w:val="17212B"/>
                <w:sz w:val="17"/>
              </w:rPr>
              <w:t>execution-runtime</w:t>
            </w:r>
            <w:r>
              <w:rPr>
                <w:rFonts w:ascii="NanumBarunGothic" w:hAnsi="NanumBarunGothic" w:eastAsia="NanumBarunGothic"/>
                <w:b w:val="0"/>
                <w:color w:val="17212B"/>
                <w:sz w:val="17"/>
              </w:rPr>
              <w:t xml:space="preserve">, </w:t>
            </w:r>
            <w:r>
              <w:rPr>
                <w:rStyle w:val="SourceText"/>
                <w:rFonts w:ascii="NanumBarunGothic" w:hAnsi="NanumBarunGothic" w:eastAsia="NanumBarunGothic"/>
                <w:b w:val="0"/>
                <w:color w:val="17212B"/>
                <w:sz w:val="17"/>
              </w:rPr>
              <w:t>control-server</w:t>
            </w:r>
            <w:r>
              <w:rPr>
                <w:rFonts w:ascii="NanumBarunGothic" w:hAnsi="NanumBarunGothic" w:eastAsia="NanumBarunGothic"/>
                <w:b w:val="0"/>
                <w:color w:val="17212B"/>
                <w:sz w:val="17"/>
              </w:rPr>
              <w:t xml:space="preserve">, </w:t>
            </w:r>
            <w:r>
              <w:rPr>
                <w:rStyle w:val="SourceText"/>
                <w:rFonts w:ascii="NanumBarunGothic" w:hAnsi="NanumBarunGothic" w:eastAsia="NanumBarunGothic"/>
                <w:b w:val="0"/>
                <w:color w:val="17212B"/>
                <w:sz w:val="17"/>
              </w:rPr>
              <w:t>scheduler</w:t>
            </w:r>
            <w:r>
              <w:rPr>
                <w:rFonts w:ascii="NanumBarunGothic" w:hAnsi="NanumBarunGothic" w:eastAsia="NanumBarunGothic"/>
                <w:b w:val="0"/>
                <w:color w:val="17212B"/>
                <w:sz w:val="17"/>
              </w:rPr>
              <w:t xml:space="preserve">, </w:t>
            </w:r>
            <w:r>
              <w:rPr>
                <w:rStyle w:val="SourceText"/>
                <w:rFonts w:ascii="NanumBarunGothic" w:hAnsi="NanumBarunGothic" w:eastAsia="NanumBarunGothic"/>
                <w:b w:val="0"/>
                <w:color w:val="17212B"/>
                <w:sz w:val="17"/>
              </w:rPr>
              <w:t>worker</w:t>
            </w:r>
            <w:r>
              <w:rPr>
                <w:rFonts w:ascii="NanumBarunGothic" w:hAnsi="NanumBarunGothic" w:eastAsia="NanumBarunGothic"/>
                <w:b w:val="0"/>
                <w:color w:val="17212B"/>
                <w:sz w:val="17"/>
              </w:rPr>
              <w:t xml:space="preserve">, </w:t>
            </w:r>
            <w:r>
              <w:rPr>
                <w:rStyle w:val="SourceText"/>
                <w:rFonts w:ascii="NanumBarunGothic" w:hAnsi="NanumBarunGothic" w:eastAsia="NanumBarunGothic"/>
                <w:b w:val="0"/>
                <w:color w:val="17212B"/>
                <w:sz w:val="17"/>
              </w:rPr>
              <w:t>center-cut-runner</w:t>
            </w:r>
            <w:r>
              <w:rPr>
                <w:rFonts w:ascii="NanumBarunGothic" w:hAnsi="NanumBarunGothic" w:eastAsia="NanumBarunGothic"/>
                <w:b w:val="0"/>
                <w:color w:val="17212B"/>
                <w:sz w:val="17"/>
              </w:rPr>
              <w:t xml:space="preserve">, </w:t>
            </w:r>
            <w:r>
              <w:rPr>
                <w:rStyle w:val="SourceText"/>
                <w:rFonts w:ascii="NanumBarunGothic" w:hAnsi="NanumBarunGothic" w:eastAsia="NanumBarunGothic"/>
                <w:b w:val="0"/>
                <w:color w:val="17212B"/>
                <w:sz w:val="17"/>
              </w:rPr>
              <w:t>host-agent</w:t>
            </w:r>
            <w:r>
              <w:rPr>
                <w:rFonts w:ascii="NanumBarunGothic" w:hAnsi="NanumBarunGothic" w:eastAsia="NanumBarunGothic"/>
                <w:b w:val="0"/>
                <w:color w:val="17212B"/>
                <w:sz w:val="17"/>
              </w:rPr>
              <w:t xml:space="preserve">, </w:t>
            </w:r>
            <w:r>
              <w:rPr>
                <w:rStyle w:val="SourceText"/>
                <w:rFonts w:ascii="NanumBarunGothic" w:hAnsi="NanumBarunGothic" w:eastAsia="NanumBarunGothic"/>
                <w:b w:val="0"/>
                <w:color w:val="17212B"/>
                <w:sz w:val="17"/>
              </w:rPr>
              <w:t>testkit</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Spring Batch·Scheduler·Center-Cut·Worker·Agent</w:t>
            </w:r>
          </w:p>
        </w:tc>
      </w:tr>
      <w:tr>
        <w:trPr>
          <w:cantSplit/>
          <w:cantSplit/>
        </w:trPr>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Verification Consumer</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7"/>
              </w:rPr>
              <w:t>cpf-tools/verification/core-only-consumer</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 xml:space="preserve">Core </w:t>
            </w:r>
            <w:r>
              <w:rPr>
                <w:rFonts w:ascii="NanumBarunGothic" w:hAnsi="NanumBarunGothic" w:eastAsia="NanumBarunGothic"/>
                <w:b w:val="0"/>
                <w:color w:val="17212B"/>
                <w:sz w:val="17"/>
              </w:rPr>
              <w:t>경량성</w:t>
            </w:r>
            <w:r>
              <w:rPr>
                <w:rFonts w:ascii="NanumBarunGothic" w:hAnsi="NanumBarunGothic" w:eastAsia="NanumBarunGothic"/>
                <w:b w:val="0"/>
                <w:color w:val="17212B"/>
                <w:sz w:val="17"/>
              </w:rPr>
              <w:t>/</w:t>
            </w:r>
            <w:r>
              <w:rPr>
                <w:rFonts w:ascii="NanumBarunGothic" w:hAnsi="NanumBarunGothic" w:eastAsia="NanumBarunGothic"/>
                <w:b w:val="0"/>
                <w:color w:val="17212B"/>
                <w:sz w:val="17"/>
              </w:rPr>
              <w:t>의존성 검증</w:t>
            </w:r>
          </w:p>
        </w:tc>
      </w:tr>
      <w:tr>
        <w:trPr>
          <w:cantSplit/>
          <w:cantSplit/>
        </w:trPr>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Build Support</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7"/>
              </w:rPr>
              <w:t>cpf-tools/build/gradle-plugin</w:t>
            </w:r>
            <w:r>
              <w:rPr>
                <w:rFonts w:ascii="NanumBarunGothic" w:hAnsi="NanumBarunGothic" w:eastAsia="NanumBarunGothic"/>
                <w:b w:val="0"/>
                <w:color w:val="17212B"/>
                <w:sz w:val="17"/>
              </w:rPr>
              <w:t xml:space="preserve">, </w:t>
            </w:r>
            <w:r>
              <w:rPr>
                <w:rStyle w:val="SourceText"/>
                <w:rFonts w:ascii="NanumBarunGothic" w:hAnsi="NanumBarunGothic" w:eastAsia="NanumBarunGothic"/>
                <w:b w:val="0"/>
                <w:color w:val="17212B"/>
                <w:sz w:val="17"/>
              </w:rPr>
              <w:t>cpf-tools/build/platform-bom</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 xml:space="preserve">Convention·Dependency Version </w:t>
            </w:r>
            <w:r>
              <w:rPr>
                <w:rFonts w:ascii="NanumBarunGothic" w:hAnsi="NanumBarunGothic" w:eastAsia="NanumBarunGothic"/>
                <w:b w:val="0"/>
                <w:color w:val="17212B"/>
                <w:sz w:val="17"/>
              </w:rPr>
              <w:t>정렬</w:t>
            </w:r>
          </w:p>
        </w:tc>
      </w:tr>
      <w:tr>
        <w:trPr>
          <w:cantSplit/>
          <w:cantSplit/>
        </w:trPr>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Starter</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39 active + 1 retained inactive root</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 xml:space="preserve">선택형 기술 </w:t>
            </w:r>
            <w:r>
              <w:rPr>
                <w:rFonts w:ascii="NanumBarunGothic" w:hAnsi="NanumBarunGothic" w:eastAsia="NanumBarunGothic"/>
                <w:b w:val="0"/>
                <w:color w:val="17212B"/>
                <w:sz w:val="17"/>
              </w:rPr>
              <w:t>Runtime</w:t>
            </w:r>
            <w:r>
              <w:rPr>
                <w:rFonts w:ascii="NanumBarunGothic" w:hAnsi="NanumBarunGothic" w:eastAsia="NanumBarunGothic"/>
                <w:b w:val="0"/>
                <w:color w:val="17212B"/>
                <w:sz w:val="17"/>
              </w:rPr>
              <w:t xml:space="preserve">과 </w:t>
            </w:r>
            <w:r>
              <w:rPr>
                <w:rFonts w:ascii="NanumBarunGothic" w:hAnsi="NanumBarunGothic" w:eastAsia="NanumBarunGothic"/>
                <w:b w:val="0"/>
                <w:color w:val="17212B"/>
                <w:sz w:val="17"/>
              </w:rPr>
              <w:t xml:space="preserve">6 </w:t>
            </w:r>
            <w:r>
              <w:rPr>
                <w:rFonts w:ascii="NanumBarunGothic" w:hAnsi="NanumBarunGothic" w:eastAsia="NanumBarunGothic"/>
                <w:b w:val="0"/>
                <w:color w:val="17212B"/>
                <w:sz w:val="17"/>
              </w:rPr>
              <w:t xml:space="preserve">공개 </w:t>
            </w:r>
            <w:r>
              <w:rPr>
                <w:rFonts w:ascii="NanumBarunGothic" w:hAnsi="NanumBarunGothic" w:eastAsia="NanumBarunGothic"/>
                <w:b w:val="0"/>
                <w:color w:val="17212B"/>
                <w:sz w:val="17"/>
              </w:rPr>
              <w:t>Profile</w:t>
            </w:r>
          </w:p>
        </w:tc>
      </w:tr>
    </w:tbl>
    <w:p>
      <w:pPr>
        <w:pStyle w:val="BodyText"/>
        <w:bidi w:val="0"/>
        <w:spacing w:before="60" w:after="100"/>
        <w:ind w:left="60" w:right="60"/>
        <w:jc w:val="left"/>
        <w:rPr/>
      </w:pPr>
      <w:r>
        <w:rPr>
          <w:rStyle w:val="SourceText"/>
          <w:rFonts w:ascii="NanumBarunGothic" w:hAnsi="NanumBarunGothic" w:eastAsia="NanumBarunGothic"/>
          <w:color w:val="17212B"/>
        </w:rPr>
        <w:t>local-domains/manifest.json</w:t>
      </w:r>
      <w:r>
        <w:rPr>
          <w:rFonts w:ascii="NanumBarunGothic" w:hAnsi="NanumBarunGothic" w:eastAsia="NanumBarunGothic"/>
          <w:color w:val="17212B"/>
        </w:rPr>
        <w:t>은 고객</w:t>
      </w:r>
      <w:r>
        <w:rPr>
          <w:rFonts w:ascii="NanumBarunGothic" w:hAnsi="NanumBarunGothic" w:eastAsia="NanumBarunGothic"/>
          <w:color w:val="17212B"/>
        </w:rPr>
        <w:t>/</w:t>
      </w:r>
      <w:r>
        <w:rPr>
          <w:rFonts w:ascii="NanumBarunGothic" w:hAnsi="NanumBarunGothic" w:eastAsia="NanumBarunGothic"/>
          <w:color w:val="17212B"/>
        </w:rPr>
        <w:t xml:space="preserve">로컬 </w:t>
      </w:r>
      <w:r>
        <w:rPr>
          <w:rFonts w:ascii="NanumBarunGothic" w:hAnsi="NanumBarunGothic" w:eastAsia="NanumBarunGothic"/>
          <w:color w:val="17212B"/>
        </w:rPr>
        <w:t>Domain</w:t>
      </w:r>
      <w:r>
        <w:rPr>
          <w:rFonts w:ascii="NanumBarunGothic" w:hAnsi="NanumBarunGothic" w:eastAsia="NanumBarunGothic"/>
          <w:color w:val="17212B"/>
        </w:rPr>
        <w:t xml:space="preserve">을 선택적으로 포함하는 별도 경계이며 제품 고정 </w:t>
      </w:r>
      <w:r>
        <w:rPr>
          <w:rFonts w:ascii="NanumBarunGothic" w:hAnsi="NanumBarunGothic" w:eastAsia="NanumBarunGothic"/>
          <w:color w:val="17212B"/>
        </w:rPr>
        <w:t xml:space="preserve">Domain </w:t>
      </w:r>
      <w:r>
        <w:rPr>
          <w:rFonts w:ascii="NanumBarunGothic" w:hAnsi="NanumBarunGothic" w:eastAsia="NanumBarunGothic"/>
          <w:color w:val="17212B"/>
        </w:rPr>
        <w:t>목록과 섞지 않는다</w:t>
      </w:r>
      <w:r>
        <w:rPr>
          <w:rFonts w:ascii="NanumBarunGothic" w:hAnsi="NanumBarunGothic" w:eastAsia="NanumBarunGothic"/>
          <w:color w:val="17212B"/>
        </w:rPr>
        <w:t>.</w:t>
      </w:r>
    </w:p>
    <w:p>
      <w:pPr>
        <w:pStyle w:val="Heading2"/>
        <w:keepNext/>
        <w:bidi w:val="0"/>
        <w:ind w:hanging="0" w:left="0" w:right="0"/>
        <w:jc w:val="left"/>
        <w:rPr/>
        <w:pBdr>
          <w:bottom w:val="single" w:sz="12" w:space="5" w:color="2F6FEB"/>
        </w:pBdr>
      </w:pPr>
      <w:bookmarkStart w:id="60" w:name="21-starter-catalog--39-active--1-retaine"/>
      <w:bookmarkEnd w:id="60"/>
      <w:r>
        <w:rPr>
          <w:rFonts w:ascii="NanumSquare" w:hAnsi="NanumSquare" w:eastAsia="NanumSquare"/>
          <w:color w:val="2F6FEB"/>
        </w:rPr>
        <w:t>21. Starter Catalog — 39 active + 1 retained inactive</w:t>
      </w:r>
    </w:p>
    <w:p>
      <w:pPr>
        <w:pStyle w:val="BodyText"/>
        <w:bidi w:val="0"/>
        <w:spacing w:before="60" w:after="100"/>
        <w:ind w:left="60" w:right="60"/>
        <w:jc w:val="left"/>
        <w:rPr/>
      </w:pPr>
      <w:r>
        <w:rPr>
          <w:rFonts w:ascii="NanumBarunGothic" w:hAnsi="NanumBarunGothic" w:eastAsia="NanumBarunGothic"/>
          <w:color w:val="17212B"/>
        </w:rPr>
        <w:t xml:space="preserve">현재 정본은 </w:t>
      </w:r>
      <w:r>
        <w:rPr>
          <w:rStyle w:val="SourceText"/>
          <w:rFonts w:ascii="NanumBarunGothic" w:hAnsi="NanumBarunGothic" w:eastAsia="NanumBarunGothic"/>
          <w:color w:val="17212B"/>
        </w:rPr>
        <w:t>cpf-tools/generator/contracts/cpf-starter-catalog.json</w:t>
      </w:r>
      <w:r>
        <w:rPr>
          <w:rFonts w:ascii="NanumBarunGothic" w:hAnsi="NanumBarunGothic" w:eastAsia="NanumBarunGothic"/>
          <w:color w:val="17212B"/>
        </w:rPr>
        <w:t>이다</w:t>
      </w:r>
      <w:r>
        <w:rPr>
          <w:rFonts w:ascii="NanumBarunGothic" w:hAnsi="NanumBarunGothic" w:eastAsia="NanumBarunGothic"/>
          <w:color w:val="17212B"/>
        </w:rPr>
        <w:t xml:space="preserve">. </w:t>
      </w:r>
      <w:r>
        <w:rPr>
          <w:rStyle w:val="SourceText"/>
          <w:rFonts w:ascii="NanumBarunGothic" w:hAnsi="NanumBarunGothic" w:eastAsia="NanumBarunGothic"/>
          <w:color w:val="17212B"/>
        </w:rPr>
        <w:t>settings.gradle</w:t>
      </w:r>
      <w:r>
        <w:rPr>
          <w:rFonts w:ascii="NanumBarunGothic" w:hAnsi="NanumBarunGothic" w:eastAsia="NanumBarunGothic"/>
          <w:color w:val="17212B"/>
        </w:rPr>
        <w:t xml:space="preserve">은 </w:t>
      </w:r>
      <w:r>
        <w:rPr>
          <w:rFonts w:ascii="NanumBarunGothic" w:hAnsi="NanumBarunGothic" w:eastAsia="NanumBarunGothic"/>
          <w:color w:val="17212B"/>
        </w:rPr>
        <w:t>Catalog</w:t>
      </w:r>
      <w:r>
        <w:rPr>
          <w:rFonts w:ascii="NanumBarunGothic" w:hAnsi="NanumBarunGothic" w:eastAsia="NanumBarunGothic"/>
          <w:color w:val="17212B"/>
        </w:rPr>
        <w:t xml:space="preserve">의 </w:t>
      </w:r>
      <w:r>
        <w:rPr>
          <w:rFonts w:ascii="NanumBarunGothic" w:hAnsi="NanumBarunGothic" w:eastAsia="NanumBarunGothic"/>
          <w:color w:val="17212B"/>
        </w:rPr>
        <w:t>Module·Profile·Capability Group·</w:t>
      </w:r>
      <w:r>
        <w:rPr>
          <w:rFonts w:ascii="NanumBarunGothic" w:hAnsi="NanumBarunGothic" w:eastAsia="NanumBarunGothic"/>
          <w:color w:val="17212B"/>
        </w:rPr>
        <w:t xml:space="preserve">물리 </w:t>
      </w:r>
      <w:r>
        <w:rPr>
          <w:rStyle w:val="SourceText"/>
          <w:rFonts w:ascii="NanumBarunGothic" w:hAnsi="NanumBarunGothic" w:eastAsia="NanumBarunGothic"/>
          <w:color w:val="17212B"/>
        </w:rPr>
        <w:t>build.gradle</w:t>
      </w:r>
      <w:r>
        <w:rPr>
          <w:rFonts w:ascii="NanumBarunGothic" w:hAnsi="NanumBarunGothic" w:eastAsia="NanumBarunGothic"/>
          <w:color w:val="17212B"/>
        </w:rPr>
        <w:t xml:space="preserve"> </w:t>
      </w:r>
      <w:r>
        <w:rPr>
          <w:rFonts w:ascii="NanumBarunGothic" w:hAnsi="NanumBarunGothic" w:eastAsia="NanumBarunGothic"/>
          <w:color w:val="17212B"/>
        </w:rPr>
        <w:t xml:space="preserve">경로를 </w:t>
      </w:r>
      <w:r>
        <w:rPr>
          <w:rFonts w:ascii="NanumBarunGothic" w:hAnsi="NanumBarunGothic" w:eastAsia="NanumBarunGothic"/>
          <w:color w:val="17212B"/>
        </w:rPr>
        <w:t>exact equality</w:t>
      </w:r>
      <w:r>
        <w:rPr>
          <w:rFonts w:ascii="NanumBarunGothic" w:hAnsi="NanumBarunGothic" w:eastAsia="NanumBarunGothic"/>
          <w:color w:val="17212B"/>
        </w:rPr>
        <w:t>로 검사한다</w:t>
      </w:r>
      <w:r>
        <w:rPr>
          <w:rFonts w:ascii="NanumBarunGothic" w:hAnsi="NanumBarunGothic" w:eastAsia="NanumBarunGothic"/>
          <w:color w:val="17212B"/>
        </w:rPr>
        <w:t>.</w:t>
      </w:r>
    </w:p>
    <w:tbl>
      <w:tblPr>
        <w:tblW w:w="5000" w:type="pct"/>
        <w:jc w:val="center"/>
        <w:tblInd w:w="0" w:type="dxa"/>
        <w:tblLayout w:type="fixed"/>
        <w:tblCellMar>
          <w:top w:w="28" w:type="dxa"/>
          <w:left w:w="28" w:type="dxa"/>
          <w:bottom w:w="28" w:type="dxa"/>
          <w:right w:w="28" w:type="dxa"/>
        </w:tblCellMar>
      </w:tblPr>
      <w:tblGrid>
        <w:gridCol w:w="1606"/>
        <w:gridCol w:w="4366"/>
        <w:gridCol w:w="1816"/>
        <w:gridCol w:w="1816"/>
        <w:gridCol w:w="3541"/>
        <w:gridCol w:w="1671"/>
        <w:gridCol w:w="2433"/>
      </w:tblGrid>
      <w:tr>
        <w:trPr>
          <w:tblHeader w:val="true"/>
          <w:tblHeader w:val="true"/>
          <w:cantSplit/>
          <w:tblHeader w:val="true"/>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4"/>
              </w:rPr>
              <w:t>Group</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4"/>
              </w:rPr>
              <w:t>Starter</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4"/>
              </w:rPr>
              <w:t>역할</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4"/>
              </w:rPr>
              <w:t>Provider Slot</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4"/>
              </w:rPr>
              <w:t>Config Prefix</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4"/>
              </w:rPr>
              <w:t>목적</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4"/>
              </w:rPr>
              <w:t>선택 기준</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data</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cpf-starter-data-cache-caffeine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provider</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cache:caffeine</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cpf.data.cache.caffeine</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로컬 저지연 </w:t>
            </w:r>
            <w:r>
              <w:rPr>
                <w:rFonts w:ascii="NanumBarunGothic" w:hAnsi="NanumBarunGothic" w:eastAsia="NanumBarunGothic"/>
                <w:b w:val="0"/>
                <w:color w:val="17212B"/>
                <w:sz w:val="14"/>
              </w:rPr>
              <w:t>Cache Provider</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단일 프로세스</w:t>
            </w:r>
            <w:r>
              <w:rPr>
                <w:rFonts w:ascii="NanumBarunGothic" w:hAnsi="NanumBarunGothic" w:eastAsia="NanumBarunGothic"/>
                <w:b w:val="0"/>
                <w:color w:val="17212B"/>
                <w:sz w:val="14"/>
              </w:rPr>
              <w:t>/</w:t>
            </w:r>
            <w:r>
              <w:rPr>
                <w:rFonts w:ascii="NanumBarunGothic" w:hAnsi="NanumBarunGothic" w:eastAsia="NanumBarunGothic"/>
                <w:b w:val="0"/>
                <w:color w:val="17212B"/>
                <w:sz w:val="14"/>
              </w:rPr>
              <w:t>인스턴스 로컬 캐시가 충분할 때</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data</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cpf-starter-data-cache-valkey</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provider</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cache:valkey</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cpf.data.cache.valkey</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공유 </w:t>
            </w:r>
            <w:r>
              <w:rPr>
                <w:rFonts w:ascii="NanumBarunGothic" w:hAnsi="NanumBarunGothic" w:eastAsia="NanumBarunGothic"/>
                <w:b w:val="0"/>
                <w:color w:val="17212B"/>
                <w:sz w:val="14"/>
              </w:rPr>
              <w:t>Cache/</w:t>
            </w:r>
            <w:r>
              <w:rPr>
                <w:rFonts w:ascii="NanumBarunGothic" w:hAnsi="NanumBarunGothic" w:eastAsia="NanumBarunGothic"/>
                <w:b w:val="0"/>
                <w:color w:val="17212B"/>
                <w:sz w:val="14"/>
              </w:rPr>
              <w:t xml:space="preserve">무효화 </w:t>
            </w:r>
            <w:r>
              <w:rPr>
                <w:rFonts w:ascii="NanumBarunGothic" w:hAnsi="NanumBarunGothic" w:eastAsia="NanumBarunGothic"/>
                <w:b w:val="0"/>
                <w:color w:val="17212B"/>
                <w:sz w:val="14"/>
              </w:rPr>
              <w:t>Provider</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다중 인스턴스에서 공유 캐시</w:t>
            </w:r>
            <w:r>
              <w:rPr>
                <w:rFonts w:ascii="NanumBarunGothic" w:hAnsi="NanumBarunGothic" w:eastAsia="NanumBarunGothic"/>
                <w:b w:val="0"/>
                <w:color w:val="17212B"/>
                <w:sz w:val="14"/>
              </w:rPr>
              <w:t>·</w:t>
            </w:r>
            <w:r>
              <w:rPr>
                <w:rFonts w:ascii="NanumBarunGothic" w:hAnsi="NanumBarunGothic" w:eastAsia="NanumBarunGothic"/>
                <w:b w:val="0"/>
                <w:color w:val="17212B"/>
                <w:sz w:val="14"/>
              </w:rPr>
              <w:t>무효화가 필요할 때</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data</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cpf-starter-data-persistence-jdbc</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provider</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data:jdbc</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cpf.data.persistence.jdbc</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JDBC Persistence Provider</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JDBC </w:t>
            </w:r>
            <w:r>
              <w:rPr>
                <w:rFonts w:ascii="NanumBarunGothic" w:hAnsi="NanumBarunGothic" w:eastAsia="NanumBarunGothic"/>
                <w:b w:val="0"/>
                <w:color w:val="17212B"/>
                <w:sz w:val="14"/>
              </w:rPr>
              <w:t xml:space="preserve">중심 </w:t>
            </w:r>
            <w:r>
              <w:rPr>
                <w:rFonts w:ascii="NanumBarunGothic" w:hAnsi="NanumBarunGothic" w:eastAsia="NanumBarunGothic"/>
                <w:b w:val="0"/>
                <w:color w:val="17212B"/>
                <w:sz w:val="14"/>
              </w:rPr>
              <w:t xml:space="preserve">Repository/SQL </w:t>
            </w:r>
            <w:r>
              <w:rPr>
                <w:rFonts w:ascii="NanumBarunGothic" w:hAnsi="NanumBarunGothic" w:eastAsia="NanumBarunGothic"/>
                <w:b w:val="0"/>
                <w:color w:val="17212B"/>
                <w:sz w:val="14"/>
              </w:rPr>
              <w:t>계약을 선택할 때</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data</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cpf-starter-data-persistence-mybatis</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provider</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data:mybatis</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cpf.data.persistence.mybatis</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MyBatis Persistence Provider</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SQL/Mapper </w:t>
            </w:r>
            <w:r>
              <w:rPr>
                <w:rFonts w:ascii="NanumBarunGothic" w:hAnsi="NanumBarunGothic" w:eastAsia="NanumBarunGothic"/>
                <w:b w:val="0"/>
                <w:color w:val="17212B"/>
                <w:sz w:val="14"/>
              </w:rPr>
              <w:t xml:space="preserve">제어가 필요한 업무 </w:t>
            </w:r>
            <w:r>
              <w:rPr>
                <w:rFonts w:ascii="NanumBarunGothic" w:hAnsi="NanumBarunGothic" w:eastAsia="NanumBarunGothic"/>
                <w:b w:val="0"/>
                <w:color w:val="17212B"/>
                <w:sz w:val="14"/>
              </w:rPr>
              <w:t xml:space="preserve">DB </w:t>
            </w:r>
            <w:r>
              <w:rPr>
                <w:rFonts w:ascii="NanumBarunGothic" w:hAnsi="NanumBarunGothic" w:eastAsia="NanumBarunGothic"/>
                <w:b w:val="0"/>
                <w:color w:val="17212B"/>
                <w:sz w:val="14"/>
              </w:rPr>
              <w:t>접근</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file</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cpf-starter-file-archive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internal-file-provider</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cpf.file.archive</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Archive </w:t>
            </w:r>
            <w:r>
              <w:rPr>
                <w:rFonts w:ascii="NanumBarunGothic" w:hAnsi="NanumBarunGothic" w:eastAsia="NanumBarunGothic"/>
                <w:b w:val="0"/>
                <w:color w:val="17212B"/>
                <w:sz w:val="14"/>
              </w:rPr>
              <w:t>생성</w:t>
            </w:r>
            <w:r>
              <w:rPr>
                <w:rFonts w:ascii="NanumBarunGothic" w:hAnsi="NanumBarunGothic" w:eastAsia="NanumBarunGothic"/>
                <w:b w:val="0"/>
                <w:color w:val="17212B"/>
                <w:sz w:val="14"/>
              </w:rPr>
              <w:t>·</w:t>
            </w:r>
            <w:r>
              <w:rPr>
                <w:rFonts w:ascii="NanumBarunGothic" w:hAnsi="NanumBarunGothic" w:eastAsia="NanumBarunGothic"/>
                <w:b w:val="0"/>
                <w:color w:val="17212B"/>
                <w:sz w:val="14"/>
              </w:rPr>
              <w:t>해제</w:t>
            </w:r>
            <w:r>
              <w:rPr>
                <w:rFonts w:ascii="NanumBarunGothic" w:hAnsi="NanumBarunGothic" w:eastAsia="NanumBarunGothic"/>
                <w:b w:val="0"/>
                <w:color w:val="17212B"/>
                <w:sz w:val="14"/>
              </w:rPr>
              <w:t>·</w:t>
            </w:r>
            <w:r>
              <w:rPr>
                <w:rFonts w:ascii="NanumBarunGothic" w:hAnsi="NanumBarunGothic" w:eastAsia="NanumBarunGothic"/>
                <w:b w:val="0"/>
                <w:color w:val="17212B"/>
                <w:sz w:val="14"/>
              </w:rPr>
              <w:t>안전 경계</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ZIP </w:t>
            </w:r>
            <w:r>
              <w:rPr>
                <w:rFonts w:ascii="NanumBarunGothic" w:hAnsi="NanumBarunGothic" w:eastAsia="NanumBarunGothic"/>
                <w:b w:val="0"/>
                <w:color w:val="17212B"/>
                <w:sz w:val="14"/>
              </w:rPr>
              <w:t xml:space="preserve">등 </w:t>
            </w:r>
            <w:r>
              <w:rPr>
                <w:rFonts w:ascii="NanumBarunGothic" w:hAnsi="NanumBarunGothic" w:eastAsia="NanumBarunGothic"/>
                <w:b w:val="0"/>
                <w:color w:val="17212B"/>
                <w:sz w:val="14"/>
              </w:rPr>
              <w:t>Archive</w:t>
            </w:r>
            <w:r>
              <w:rPr>
                <w:rFonts w:ascii="NanumBarunGothic" w:hAnsi="NanumBarunGothic" w:eastAsia="NanumBarunGothic"/>
                <w:b w:val="0"/>
                <w:color w:val="17212B"/>
                <w:sz w:val="14"/>
              </w:rPr>
              <w:t xml:space="preserve">를 </w:t>
            </w:r>
            <w:r>
              <w:rPr>
                <w:rFonts w:ascii="NanumBarunGothic" w:hAnsi="NanumBarunGothic" w:eastAsia="NanumBarunGothic"/>
                <w:b w:val="0"/>
                <w:color w:val="17212B"/>
                <w:sz w:val="14"/>
              </w:rPr>
              <w:t>bounded streaming</w:t>
            </w:r>
            <w:r>
              <w:rPr>
                <w:rFonts w:ascii="NanumBarunGothic" w:hAnsi="NanumBarunGothic" w:eastAsia="NanumBarunGothic"/>
                <w:b w:val="0"/>
                <w:color w:val="17212B"/>
                <w:sz w:val="14"/>
              </w:rPr>
              <w:t>으로 다룰 때</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file</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cpf-starter-file-attachment</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capability-runtime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cpf.file.attachment</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Attachment </w:t>
            </w:r>
            <w:r>
              <w:rPr>
                <w:rFonts w:ascii="NanumBarunGothic" w:hAnsi="NanumBarunGothic" w:eastAsia="NanumBarunGothic"/>
                <w:b w:val="0"/>
                <w:color w:val="17212B"/>
                <w:sz w:val="14"/>
              </w:rPr>
              <w:t>저장</w:t>
            </w:r>
            <w:r>
              <w:rPr>
                <w:rFonts w:ascii="NanumBarunGothic" w:hAnsi="NanumBarunGothic" w:eastAsia="NanumBarunGothic"/>
                <w:b w:val="0"/>
                <w:color w:val="17212B"/>
                <w:sz w:val="14"/>
              </w:rPr>
              <w:t>·</w:t>
            </w:r>
            <w:r>
              <w:rPr>
                <w:rFonts w:ascii="NanumBarunGothic" w:hAnsi="NanumBarunGothic" w:eastAsia="NanumBarunGothic"/>
                <w:b w:val="0"/>
                <w:color w:val="17212B"/>
                <w:sz w:val="14"/>
              </w:rPr>
              <w:t>메타데이터 계약</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업로드</w:t>
            </w:r>
            <w:r>
              <w:rPr>
                <w:rFonts w:ascii="NanumBarunGothic" w:hAnsi="NanumBarunGothic" w:eastAsia="NanumBarunGothic"/>
                <w:b w:val="0"/>
                <w:color w:val="17212B"/>
                <w:sz w:val="14"/>
              </w:rPr>
              <w:t>/</w:t>
            </w:r>
            <w:r>
              <w:rPr>
                <w:rFonts w:ascii="NanumBarunGothic" w:hAnsi="NanumBarunGothic" w:eastAsia="NanumBarunGothic"/>
                <w:b w:val="0"/>
                <w:color w:val="17212B"/>
                <w:sz w:val="14"/>
              </w:rPr>
              <w:t>다운로드</w:t>
            </w:r>
            <w:r>
              <w:rPr>
                <w:rFonts w:ascii="NanumBarunGothic" w:hAnsi="NanumBarunGothic" w:eastAsia="NanumBarunGothic"/>
                <w:b w:val="0"/>
                <w:color w:val="17212B"/>
                <w:sz w:val="14"/>
              </w:rPr>
              <w:t>/</w:t>
            </w:r>
            <w:r>
              <w:rPr>
                <w:rFonts w:ascii="NanumBarunGothic" w:hAnsi="NanumBarunGothic" w:eastAsia="NanumBarunGothic"/>
                <w:b w:val="0"/>
                <w:color w:val="17212B"/>
                <w:sz w:val="14"/>
              </w:rPr>
              <w:t>보존</w:t>
            </w:r>
            <w:r>
              <w:rPr>
                <w:rFonts w:ascii="NanumBarunGothic" w:hAnsi="NanumBarunGothic" w:eastAsia="NanumBarunGothic"/>
                <w:b w:val="0"/>
                <w:color w:val="17212B"/>
                <w:sz w:val="14"/>
              </w:rPr>
              <w:t>/</w:t>
            </w:r>
            <w:r>
              <w:rPr>
                <w:rFonts w:ascii="NanumBarunGothic" w:hAnsi="NanumBarunGothic" w:eastAsia="NanumBarunGothic"/>
                <w:b w:val="0"/>
                <w:color w:val="17212B"/>
                <w:sz w:val="14"/>
              </w:rPr>
              <w:t xml:space="preserve">감사 </w:t>
            </w:r>
            <w:r>
              <w:rPr>
                <w:rFonts w:ascii="NanumBarunGothic" w:hAnsi="NanumBarunGothic" w:eastAsia="NanumBarunGothic"/>
                <w:b w:val="0"/>
                <w:color w:val="17212B"/>
                <w:sz w:val="14"/>
              </w:rPr>
              <w:t>Attachment</w:t>
            </w:r>
            <w:r>
              <w:rPr>
                <w:rFonts w:ascii="NanumBarunGothic" w:hAnsi="NanumBarunGothic" w:eastAsia="NanumBarunGothic"/>
                <w:b w:val="0"/>
                <w:color w:val="17212B"/>
                <w:sz w:val="14"/>
              </w:rPr>
              <w:t>가 필요할 때</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file</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cpf-starter-file-sftp</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provider</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file:sftp</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cpf.file.sftp</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SFTP </w:t>
            </w:r>
            <w:r>
              <w:rPr>
                <w:rFonts w:ascii="NanumBarunGothic" w:hAnsi="NanumBarunGothic" w:eastAsia="NanumBarunGothic"/>
                <w:b w:val="0"/>
                <w:color w:val="17212B"/>
                <w:sz w:val="14"/>
              </w:rPr>
              <w:t xml:space="preserve">전송 </w:t>
            </w:r>
            <w:r>
              <w:rPr>
                <w:rFonts w:ascii="NanumBarunGothic" w:hAnsi="NanumBarunGothic" w:eastAsia="NanumBarunGothic"/>
                <w:b w:val="0"/>
                <w:color w:val="17212B"/>
                <w:sz w:val="14"/>
              </w:rPr>
              <w:t>Provider</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외부</w:t>
            </w:r>
            <w:r>
              <w:rPr>
                <w:rFonts w:ascii="NanumBarunGothic" w:hAnsi="NanumBarunGothic" w:eastAsia="NanumBarunGothic"/>
                <w:b w:val="0"/>
                <w:color w:val="17212B"/>
                <w:sz w:val="14"/>
              </w:rPr>
              <w:t>/</w:t>
            </w:r>
            <w:r>
              <w:rPr>
                <w:rFonts w:ascii="NanumBarunGothic" w:hAnsi="NanumBarunGothic" w:eastAsia="NanumBarunGothic"/>
                <w:b w:val="0"/>
                <w:color w:val="17212B"/>
                <w:sz w:val="14"/>
              </w:rPr>
              <w:t xml:space="preserve">내부 </w:t>
            </w:r>
            <w:r>
              <w:rPr>
                <w:rFonts w:ascii="NanumBarunGothic" w:hAnsi="NanumBarunGothic" w:eastAsia="NanumBarunGothic"/>
                <w:b w:val="0"/>
                <w:color w:val="17212B"/>
                <w:sz w:val="14"/>
              </w:rPr>
              <w:t xml:space="preserve">SFTP </w:t>
            </w:r>
            <w:r>
              <w:rPr>
                <w:rFonts w:ascii="NanumBarunGothic" w:hAnsi="NanumBarunGothic" w:eastAsia="NanumBarunGothic"/>
                <w:b w:val="0"/>
                <w:color w:val="17212B"/>
                <w:sz w:val="14"/>
              </w:rPr>
              <w:t>수신</w:t>
            </w:r>
            <w:r>
              <w:rPr>
                <w:rFonts w:ascii="NanumBarunGothic" w:hAnsi="NanumBarunGothic" w:eastAsia="NanumBarunGothic"/>
                <w:b w:val="0"/>
                <w:color w:val="17212B"/>
                <w:sz w:val="14"/>
              </w:rPr>
              <w:t>·</w:t>
            </w:r>
            <w:r>
              <w:rPr>
                <w:rFonts w:ascii="NanumBarunGothic" w:hAnsi="NanumBarunGothic" w:eastAsia="NanumBarunGothic"/>
                <w:b w:val="0"/>
                <w:color w:val="17212B"/>
                <w:sz w:val="14"/>
              </w:rPr>
              <w:t>송신이 필요할 때</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file</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cpf-starter-file-tabular-poi</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internal-file-provider</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cpf.file.tabular.poi</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표 형식 파일 처리</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Excel/</w:t>
            </w:r>
            <w:r>
              <w:rPr>
                <w:rFonts w:ascii="NanumBarunGothic" w:hAnsi="NanumBarunGothic" w:eastAsia="NanumBarunGothic"/>
                <w:b w:val="0"/>
                <w:color w:val="17212B"/>
                <w:sz w:val="14"/>
              </w:rPr>
              <w:t>표 형식 입력</w:t>
            </w:r>
            <w:r>
              <w:rPr>
                <w:rFonts w:ascii="NanumBarunGothic" w:hAnsi="NanumBarunGothic" w:eastAsia="NanumBarunGothic"/>
                <w:b w:val="0"/>
                <w:color w:val="17212B"/>
                <w:sz w:val="14"/>
              </w:rPr>
              <w:t>·</w:t>
            </w:r>
            <w:r>
              <w:rPr>
                <w:rFonts w:ascii="NanumBarunGothic" w:hAnsi="NanumBarunGothic" w:eastAsia="NanumBarunGothic"/>
                <w:b w:val="0"/>
                <w:color w:val="17212B"/>
                <w:sz w:val="14"/>
              </w:rPr>
              <w:t>출력이 필요할 때</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foundation</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cpf-starter-foundation-base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foundation</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cpf.foundation.base</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CPF </w:t>
            </w:r>
            <w:r>
              <w:rPr>
                <w:rFonts w:ascii="NanumBarunGothic" w:hAnsi="NanumBarunGothic" w:eastAsia="NanumBarunGothic"/>
                <w:b w:val="0"/>
                <w:color w:val="17212B"/>
                <w:sz w:val="14"/>
              </w:rPr>
              <w:t>공통 실행 기반</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모든 </w:t>
            </w:r>
            <w:r>
              <w:rPr>
                <w:rFonts w:ascii="NanumBarunGothic" w:hAnsi="NanumBarunGothic" w:eastAsia="NanumBarunGothic"/>
                <w:b w:val="0"/>
                <w:color w:val="17212B"/>
                <w:sz w:val="14"/>
              </w:rPr>
              <w:t>Profile</w:t>
            </w:r>
            <w:r>
              <w:rPr>
                <w:rFonts w:ascii="NanumBarunGothic" w:hAnsi="NanumBarunGothic" w:eastAsia="NanumBarunGothic"/>
                <w:b w:val="0"/>
                <w:color w:val="17212B"/>
                <w:sz w:val="14"/>
              </w:rPr>
              <w:t>의 최소 기반</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integration</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cpf-starter-integration-fixedlength</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internal-codec</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integration-codec:fixed-length</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cpf.integration.fixedlength</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고정길이 전문 </w:t>
            </w:r>
            <w:r>
              <w:rPr>
                <w:rFonts w:ascii="NanumBarunGothic" w:hAnsi="NanumBarunGothic" w:eastAsia="NanumBarunGothic"/>
                <w:b w:val="0"/>
                <w:color w:val="17212B"/>
                <w:sz w:val="14"/>
              </w:rPr>
              <w:t>Codec</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기관 </w:t>
            </w:r>
            <w:r>
              <w:rPr>
                <w:rFonts w:ascii="NanumBarunGothic" w:hAnsi="NanumBarunGothic" w:eastAsia="NanumBarunGothic"/>
                <w:b w:val="0"/>
                <w:color w:val="17212B"/>
                <w:sz w:val="14"/>
              </w:rPr>
              <w:t xml:space="preserve">Fixed-length </w:t>
            </w:r>
            <w:r>
              <w:rPr>
                <w:rFonts w:ascii="NanumBarunGothic" w:hAnsi="NanumBarunGothic" w:eastAsia="NanumBarunGothic"/>
                <w:b w:val="0"/>
                <w:color w:val="17212B"/>
                <w:sz w:val="14"/>
              </w:rPr>
              <w:t>전문을 사용할 때</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integration</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cpf-starter-integration-fixedlength-core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internal-codec</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cpf.integration.fixedlength.core</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고정길이 </w:t>
            </w:r>
            <w:r>
              <w:rPr>
                <w:rFonts w:ascii="NanumBarunGothic" w:hAnsi="NanumBarunGothic" w:eastAsia="NanumBarunGothic"/>
                <w:b w:val="0"/>
                <w:color w:val="17212B"/>
                <w:sz w:val="14"/>
              </w:rPr>
              <w:t>Core Engine</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Fixed-length </w:t>
            </w:r>
            <w:r>
              <w:rPr>
                <w:rFonts w:ascii="NanumBarunGothic" w:hAnsi="NanumBarunGothic" w:eastAsia="NanumBarunGothic"/>
                <w:b w:val="0"/>
                <w:color w:val="17212B"/>
                <w:sz w:val="14"/>
              </w:rPr>
              <w:t xml:space="preserve">상위 </w:t>
            </w:r>
            <w:r>
              <w:rPr>
                <w:rFonts w:ascii="NanumBarunGothic" w:hAnsi="NanumBarunGothic" w:eastAsia="NanumBarunGothic"/>
                <w:b w:val="0"/>
                <w:color w:val="17212B"/>
                <w:sz w:val="14"/>
              </w:rPr>
              <w:t xml:space="preserve">Starter </w:t>
            </w:r>
            <w:r>
              <w:rPr>
                <w:rFonts w:ascii="NanumBarunGothic" w:hAnsi="NanumBarunGothic" w:eastAsia="NanumBarunGothic"/>
                <w:b w:val="0"/>
                <w:color w:val="17212B"/>
                <w:sz w:val="14"/>
              </w:rPr>
              <w:t>내부 기반</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integration</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cpf-starter-integration-http-client</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capability-runtime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integration-transport:http</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cpf.integration.http</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외부 </w:t>
            </w:r>
            <w:r>
              <w:rPr>
                <w:rFonts w:ascii="NanumBarunGothic" w:hAnsi="NanumBarunGothic" w:eastAsia="NanumBarunGothic"/>
                <w:b w:val="0"/>
                <w:color w:val="17212B"/>
                <w:sz w:val="14"/>
              </w:rPr>
              <w:t>HTTP Client Runtime</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REST/HTTP </w:t>
            </w:r>
            <w:r>
              <w:rPr>
                <w:rFonts w:ascii="NanumBarunGothic" w:hAnsi="NanumBarunGothic" w:eastAsia="NanumBarunGothic"/>
                <w:b w:val="0"/>
                <w:color w:val="17212B"/>
                <w:sz w:val="14"/>
              </w:rPr>
              <w:t>기관 연계</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integration</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cpf-starter-integration-iso8583</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internal-protocol</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integration-codec:iso8583</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cpf.integration.iso8583</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ISO8583 </w:t>
            </w:r>
            <w:r>
              <w:rPr>
                <w:rFonts w:ascii="NanumBarunGothic" w:hAnsi="NanumBarunGothic" w:eastAsia="NanumBarunGothic"/>
                <w:b w:val="0"/>
                <w:color w:val="17212B"/>
                <w:sz w:val="14"/>
              </w:rPr>
              <w:t xml:space="preserve">전문 </w:t>
            </w:r>
            <w:r>
              <w:rPr>
                <w:rFonts w:ascii="NanumBarunGothic" w:hAnsi="NanumBarunGothic" w:eastAsia="NanumBarunGothic"/>
                <w:b w:val="0"/>
                <w:color w:val="17212B"/>
                <w:sz w:val="14"/>
              </w:rPr>
              <w:t>Codec</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ISO8583 </w:t>
            </w:r>
            <w:r>
              <w:rPr>
                <w:rFonts w:ascii="NanumBarunGothic" w:hAnsi="NanumBarunGothic" w:eastAsia="NanumBarunGothic"/>
                <w:b w:val="0"/>
                <w:color w:val="17212B"/>
                <w:sz w:val="14"/>
              </w:rPr>
              <w:t>기반 금융 전문 연계</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integration</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cpf-starter-integration-resilience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capability-runtime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cpf.integration.resilience</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Timeout/Retry/Circuit/Bulkhead </w:t>
            </w:r>
            <w:r>
              <w:rPr>
                <w:rFonts w:ascii="NanumBarunGothic" w:hAnsi="NanumBarunGothic" w:eastAsia="NanumBarunGothic"/>
                <w:b w:val="0"/>
                <w:color w:val="17212B"/>
                <w:sz w:val="14"/>
              </w:rPr>
              <w:t>정책</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외부 연계의 </w:t>
            </w:r>
            <w:r>
              <w:rPr>
                <w:rFonts w:ascii="NanumBarunGothic" w:hAnsi="NanumBarunGothic" w:eastAsia="NanumBarunGothic"/>
                <w:b w:val="0"/>
                <w:color w:val="17212B"/>
                <w:sz w:val="14"/>
              </w:rPr>
              <w:t xml:space="preserve">resilience </w:t>
            </w:r>
            <w:r>
              <w:rPr>
                <w:rFonts w:ascii="NanumBarunGothic" w:hAnsi="NanumBarunGothic" w:eastAsia="NanumBarunGothic"/>
                <w:b w:val="0"/>
                <w:color w:val="17212B"/>
                <w:sz w:val="14"/>
              </w:rPr>
              <w:t>정책이 필요할 때</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integration</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cpf-starter-integration-tcp</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provider</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integration-transport:tcp</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cpf.integration.tcp</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영속 </w:t>
            </w:r>
            <w:r>
              <w:rPr>
                <w:rFonts w:ascii="NanumBarunGothic" w:hAnsi="NanumBarunGothic" w:eastAsia="NanumBarunGothic"/>
                <w:b w:val="0"/>
                <w:color w:val="17212B"/>
                <w:sz w:val="14"/>
              </w:rPr>
              <w:t xml:space="preserve">TCP </w:t>
            </w:r>
            <w:r>
              <w:rPr>
                <w:rFonts w:ascii="NanumBarunGothic" w:hAnsi="NanumBarunGothic" w:eastAsia="NanumBarunGothic"/>
                <w:b w:val="0"/>
                <w:color w:val="17212B"/>
                <w:sz w:val="14"/>
              </w:rPr>
              <w:t xml:space="preserve">연결 </w:t>
            </w:r>
            <w:r>
              <w:rPr>
                <w:rFonts w:ascii="NanumBarunGothic" w:hAnsi="NanumBarunGothic" w:eastAsia="NanumBarunGothic"/>
                <w:b w:val="0"/>
                <w:color w:val="17212B"/>
                <w:sz w:val="14"/>
              </w:rPr>
              <w:t>Provider</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framing/heartbeat/reconnect TCP </w:t>
            </w:r>
            <w:r>
              <w:rPr>
                <w:rFonts w:ascii="NanumBarunGothic" w:hAnsi="NanumBarunGothic" w:eastAsia="NanumBarunGothic"/>
                <w:b w:val="0"/>
                <w:color w:val="17212B"/>
                <w:sz w:val="14"/>
              </w:rPr>
              <w:t>연계</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integration</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cpf-starter-integration-webhook</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capability-runtime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cpf.integration.webhook</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Webhook </w:t>
            </w:r>
            <w:r>
              <w:rPr>
                <w:rFonts w:ascii="NanumBarunGothic" w:hAnsi="NanumBarunGothic" w:eastAsia="NanumBarunGothic"/>
                <w:b w:val="0"/>
                <w:color w:val="17212B"/>
                <w:sz w:val="14"/>
              </w:rPr>
              <w:t>수신</w:t>
            </w:r>
            <w:r>
              <w:rPr>
                <w:rFonts w:ascii="NanumBarunGothic" w:hAnsi="NanumBarunGothic" w:eastAsia="NanumBarunGothic"/>
                <w:b w:val="0"/>
                <w:color w:val="17212B"/>
                <w:sz w:val="14"/>
              </w:rPr>
              <w:t>/</w:t>
            </w:r>
            <w:r>
              <w:rPr>
                <w:rFonts w:ascii="NanumBarunGothic" w:hAnsi="NanumBarunGothic" w:eastAsia="NanumBarunGothic"/>
                <w:b w:val="0"/>
                <w:color w:val="17212B"/>
                <w:sz w:val="14"/>
              </w:rPr>
              <w:t xml:space="preserve">재전송 </w:t>
            </w:r>
            <w:r>
              <w:rPr>
                <w:rFonts w:ascii="NanumBarunGothic" w:hAnsi="NanumBarunGothic" w:eastAsia="NanumBarunGothic"/>
                <w:b w:val="0"/>
                <w:color w:val="17212B"/>
                <w:sz w:val="14"/>
              </w:rPr>
              <w:t>Runtime</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서명 검증</w:t>
            </w:r>
            <w:r>
              <w:rPr>
                <w:rFonts w:ascii="NanumBarunGothic" w:hAnsi="NanumBarunGothic" w:eastAsia="NanumBarunGothic"/>
                <w:b w:val="0"/>
                <w:color w:val="17212B"/>
                <w:sz w:val="14"/>
              </w:rPr>
              <w:t xml:space="preserve">·Replay </w:t>
            </w:r>
            <w:r>
              <w:rPr>
                <w:rFonts w:ascii="NanumBarunGothic" w:hAnsi="NanumBarunGothic" w:eastAsia="NanumBarunGothic"/>
                <w:b w:val="0"/>
                <w:color w:val="17212B"/>
                <w:sz w:val="14"/>
              </w:rPr>
              <w:t xml:space="preserve">방지 </w:t>
            </w:r>
            <w:r>
              <w:rPr>
                <w:rFonts w:ascii="NanumBarunGothic" w:hAnsi="NanumBarunGothic" w:eastAsia="NanumBarunGothic"/>
                <w:b w:val="0"/>
                <w:color w:val="17212B"/>
                <w:sz w:val="14"/>
              </w:rPr>
              <w:t>Callback</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messaging</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cpf-starter-messaging-ibm-mq</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provider</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messaging:ibm-mq</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cpf.messaging.ibm-mq</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IBM MQ Provider</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Queue Manager/Channel/TLS </w:t>
            </w:r>
            <w:r>
              <w:rPr>
                <w:rFonts w:ascii="NanumBarunGothic" w:hAnsi="NanumBarunGothic" w:eastAsia="NanumBarunGothic"/>
                <w:b w:val="0"/>
                <w:color w:val="17212B"/>
                <w:sz w:val="14"/>
              </w:rPr>
              <w:t xml:space="preserve">기반 </w:t>
            </w:r>
            <w:r>
              <w:rPr>
                <w:rFonts w:ascii="NanumBarunGothic" w:hAnsi="NanumBarunGothic" w:eastAsia="NanumBarunGothic"/>
                <w:b w:val="0"/>
                <w:color w:val="17212B"/>
                <w:sz w:val="14"/>
              </w:rPr>
              <w:t>MQ</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messaging</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cpf-starter-messaging-jms</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provider</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messaging:jms</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cpf.messaging.jms</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Jakarta JMS Provider Runtime</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JMS 3.x </w:t>
            </w:r>
            <w:r>
              <w:rPr>
                <w:rFonts w:ascii="NanumBarunGothic" w:hAnsi="NanumBarunGothic" w:eastAsia="NanumBarunGothic"/>
                <w:b w:val="0"/>
                <w:color w:val="17212B"/>
                <w:sz w:val="14"/>
              </w:rPr>
              <w:t>공통 계약</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messaging</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cpf-starter-messaging-kafka</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provider</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messaging:kafka</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cpf.messaging.kafka</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Kafka Provider</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Event/Outbox/Inbox/DLT </w:t>
            </w:r>
            <w:r>
              <w:rPr>
                <w:rFonts w:ascii="NanumBarunGothic" w:hAnsi="NanumBarunGothic" w:eastAsia="NanumBarunGothic"/>
                <w:b w:val="0"/>
                <w:color w:val="17212B"/>
                <w:sz w:val="14"/>
              </w:rPr>
              <w:t>비동기 처리</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messaging</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cpf-starter-messaging-rabbitmq</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provider</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messaging:rabbitmq</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cpf.messaging.rabbitmq</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RabbitMQ/AMQP Provider</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Exchange/Queue/Ack/Nack/DLX </w:t>
            </w:r>
            <w:r>
              <w:rPr>
                <w:rFonts w:ascii="NanumBarunGothic" w:hAnsi="NanumBarunGothic" w:eastAsia="NanumBarunGothic"/>
                <w:b w:val="0"/>
                <w:color w:val="17212B"/>
                <w:sz w:val="14"/>
              </w:rPr>
              <w:t>필요</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messaging</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cpf-starter-messaging-reliability-jdbc</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capability-runtime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cpf.messaging.reliability.jdbc</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Messaging Reliability Ledger</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Outbox/Inbox/</w:t>
            </w:r>
            <w:r>
              <w:rPr>
                <w:rFonts w:ascii="NanumBarunGothic" w:hAnsi="NanumBarunGothic" w:eastAsia="NanumBarunGothic"/>
                <w:b w:val="0"/>
                <w:color w:val="17212B"/>
                <w:sz w:val="14"/>
              </w:rPr>
              <w:t>재처리</w:t>
            </w:r>
            <w:r>
              <w:rPr>
                <w:rFonts w:ascii="NanumBarunGothic" w:hAnsi="NanumBarunGothic" w:eastAsia="NanumBarunGothic"/>
                <w:b w:val="0"/>
                <w:color w:val="17212B"/>
                <w:sz w:val="14"/>
              </w:rPr>
              <w:t>/</w:t>
            </w:r>
            <w:r>
              <w:rPr>
                <w:rFonts w:ascii="NanumBarunGothic" w:hAnsi="NanumBarunGothic" w:eastAsia="NanumBarunGothic"/>
                <w:b w:val="0"/>
                <w:color w:val="17212B"/>
                <w:sz w:val="14"/>
              </w:rPr>
              <w:t xml:space="preserve">중복 방지 </w:t>
            </w:r>
            <w:r>
              <w:rPr>
                <w:rFonts w:ascii="NanumBarunGothic" w:hAnsi="NanumBarunGothic" w:eastAsia="NanumBarunGothic"/>
                <w:b w:val="0"/>
                <w:color w:val="17212B"/>
                <w:sz w:val="14"/>
              </w:rPr>
              <w:t xml:space="preserve">DB </w:t>
            </w:r>
            <w:r>
              <w:rPr>
                <w:rFonts w:ascii="NanumBarunGothic" w:hAnsi="NanumBarunGothic" w:eastAsia="NanumBarunGothic"/>
                <w:b w:val="0"/>
                <w:color w:val="17212B"/>
                <w:sz w:val="14"/>
              </w:rPr>
              <w:t>원장</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notification</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cpf-starter-notification-dispatch</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capability-runtime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cpf.notification.dispatch</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알림 </w:t>
            </w:r>
            <w:r>
              <w:rPr>
                <w:rFonts w:ascii="NanumBarunGothic" w:hAnsi="NanumBarunGothic" w:eastAsia="NanumBarunGothic"/>
                <w:b w:val="0"/>
                <w:color w:val="17212B"/>
                <w:sz w:val="14"/>
              </w:rPr>
              <w:t>Dispatch/</w:t>
            </w:r>
            <w:r>
              <w:rPr>
                <w:rFonts w:ascii="NanumBarunGothic" w:hAnsi="NanumBarunGothic" w:eastAsia="NanumBarunGothic"/>
                <w:b w:val="0"/>
                <w:color w:val="17212B"/>
                <w:sz w:val="14"/>
              </w:rPr>
              <w:t xml:space="preserve">상태 </w:t>
            </w:r>
            <w:r>
              <w:rPr>
                <w:rFonts w:ascii="NanumBarunGothic" w:hAnsi="NanumBarunGothic" w:eastAsia="NanumBarunGothic"/>
                <w:b w:val="0"/>
                <w:color w:val="17212B"/>
                <w:sz w:val="14"/>
              </w:rPr>
              <w:t>Runtime</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채널 선택</w:t>
            </w:r>
            <w:r>
              <w:rPr>
                <w:rFonts w:ascii="NanumBarunGothic" w:hAnsi="NanumBarunGothic" w:eastAsia="NanumBarunGothic"/>
                <w:b w:val="0"/>
                <w:color w:val="17212B"/>
                <w:sz w:val="14"/>
              </w:rPr>
              <w:t>·Retry·</w:t>
            </w:r>
            <w:r>
              <w:rPr>
                <w:rFonts w:ascii="NanumBarunGothic" w:hAnsi="NanumBarunGothic" w:eastAsia="NanumBarunGothic"/>
                <w:b w:val="0"/>
                <w:color w:val="17212B"/>
                <w:sz w:val="14"/>
              </w:rPr>
              <w:t>상태</w:t>
            </w:r>
            <w:r>
              <w:rPr>
                <w:rFonts w:ascii="NanumBarunGothic" w:hAnsi="NanumBarunGothic" w:eastAsia="NanumBarunGothic"/>
                <w:b w:val="0"/>
                <w:color w:val="17212B"/>
                <w:sz w:val="14"/>
              </w:rPr>
              <w:t>/</w:t>
            </w:r>
            <w:r>
              <w:rPr>
                <w:rFonts w:ascii="NanumBarunGothic" w:hAnsi="NanumBarunGothic" w:eastAsia="NanumBarunGothic"/>
                <w:b w:val="0"/>
                <w:color w:val="17212B"/>
                <w:sz w:val="14"/>
              </w:rPr>
              <w:t>감사 필요</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notification</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cpf-starter-notification-email</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provider</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notification:email</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cpf.notification.email</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Email Provider</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Email </w:t>
            </w:r>
            <w:r>
              <w:rPr>
                <w:rFonts w:ascii="NanumBarunGothic" w:hAnsi="NanumBarunGothic" w:eastAsia="NanumBarunGothic"/>
                <w:b w:val="0"/>
                <w:color w:val="17212B"/>
                <w:sz w:val="14"/>
              </w:rPr>
              <w:t>발송 채널</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notification</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cpf-starter-notification-sms-spi</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extension-spi</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notification:sms-spi</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cpf.notification.sms</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SMS </w:t>
            </w:r>
            <w:r>
              <w:rPr>
                <w:rFonts w:ascii="NanumBarunGothic" w:hAnsi="NanumBarunGothic" w:eastAsia="NanumBarunGothic"/>
                <w:b w:val="0"/>
                <w:color w:val="17212B"/>
                <w:sz w:val="14"/>
              </w:rPr>
              <w:t xml:space="preserve">확장 </w:t>
            </w:r>
            <w:r>
              <w:rPr>
                <w:rFonts w:ascii="NanumBarunGothic" w:hAnsi="NanumBarunGothic" w:eastAsia="NanumBarunGothic"/>
                <w:b w:val="0"/>
                <w:color w:val="17212B"/>
                <w:sz w:val="14"/>
              </w:rPr>
              <w:t>SPI</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고객 </w:t>
            </w:r>
            <w:r>
              <w:rPr>
                <w:rFonts w:ascii="NanumBarunGothic" w:hAnsi="NanumBarunGothic" w:eastAsia="NanumBarunGothic"/>
                <w:b w:val="0"/>
                <w:color w:val="17212B"/>
                <w:sz w:val="14"/>
              </w:rPr>
              <w:t xml:space="preserve">SMS Provider Adapter </w:t>
            </w:r>
            <w:r>
              <w:rPr>
                <w:rFonts w:ascii="NanumBarunGothic" w:hAnsi="NanumBarunGothic" w:eastAsia="NanumBarunGothic"/>
                <w:b w:val="0"/>
                <w:color w:val="17212B"/>
                <w:sz w:val="14"/>
              </w:rPr>
              <w:t>연결</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platform-operations</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cpf-starter-platform-operations-channel-registry-jdbc</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provider</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cpf.platform-operations.channel-registry.jdbc</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채널 </w:t>
            </w:r>
            <w:r>
              <w:rPr>
                <w:rFonts w:ascii="NanumBarunGothic" w:hAnsi="NanumBarunGothic" w:eastAsia="NanumBarunGothic"/>
                <w:b w:val="0"/>
                <w:color w:val="17212B"/>
                <w:sz w:val="14"/>
              </w:rPr>
              <w:t>Registry JDBC Provider</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채널</w:t>
            </w:r>
            <w:r>
              <w:rPr>
                <w:rFonts w:ascii="NanumBarunGothic" w:hAnsi="NanumBarunGothic" w:eastAsia="NanumBarunGothic"/>
                <w:b w:val="0"/>
                <w:color w:val="17212B"/>
                <w:sz w:val="14"/>
              </w:rPr>
              <w:t xml:space="preserve">/Endpoint </w:t>
            </w:r>
            <w:r>
              <w:rPr>
                <w:rFonts w:ascii="NanumBarunGothic" w:hAnsi="NanumBarunGothic" w:eastAsia="NanumBarunGothic"/>
                <w:b w:val="0"/>
                <w:color w:val="17212B"/>
                <w:sz w:val="14"/>
              </w:rPr>
              <w:t xml:space="preserve">원장을 </w:t>
            </w:r>
            <w:r>
              <w:rPr>
                <w:rFonts w:ascii="NanumBarunGothic" w:hAnsi="NanumBarunGothic" w:eastAsia="NanumBarunGothic"/>
                <w:b w:val="0"/>
                <w:color w:val="17212B"/>
                <w:sz w:val="14"/>
              </w:rPr>
              <w:t>DB</w:t>
            </w:r>
            <w:r>
              <w:rPr>
                <w:rFonts w:ascii="NanumBarunGothic" w:hAnsi="NanumBarunGothic" w:eastAsia="NanumBarunGothic"/>
                <w:b w:val="0"/>
                <w:color w:val="17212B"/>
                <w:sz w:val="14"/>
              </w:rPr>
              <w:t>로 공유</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platform-operations</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cpf-starter-platform-operations-feature-flag-openfeature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capability-runtime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cpf.platform-operations.feature-flag</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OpenFeature </w:t>
            </w:r>
            <w:r>
              <w:rPr>
                <w:rFonts w:ascii="NanumBarunGothic" w:hAnsi="NanumBarunGothic" w:eastAsia="NanumBarunGothic"/>
                <w:b w:val="0"/>
                <w:color w:val="17212B"/>
                <w:sz w:val="14"/>
              </w:rPr>
              <w:t xml:space="preserve">기반 </w:t>
            </w:r>
            <w:r>
              <w:rPr>
                <w:rFonts w:ascii="NanumBarunGothic" w:hAnsi="NanumBarunGothic" w:eastAsia="NanumBarunGothic"/>
                <w:b w:val="0"/>
                <w:color w:val="17212B"/>
                <w:sz w:val="14"/>
              </w:rPr>
              <w:t>Feature Flag</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Canary/Kill Switch/Segment </w:t>
            </w:r>
            <w:r>
              <w:rPr>
                <w:rFonts w:ascii="NanumBarunGothic" w:hAnsi="NanumBarunGothic" w:eastAsia="NanumBarunGothic"/>
                <w:b w:val="0"/>
                <w:color w:val="17212B"/>
                <w:sz w:val="14"/>
              </w:rPr>
              <w:t>평가</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platform-operations</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cpf-starter-platform-operations-observability</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capability-runtime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cpf.platform-operations.observability</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Log·Metric·Trace </w:t>
            </w:r>
            <w:r>
              <w:rPr>
                <w:rFonts w:ascii="NanumBarunGothic" w:hAnsi="NanumBarunGothic" w:eastAsia="NanumBarunGothic"/>
                <w:b w:val="0"/>
                <w:color w:val="17212B"/>
                <w:sz w:val="14"/>
              </w:rPr>
              <w:t>계측</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운영 관측 표준 적용</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platform-operations</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cpf-starter-platform-operations-otlp</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internal-exporter</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observability:otlp</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cpf.platform-operations.otlp</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OTLP Exporter</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OTel Collector </w:t>
            </w:r>
            <w:r>
              <w:rPr>
                <w:rFonts w:ascii="NanumBarunGothic" w:hAnsi="NanumBarunGothic" w:eastAsia="NanumBarunGothic"/>
                <w:b w:val="0"/>
                <w:color w:val="17212B"/>
                <w:sz w:val="14"/>
              </w:rPr>
              <w:t xml:space="preserve">등 외부 관측 </w:t>
            </w:r>
            <w:r>
              <w:rPr>
                <w:rFonts w:ascii="NanumBarunGothic" w:hAnsi="NanumBarunGothic" w:eastAsia="NanumBarunGothic"/>
                <w:b w:val="0"/>
                <w:color w:val="17212B"/>
                <w:sz w:val="14"/>
              </w:rPr>
              <w:t xml:space="preserve">Backend </w:t>
            </w:r>
            <w:r>
              <w:rPr>
                <w:rFonts w:ascii="NanumBarunGothic" w:hAnsi="NanumBarunGothic" w:eastAsia="NanumBarunGothic"/>
                <w:b w:val="0"/>
                <w:color w:val="17212B"/>
                <w:sz w:val="14"/>
              </w:rPr>
              <w:t>전송</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platform-operations</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cpf-starter-platform-operations-runtime-control-client</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capability-runtime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cpf.platform-operations.runtime-control</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Runtime Control Client</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ADM/Control Plane </w:t>
            </w:r>
            <w:r>
              <w:rPr>
                <w:rFonts w:ascii="NanumBarunGothic" w:hAnsi="NanumBarunGothic" w:eastAsia="NanumBarunGothic"/>
                <w:b w:val="0"/>
                <w:color w:val="17212B"/>
                <w:sz w:val="14"/>
              </w:rPr>
              <w:t>지시 수신</w:t>
            </w:r>
            <w:r>
              <w:rPr>
                <w:rFonts w:ascii="NanumBarunGothic" w:hAnsi="NanumBarunGothic" w:eastAsia="NanumBarunGothic"/>
                <w:b w:val="0"/>
                <w:color w:val="17212B"/>
                <w:sz w:val="14"/>
              </w:rPr>
              <w:t>·</w:t>
            </w:r>
            <w:r>
              <w:rPr>
                <w:rFonts w:ascii="NanumBarunGothic" w:hAnsi="NanumBarunGothic" w:eastAsia="NanumBarunGothic"/>
                <w:b w:val="0"/>
                <w:color w:val="17212B"/>
                <w:sz w:val="14"/>
              </w:rPr>
              <w:t>상태 보고</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profiles</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cpf-starter-profile-batch-service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profile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cpf.profile.batch-service</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Batch Service </w:t>
            </w:r>
            <w:r>
              <w:rPr>
                <w:rFonts w:ascii="NanumBarunGothic" w:hAnsi="NanumBarunGothic" w:eastAsia="NanumBarunGothic"/>
                <w:b w:val="0"/>
                <w:color w:val="17212B"/>
                <w:sz w:val="14"/>
              </w:rPr>
              <w:t xml:space="preserve">공개 </w:t>
            </w:r>
            <w:r>
              <w:rPr>
                <w:rFonts w:ascii="NanumBarunGothic" w:hAnsi="NanumBarunGothic" w:eastAsia="NanumBarunGothic"/>
                <w:b w:val="0"/>
                <w:color w:val="17212B"/>
                <w:sz w:val="14"/>
              </w:rPr>
              <w:t>Profile</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Spring Batch/</w:t>
            </w:r>
            <w:r>
              <w:rPr>
                <w:rFonts w:ascii="NanumBarunGothic" w:hAnsi="NanumBarunGothic" w:eastAsia="NanumBarunGothic"/>
                <w:b w:val="0"/>
                <w:color w:val="17212B"/>
                <w:sz w:val="14"/>
              </w:rPr>
              <w:t>메시징</w:t>
            </w:r>
            <w:r>
              <w:rPr>
                <w:rFonts w:ascii="NanumBarunGothic" w:hAnsi="NanumBarunGothic" w:eastAsia="NanumBarunGothic"/>
                <w:b w:val="0"/>
                <w:color w:val="17212B"/>
                <w:sz w:val="14"/>
              </w:rPr>
              <w:t>/</w:t>
            </w:r>
            <w:r>
              <w:rPr>
                <w:rFonts w:ascii="NanumBarunGothic" w:hAnsi="NanumBarunGothic" w:eastAsia="NanumBarunGothic"/>
                <w:b w:val="0"/>
                <w:color w:val="17212B"/>
                <w:sz w:val="14"/>
              </w:rPr>
              <w:t>운영 제어가 필요한 서비스</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profiles</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cpf-starter-profile-browser-bff</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profile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cpf.profile.browser-bff</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Browser BFF </w:t>
            </w:r>
            <w:r>
              <w:rPr>
                <w:rFonts w:ascii="NanumBarunGothic" w:hAnsi="NanumBarunGothic" w:eastAsia="NanumBarunGothic"/>
                <w:b w:val="0"/>
                <w:color w:val="17212B"/>
                <w:sz w:val="14"/>
              </w:rPr>
              <w:t xml:space="preserve">공개 </w:t>
            </w:r>
            <w:r>
              <w:rPr>
                <w:rFonts w:ascii="NanumBarunGothic" w:hAnsi="NanumBarunGothic" w:eastAsia="NanumBarunGothic"/>
                <w:b w:val="0"/>
                <w:color w:val="17212B"/>
                <w:sz w:val="14"/>
              </w:rPr>
              <w:t>Profile</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서버 </w:t>
            </w:r>
            <w:r>
              <w:rPr>
                <w:rFonts w:ascii="NanumBarunGothic" w:hAnsi="NanumBarunGothic" w:eastAsia="NanumBarunGothic"/>
                <w:b w:val="0"/>
                <w:color w:val="17212B"/>
                <w:sz w:val="14"/>
              </w:rPr>
              <w:t>Session·CSRF Browser Backend</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profiles</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cpf-starter-profile-event-service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profile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cpf.profile.event-service</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Event Service </w:t>
            </w:r>
            <w:r>
              <w:rPr>
                <w:rFonts w:ascii="NanumBarunGothic" w:hAnsi="NanumBarunGothic" w:eastAsia="NanumBarunGothic"/>
                <w:b w:val="0"/>
                <w:color w:val="17212B"/>
                <w:sz w:val="14"/>
              </w:rPr>
              <w:t xml:space="preserve">공개 </w:t>
            </w:r>
            <w:r>
              <w:rPr>
                <w:rFonts w:ascii="NanumBarunGothic" w:hAnsi="NanumBarunGothic" w:eastAsia="NanumBarunGothic"/>
                <w:b w:val="0"/>
                <w:color w:val="17212B"/>
                <w:sz w:val="14"/>
              </w:rPr>
              <w:t>Profile</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Data+Messaging </w:t>
            </w:r>
            <w:r>
              <w:rPr>
                <w:rFonts w:ascii="NanumBarunGothic" w:hAnsi="NanumBarunGothic" w:eastAsia="NanumBarunGothic"/>
                <w:b w:val="0"/>
                <w:color w:val="17212B"/>
                <w:sz w:val="14"/>
              </w:rPr>
              <w:t xml:space="preserve">기반 </w:t>
            </w:r>
            <w:r>
              <w:rPr>
                <w:rFonts w:ascii="NanumBarunGothic" w:hAnsi="NanumBarunGothic" w:eastAsia="NanumBarunGothic"/>
                <w:b w:val="0"/>
                <w:color w:val="17212B"/>
                <w:sz w:val="14"/>
              </w:rPr>
              <w:t xml:space="preserve">Event </w:t>
            </w:r>
            <w:r>
              <w:rPr>
                <w:rFonts w:ascii="NanumBarunGothic" w:hAnsi="NanumBarunGothic" w:eastAsia="NanumBarunGothic"/>
                <w:b w:val="0"/>
                <w:color w:val="17212B"/>
                <w:sz w:val="14"/>
              </w:rPr>
              <w:t>서비스</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profiles</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cpf-starter-profile-minimal-domain</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profile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cpf.profile.minimal-domain</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최소 </w:t>
            </w:r>
            <w:r>
              <w:rPr>
                <w:rFonts w:ascii="NanumBarunGothic" w:hAnsi="NanumBarunGothic" w:eastAsia="NanumBarunGothic"/>
                <w:b w:val="0"/>
                <w:color w:val="17212B"/>
                <w:sz w:val="14"/>
              </w:rPr>
              <w:t xml:space="preserve">Domain </w:t>
            </w:r>
            <w:r>
              <w:rPr>
                <w:rFonts w:ascii="NanumBarunGothic" w:hAnsi="NanumBarunGothic" w:eastAsia="NanumBarunGothic"/>
                <w:b w:val="0"/>
                <w:color w:val="17212B"/>
                <w:sz w:val="14"/>
              </w:rPr>
              <w:t xml:space="preserve">공개 </w:t>
            </w:r>
            <w:r>
              <w:rPr>
                <w:rFonts w:ascii="NanumBarunGothic" w:hAnsi="NanumBarunGothic" w:eastAsia="NanumBarunGothic"/>
                <w:b w:val="0"/>
                <w:color w:val="17212B"/>
                <w:sz w:val="14"/>
              </w:rPr>
              <w:t>Profile</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업무 </w:t>
            </w:r>
            <w:r>
              <w:rPr>
                <w:rFonts w:ascii="NanumBarunGothic" w:hAnsi="NanumBarunGothic" w:eastAsia="NanumBarunGothic"/>
                <w:b w:val="0"/>
                <w:color w:val="17212B"/>
                <w:sz w:val="14"/>
              </w:rPr>
              <w:t xml:space="preserve">Domain </w:t>
            </w:r>
            <w:r>
              <w:rPr>
                <w:rFonts w:ascii="NanumBarunGothic" w:hAnsi="NanumBarunGothic" w:eastAsia="NanumBarunGothic"/>
                <w:b w:val="0"/>
                <w:color w:val="17212B"/>
                <w:sz w:val="14"/>
              </w:rPr>
              <w:t>규칙부터 시작</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profiles</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cpf-starter-profile-secure-api</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profile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cpf.profile.secure-api</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Secure API </w:t>
            </w:r>
            <w:r>
              <w:rPr>
                <w:rFonts w:ascii="NanumBarunGothic" w:hAnsi="NanumBarunGothic" w:eastAsia="NanumBarunGothic"/>
                <w:b w:val="0"/>
                <w:color w:val="17212B"/>
                <w:sz w:val="14"/>
              </w:rPr>
              <w:t xml:space="preserve">공개 </w:t>
            </w:r>
            <w:r>
              <w:rPr>
                <w:rFonts w:ascii="NanumBarunGothic" w:hAnsi="NanumBarunGothic" w:eastAsia="NanumBarunGothic"/>
                <w:b w:val="0"/>
                <w:color w:val="17212B"/>
                <w:sz w:val="14"/>
              </w:rPr>
              <w:t>Profile</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인증</w:t>
            </w:r>
            <w:r>
              <w:rPr>
                <w:rFonts w:ascii="NanumBarunGothic" w:hAnsi="NanumBarunGothic" w:eastAsia="NanumBarunGothic"/>
                <w:b w:val="0"/>
                <w:color w:val="17212B"/>
                <w:sz w:val="14"/>
              </w:rPr>
              <w:t>/</w:t>
            </w:r>
            <w:r>
              <w:rPr>
                <w:rFonts w:ascii="NanumBarunGothic" w:hAnsi="NanumBarunGothic" w:eastAsia="NanumBarunGothic"/>
                <w:b w:val="0"/>
                <w:color w:val="17212B"/>
                <w:sz w:val="14"/>
              </w:rPr>
              <w:t xml:space="preserve">권한이 있는 </w:t>
            </w:r>
            <w:r>
              <w:rPr>
                <w:rFonts w:ascii="NanumBarunGothic" w:hAnsi="NanumBarunGothic" w:eastAsia="NanumBarunGothic"/>
                <w:b w:val="0"/>
                <w:color w:val="17212B"/>
                <w:sz w:val="14"/>
              </w:rPr>
              <w:t>API</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profiles</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cpf-starter-profile-web-api</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profile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cpf.profile.web-api</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Web API </w:t>
            </w:r>
            <w:r>
              <w:rPr>
                <w:rFonts w:ascii="NanumBarunGothic" w:hAnsi="NanumBarunGothic" w:eastAsia="NanumBarunGothic"/>
                <w:b w:val="0"/>
                <w:color w:val="17212B"/>
                <w:sz w:val="14"/>
              </w:rPr>
              <w:t xml:space="preserve">공개 </w:t>
            </w:r>
            <w:r>
              <w:rPr>
                <w:rFonts w:ascii="NanumBarunGothic" w:hAnsi="NanumBarunGothic" w:eastAsia="NanumBarunGothic"/>
                <w:b w:val="0"/>
                <w:color w:val="17212B"/>
                <w:sz w:val="14"/>
              </w:rPr>
              <w:t>Profile</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REST·Validation·OpenAPI</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security</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cpf-starter-security-resource-server</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provider</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security-mode:resource-server</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cpf.security.resource-server</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Resource Server </w:t>
            </w:r>
            <w:r>
              <w:rPr>
                <w:rFonts w:ascii="NanumBarunGothic" w:hAnsi="NanumBarunGothic" w:eastAsia="NanumBarunGothic"/>
                <w:b w:val="0"/>
                <w:color w:val="17212B"/>
                <w:sz w:val="14"/>
              </w:rPr>
              <w:t xml:space="preserve">인증 </w:t>
            </w:r>
            <w:r>
              <w:rPr>
                <w:rFonts w:ascii="NanumBarunGothic" w:hAnsi="NanumBarunGothic" w:eastAsia="NanumBarunGothic"/>
                <w:b w:val="0"/>
                <w:color w:val="17212B"/>
                <w:sz w:val="14"/>
              </w:rPr>
              <w:t>Provider</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JWT/OAuth Resource API</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security</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cpf-starter-security-secret</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capability-runtime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cpf.security.secret</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Secret Provider Runtime</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Secret </w:t>
            </w:r>
            <w:r>
              <w:rPr>
                <w:rFonts w:ascii="NanumBarunGothic" w:hAnsi="NanumBarunGothic" w:eastAsia="NanumBarunGothic"/>
                <w:b w:val="0"/>
                <w:color w:val="17212B"/>
                <w:sz w:val="14"/>
              </w:rPr>
              <w:t>외부화</w:t>
            </w:r>
            <w:r>
              <w:rPr>
                <w:rFonts w:ascii="NanumBarunGothic" w:hAnsi="NanumBarunGothic" w:eastAsia="NanumBarunGothic"/>
                <w:b w:val="0"/>
                <w:color w:val="17212B"/>
                <w:sz w:val="14"/>
              </w:rPr>
              <w:t>·</w:t>
            </w:r>
            <w:r>
              <w:rPr>
                <w:rFonts w:ascii="NanumBarunGothic" w:hAnsi="NanumBarunGothic" w:eastAsia="NanumBarunGothic"/>
                <w:b w:val="0"/>
                <w:color w:val="17212B"/>
                <w:sz w:val="14"/>
              </w:rPr>
              <w:t>회전</w:t>
            </w:r>
            <w:r>
              <w:rPr>
                <w:rFonts w:ascii="NanumBarunGothic" w:hAnsi="NanumBarunGothic" w:eastAsia="NanumBarunGothic"/>
                <w:b w:val="0"/>
                <w:color w:val="17212B"/>
                <w:sz w:val="14"/>
              </w:rPr>
              <w:t xml:space="preserve">·keyId </w:t>
            </w:r>
            <w:r>
              <w:rPr>
                <w:rFonts w:ascii="NanumBarunGothic" w:hAnsi="NanumBarunGothic" w:eastAsia="NanumBarunGothic"/>
                <w:b w:val="0"/>
                <w:color w:val="17212B"/>
                <w:sz w:val="14"/>
              </w:rPr>
              <w:t>관리</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security</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cpf-starter-security-service-identity</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provider</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security-mode:service-identity</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cpf.security.service-identity</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서비스 </w:t>
            </w:r>
            <w:r>
              <w:rPr>
                <w:rFonts w:ascii="NanumBarunGothic" w:hAnsi="NanumBarunGothic" w:eastAsia="NanumBarunGothic"/>
                <w:b w:val="0"/>
                <w:color w:val="17212B"/>
                <w:sz w:val="14"/>
              </w:rPr>
              <w:t>Identity Provider</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Service-to-Service identity/auth</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security</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cpf-starter-security-session-jdbc</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provider</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security-mode:browser-session</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cpf.security.session.jdbc</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JDBC Browser Session Provider</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BFF/Browser Session </w:t>
            </w:r>
            <w:r>
              <w:rPr>
                <w:rFonts w:ascii="NanumBarunGothic" w:hAnsi="NanumBarunGothic" w:eastAsia="NanumBarunGothic"/>
                <w:b w:val="0"/>
                <w:color w:val="17212B"/>
                <w:sz w:val="14"/>
              </w:rPr>
              <w:t>공유</w:t>
            </w:r>
            <w:r>
              <w:rPr>
                <w:rFonts w:ascii="NanumBarunGothic" w:hAnsi="NanumBarunGothic" w:eastAsia="NanumBarunGothic"/>
                <w:b w:val="0"/>
                <w:color w:val="17212B"/>
                <w:sz w:val="14"/>
              </w:rPr>
              <w:t>·</w:t>
            </w:r>
            <w:r>
              <w:rPr>
                <w:rFonts w:ascii="NanumBarunGothic" w:hAnsi="NanumBarunGothic" w:eastAsia="NanumBarunGothic"/>
                <w:b w:val="0"/>
                <w:color w:val="17212B"/>
                <w:sz w:val="14"/>
              </w:rPr>
              <w:t>강제 종료</w:t>
            </w:r>
          </w:p>
        </w:tc>
      </w:tr>
    </w:tbl>
    <w:p>
      <w:pPr>
        <w:pStyle w:val="Heading3"/>
        <w:keepNext/>
        <w:bidi w:val="0"/>
        <w:ind w:hanging="0" w:left="0" w:right="0"/>
        <w:jc w:val="left"/>
        <w:rPr/>
      </w:pPr>
      <w:bookmarkStart w:id="61" w:name="211-비활성-보존-root"/>
      <w:bookmarkEnd w:id="61"/>
      <w:r>
        <w:rPr>
          <w:rFonts w:ascii="NanumSquare" w:hAnsi="NanumSquare" w:eastAsia="NanumSquare"/>
          <w:color w:val="17212B"/>
        </w:rPr>
        <w:t xml:space="preserve">21.1 </w:t>
      </w:r>
      <w:r>
        <w:rPr>
          <w:rFonts w:ascii="NanumSquare" w:hAnsi="NanumSquare" w:eastAsia="NanumSquare"/>
          <w:color w:val="17212B"/>
        </w:rPr>
        <w:t xml:space="preserve">비활성 보존 </w:t>
      </w:r>
      <w:r>
        <w:rPr>
          <w:rFonts w:ascii="NanumSquare" w:hAnsi="NanumSquare" w:eastAsia="NanumSquare"/>
          <w:color w:val="17212B"/>
        </w:rPr>
        <w:t>Root</w:t>
      </w:r>
    </w:p>
    <w:p>
      <w:pPr>
        <w:pStyle w:val="BodyText"/>
        <w:bidi w:val="0"/>
        <w:spacing w:before="60" w:after="100"/>
        <w:ind w:left="60" w:right="60"/>
        <w:jc w:val="left"/>
        <w:rPr/>
      </w:pPr>
      <w:r>
        <w:rPr>
          <w:rStyle w:val="SourceText"/>
          <w:rFonts w:ascii="NanumBarunGothic" w:hAnsi="NanumBarunGothic" w:eastAsia="NanumBarunGothic"/>
          <w:color w:val="17212B"/>
        </w:rPr>
        <w:t>cpf-starters/openapi-webmvc</w:t>
      </w:r>
      <w:r>
        <w:rPr>
          <w:rFonts w:ascii="NanumBarunGothic" w:hAnsi="NanumBarunGothic" w:eastAsia="NanumBarunGothic"/>
          <w:color w:val="17212B"/>
        </w:rPr>
        <w:t xml:space="preserve"> / </w:t>
      </w:r>
      <w:r>
        <w:rPr>
          <w:rStyle w:val="SourceText"/>
          <w:rFonts w:ascii="NanumBarunGothic" w:hAnsi="NanumBarunGothic" w:eastAsia="NanumBarunGothic"/>
          <w:color w:val="17212B"/>
        </w:rPr>
        <w:t>cpf-starter-openapi-webmvc</w:t>
      </w:r>
      <w:r>
        <w:rPr>
          <w:rFonts w:ascii="NanumBarunGothic" w:hAnsi="NanumBarunGothic" w:eastAsia="NanumBarunGothic"/>
          <w:color w:val="17212B"/>
        </w:rPr>
        <w:t xml:space="preserve">는 </w:t>
      </w:r>
      <w:r>
        <w:rPr>
          <w:rStyle w:val="SourceText"/>
          <w:rFonts w:ascii="NanumBarunGothic" w:hAnsi="NanumBarunGothic" w:eastAsia="NanumBarunGothic"/>
          <w:color w:val="17212B"/>
        </w:rPr>
        <w:t>PENDING_USER_DELETE_APPROVAL</w:t>
      </w:r>
      <w:r>
        <w:rPr>
          <w:rFonts w:ascii="NanumBarunGothic" w:hAnsi="NanumBarunGothic" w:eastAsia="NanumBarunGothic"/>
          <w:color w:val="17212B"/>
        </w:rPr>
        <w:t xml:space="preserve"> </w:t>
      </w:r>
      <w:r>
        <w:rPr>
          <w:rFonts w:ascii="NanumBarunGothic" w:hAnsi="NanumBarunGothic" w:eastAsia="NanumBarunGothic"/>
          <w:color w:val="17212B"/>
        </w:rPr>
        <w:t xml:space="preserve">상태의 </w:t>
      </w:r>
      <w:r>
        <w:rPr>
          <w:rStyle w:val="Strong"/>
          <w:rFonts w:ascii="NanumBarunGothic" w:hAnsi="NanumBarunGothic" w:eastAsia="NanumBarunGothic"/>
          <w:color w:val="17212B"/>
        </w:rPr>
        <w:t>retained inactive root</w:t>
      </w:r>
      <w:r>
        <w:rPr>
          <w:rFonts w:ascii="NanumBarunGothic" w:hAnsi="NanumBarunGothic" w:eastAsia="NanumBarunGothic"/>
          <w:color w:val="17212B"/>
        </w:rPr>
        <w:t>다</w:t>
      </w:r>
      <w:r>
        <w:rPr>
          <w:rFonts w:ascii="NanumBarunGothic" w:hAnsi="NanumBarunGothic" w:eastAsia="NanumBarunGothic"/>
          <w:color w:val="17212B"/>
        </w:rPr>
        <w:t xml:space="preserve">. </w:t>
      </w:r>
      <w:r>
        <w:rPr>
          <w:rFonts w:ascii="NanumBarunGothic" w:hAnsi="NanumBarunGothic" w:eastAsia="NanumBarunGothic"/>
          <w:color w:val="17212B"/>
        </w:rPr>
        <w:t xml:space="preserve">활성 </w:t>
      </w:r>
      <w:r>
        <w:rPr>
          <w:rFonts w:ascii="NanumBarunGothic" w:hAnsi="NanumBarunGothic" w:eastAsia="NanumBarunGothic"/>
          <w:color w:val="17212B"/>
        </w:rPr>
        <w:t xml:space="preserve">Module·Settings Include·Publication·Consumer </w:t>
      </w:r>
      <w:r>
        <w:rPr>
          <w:rFonts w:ascii="NanumBarunGothic" w:hAnsi="NanumBarunGothic" w:eastAsia="NanumBarunGothic"/>
          <w:color w:val="17212B"/>
        </w:rPr>
        <w:t>대상으로 계산하지 않는다</w:t>
      </w:r>
      <w:r>
        <w:rPr>
          <w:rFonts w:ascii="NanumBarunGothic" w:hAnsi="NanumBarunGothic" w:eastAsia="NanumBarunGothic"/>
          <w:color w:val="17212B"/>
        </w:rPr>
        <w:t xml:space="preserve">. </w:t>
      </w:r>
      <w:r>
        <w:rPr>
          <w:rFonts w:ascii="NanumBarunGothic" w:hAnsi="NanumBarunGothic" w:eastAsia="NanumBarunGothic"/>
          <w:color w:val="17212B"/>
        </w:rPr>
        <w:t xml:space="preserve">대체 표면은 </w:t>
      </w:r>
      <w:r>
        <w:rPr>
          <w:rStyle w:val="SourceText"/>
          <w:rFonts w:ascii="NanumBarunGothic" w:hAnsi="NanumBarunGothic" w:eastAsia="NanumBarunGothic"/>
          <w:color w:val="17212B"/>
        </w:rPr>
        <w:t>cpf-starter-profile-web-api</w:t>
      </w:r>
      <w:r>
        <w:rPr>
          <w:rFonts w:ascii="NanumBarunGothic" w:hAnsi="NanumBarunGothic" w:eastAsia="NanumBarunGothic"/>
          <w:color w:val="17212B"/>
        </w:rPr>
        <w:t>다</w:t>
      </w:r>
      <w:r>
        <w:rPr>
          <w:rFonts w:ascii="NanumBarunGothic" w:hAnsi="NanumBarunGothic" w:eastAsia="NanumBarunGothic"/>
          <w:color w:val="17212B"/>
        </w:rPr>
        <w:t>.</w:t>
      </w:r>
    </w:p>
    <w:p>
      <w:pPr>
        <w:pStyle w:val="Heading3"/>
        <w:keepNext/>
        <w:bidi w:val="0"/>
        <w:ind w:hanging="0" w:left="0" w:right="0"/>
        <w:jc w:val="left"/>
        <w:rPr/>
      </w:pPr>
      <w:bookmarkStart w:id="62" w:name="212-선택하지-않은-capability의-계약"/>
      <w:bookmarkEnd w:id="62"/>
      <w:r>
        <w:rPr>
          <w:rFonts w:ascii="NanumSquare" w:hAnsi="NanumSquare" w:eastAsia="NanumSquare"/>
          <w:color w:val="17212B"/>
        </w:rPr>
        <w:t xml:space="preserve">21.2 </w:t>
      </w:r>
      <w:r>
        <w:rPr>
          <w:rFonts w:ascii="NanumSquare" w:hAnsi="NanumSquare" w:eastAsia="NanumSquare"/>
          <w:color w:val="17212B"/>
        </w:rPr>
        <w:t xml:space="preserve">선택하지 않은 </w:t>
      </w:r>
      <w:r>
        <w:rPr>
          <w:rFonts w:ascii="NanumSquare" w:hAnsi="NanumSquare" w:eastAsia="NanumSquare"/>
          <w:color w:val="17212B"/>
        </w:rPr>
        <w:t>Capability</w:t>
      </w:r>
      <w:r>
        <w:rPr>
          <w:rFonts w:ascii="NanumSquare" w:hAnsi="NanumSquare" w:eastAsia="NanumSquare"/>
          <w:color w:val="17212B"/>
        </w:rPr>
        <w:t>의 계약</w:t>
      </w:r>
    </w:p>
    <w:p>
      <w:pPr>
        <w:pStyle w:val="BodyText"/>
        <w:bidi w:val="0"/>
        <w:spacing w:before="60" w:after="100"/>
        <w:ind w:left="60" w:right="60"/>
        <w:jc w:val="left"/>
        <w:rPr/>
      </w:pPr>
      <w:r>
        <w:rPr>
          <w:rStyle w:val="SourceText"/>
          <w:rFonts w:ascii="NanumBarunGothic" w:hAnsi="NanumBarunGothic" w:eastAsia="NanumBarunGothic"/>
          <w:color w:val="17212B"/>
        </w:rPr>
        <w:t>NO_DEPENDENCY_NO_BEAN_NO_CONFIG_NO_SQL</w:t>
      </w:r>
      <w:r>
        <w:rPr>
          <w:rFonts w:ascii="NanumBarunGothic" w:hAnsi="NanumBarunGothic" w:eastAsia="NanumBarunGothic"/>
          <w:color w:val="17212B"/>
        </w:rPr>
        <w:t>이 기본 정책이다</w:t>
      </w:r>
      <w:r>
        <w:rPr>
          <w:rFonts w:ascii="NanumBarunGothic" w:hAnsi="NanumBarunGothic" w:eastAsia="NanumBarunGothic"/>
          <w:color w:val="17212B"/>
        </w:rPr>
        <w:t xml:space="preserve">. </w:t>
      </w:r>
      <w:r>
        <w:rPr>
          <w:rFonts w:ascii="NanumBarunGothic" w:hAnsi="NanumBarunGothic" w:eastAsia="NanumBarunGothic"/>
          <w:color w:val="17212B"/>
        </w:rPr>
        <w:t xml:space="preserve">외부 표준 경로 예외는 </w:t>
      </w:r>
      <w:r>
        <w:rPr>
          <w:rStyle w:val="SourceText"/>
          <w:rFonts w:ascii="NanumBarunGothic" w:hAnsi="NanumBarunGothic" w:eastAsia="NanumBarunGothic"/>
          <w:color w:val="17212B"/>
        </w:rPr>
        <w:t>config/cpf-approved-exceptions.csv</w:t>
      </w:r>
      <w:r>
        <w:rPr>
          <w:rFonts w:ascii="NanumBarunGothic" w:hAnsi="NanumBarunGothic" w:eastAsia="NanumBarunGothic"/>
          <w:color w:val="17212B"/>
        </w:rPr>
        <w:t>에 승인</w:t>
      </w:r>
      <w:r>
        <w:rPr>
          <w:rFonts w:ascii="NanumBarunGothic" w:hAnsi="NanumBarunGothic" w:eastAsia="NanumBarunGothic"/>
          <w:color w:val="17212B"/>
        </w:rPr>
        <w:t>·</w:t>
      </w:r>
      <w:r>
        <w:rPr>
          <w:rFonts w:ascii="NanumBarunGothic" w:hAnsi="NanumBarunGothic" w:eastAsia="NanumBarunGothic"/>
          <w:color w:val="17212B"/>
        </w:rPr>
        <w:t>만료</w:t>
      </w:r>
      <w:r>
        <w:rPr>
          <w:rFonts w:ascii="NanumBarunGothic" w:hAnsi="NanumBarunGothic" w:eastAsia="NanumBarunGothic"/>
          <w:color w:val="17212B"/>
        </w:rPr>
        <w:t>·</w:t>
      </w:r>
      <w:r>
        <w:rPr>
          <w:rFonts w:ascii="NanumBarunGothic" w:hAnsi="NanumBarunGothic" w:eastAsia="NanumBarunGothic"/>
          <w:color w:val="17212B"/>
        </w:rPr>
        <w:t>보안</w:t>
      </w:r>
      <w:r>
        <w:rPr>
          <w:rFonts w:ascii="NanumBarunGothic" w:hAnsi="NanumBarunGothic" w:eastAsia="NanumBarunGothic"/>
          <w:color w:val="17212B"/>
        </w:rPr>
        <w:t>/</w:t>
      </w:r>
      <w:r>
        <w:rPr>
          <w:rFonts w:ascii="NanumBarunGothic" w:hAnsi="NanumBarunGothic" w:eastAsia="NanumBarunGothic"/>
          <w:color w:val="17212B"/>
        </w:rPr>
        <w:t>라이선스</w:t>
      </w:r>
      <w:r>
        <w:rPr>
          <w:rFonts w:ascii="NanumBarunGothic" w:hAnsi="NanumBarunGothic" w:eastAsia="NanumBarunGothic"/>
          <w:color w:val="17212B"/>
        </w:rPr>
        <w:t>/</w:t>
      </w:r>
      <w:r>
        <w:rPr>
          <w:rFonts w:ascii="NanumBarunGothic" w:hAnsi="NanumBarunGothic" w:eastAsia="NanumBarunGothic"/>
          <w:color w:val="17212B"/>
        </w:rPr>
        <w:t>운영 책임</w:t>
      </w:r>
      <w:r>
        <w:rPr>
          <w:rFonts w:ascii="NanumBarunGothic" w:hAnsi="NanumBarunGothic" w:eastAsia="NanumBarunGothic"/>
          <w:color w:val="17212B"/>
        </w:rPr>
        <w:t>·Rollback·Return Plan</w:t>
      </w:r>
      <w:r>
        <w:rPr>
          <w:rFonts w:ascii="NanumBarunGothic" w:hAnsi="NanumBarunGothic" w:eastAsia="NanumBarunGothic"/>
          <w:color w:val="17212B"/>
        </w:rPr>
        <w:t>을 기록하며 미등록</w:t>
      </w:r>
      <w:r>
        <w:rPr>
          <w:rFonts w:ascii="NanumBarunGothic" w:hAnsi="NanumBarunGothic" w:eastAsia="NanumBarunGothic"/>
          <w:color w:val="17212B"/>
        </w:rPr>
        <w:t>/</w:t>
      </w:r>
      <w:r>
        <w:rPr>
          <w:rFonts w:ascii="NanumBarunGothic" w:hAnsi="NanumBarunGothic" w:eastAsia="NanumBarunGothic"/>
          <w:color w:val="17212B"/>
        </w:rPr>
        <w:t>만료</w:t>
      </w:r>
      <w:r>
        <w:rPr>
          <w:rFonts w:ascii="NanumBarunGothic" w:hAnsi="NanumBarunGothic" w:eastAsia="NanumBarunGothic"/>
          <w:color w:val="17212B"/>
        </w:rPr>
        <w:t>/Version Drift</w:t>
      </w:r>
      <w:r>
        <w:rPr>
          <w:rFonts w:ascii="NanumBarunGothic" w:hAnsi="NanumBarunGothic" w:eastAsia="NanumBarunGothic"/>
          <w:color w:val="17212B"/>
        </w:rPr>
        <w:t xml:space="preserve">는 </w:t>
      </w:r>
      <w:r>
        <w:rPr>
          <w:rFonts w:ascii="NanumBarunGothic" w:hAnsi="NanumBarunGothic" w:eastAsia="NanumBarunGothic"/>
          <w:color w:val="17212B"/>
        </w:rPr>
        <w:t>fail-closed</w:t>
      </w:r>
      <w:r>
        <w:rPr>
          <w:rFonts w:ascii="NanumBarunGothic" w:hAnsi="NanumBarunGothic" w:eastAsia="NanumBarunGothic"/>
          <w:color w:val="17212B"/>
        </w:rPr>
        <w:t>다</w:t>
      </w:r>
      <w:r>
        <w:rPr>
          <w:rFonts w:ascii="NanumBarunGothic" w:hAnsi="NanumBarunGothic" w:eastAsia="NanumBarunGothic"/>
          <w:color w:val="17212B"/>
        </w:rPr>
        <w:t>.</w:t>
      </w:r>
    </w:p>
    <w:p>
      <w:pPr>
        <w:pStyle w:val="BodyText"/>
        <w:bidi w:val="0"/>
        <w:spacing w:before="60" w:after="100"/>
        <w:ind w:left="60" w:right="60"/>
        <w:jc w:val="left"/>
        <w:rPr/>
      </w:pPr>
      <w:r>
        <w:rPr>
          <w:rFonts w:ascii="NanumBarunGothic" w:hAnsi="NanumBarunGothic" w:eastAsia="NanumBarunGothic"/>
          <w:color w:val="17212B"/>
        </w:rPr>
        <w:t xml:space="preserve">현재 </w:t>
      </w:r>
      <w:r>
        <w:rPr>
          <w:rFonts w:ascii="NanumBarunGothic" w:hAnsi="NanumBarunGothic" w:eastAsia="NanumBarunGothic"/>
          <w:color w:val="17212B"/>
        </w:rPr>
        <w:t xml:space="preserve">Stack </w:t>
      </w:r>
      <w:r>
        <w:rPr>
          <w:rFonts w:ascii="NanumBarunGothic" w:hAnsi="NanumBarunGothic" w:eastAsia="NanumBarunGothic"/>
          <w:color w:val="17212B"/>
        </w:rPr>
        <w:t xml:space="preserve">기준은 </w:t>
      </w:r>
      <w:r>
        <w:rPr>
          <w:rFonts w:ascii="NanumBarunGothic" w:hAnsi="NanumBarunGothic" w:eastAsia="NanumBarunGothic"/>
          <w:color w:val="17212B"/>
        </w:rPr>
        <w:t>Java 25 LTS, Gradle 9.1.0, Spring Boot 4.1.0, Spring Cloud 2025.1.2, Spring Batch 6.0.4</w:t>
      </w:r>
      <w:r>
        <w:rPr>
          <w:rFonts w:ascii="NanumBarunGothic" w:hAnsi="NanumBarunGothic" w:eastAsia="NanumBarunGothic"/>
          <w:color w:val="17212B"/>
        </w:rPr>
        <w:t>다</w:t>
      </w:r>
      <w:r>
        <w:rPr>
          <w:rFonts w:ascii="NanumBarunGothic" w:hAnsi="NanumBarunGothic" w:eastAsia="NanumBarunGothic"/>
          <w:color w:val="17212B"/>
        </w:rPr>
        <w:t xml:space="preserve">. </w:t>
      </w:r>
      <w:r>
        <w:rPr>
          <w:rFonts w:ascii="NanumBarunGothic" w:hAnsi="NanumBarunGothic" w:eastAsia="NanumBarunGothic"/>
          <w:color w:val="17212B"/>
        </w:rPr>
        <w:t xml:space="preserve">선택하지 않은 </w:t>
      </w:r>
      <w:r>
        <w:rPr>
          <w:rFonts w:ascii="NanumBarunGothic" w:hAnsi="NanumBarunGothic" w:eastAsia="NanumBarunGothic"/>
          <w:color w:val="17212B"/>
        </w:rPr>
        <w:t>Capability</w:t>
      </w:r>
      <w:r>
        <w:rPr>
          <w:rFonts w:ascii="NanumBarunGothic" w:hAnsi="NanumBarunGothic" w:eastAsia="NanumBarunGothic"/>
          <w:color w:val="17212B"/>
        </w:rPr>
        <w:t xml:space="preserve">가 </w:t>
      </w:r>
      <w:r>
        <w:rPr>
          <w:rFonts w:ascii="NanumBarunGothic" w:hAnsi="NanumBarunGothic" w:eastAsia="NanumBarunGothic"/>
          <w:color w:val="17212B"/>
        </w:rPr>
        <w:t>JAR·Bean·</w:t>
      </w:r>
      <w:r>
        <w:rPr>
          <w:rFonts w:ascii="NanumBarunGothic" w:hAnsi="NanumBarunGothic" w:eastAsia="NanumBarunGothic"/>
          <w:color w:val="17212B"/>
        </w:rPr>
        <w:t>설정</w:t>
      </w:r>
      <w:r>
        <w:rPr>
          <w:rFonts w:ascii="NanumBarunGothic" w:hAnsi="NanumBarunGothic" w:eastAsia="NanumBarunGothic"/>
          <w:color w:val="17212B"/>
        </w:rPr>
        <w:t xml:space="preserve">·SQL·Secret </w:t>
      </w:r>
      <w:r>
        <w:rPr>
          <w:rFonts w:ascii="NanumBarunGothic" w:hAnsi="NanumBarunGothic" w:eastAsia="NanumBarunGothic"/>
          <w:color w:val="17212B"/>
        </w:rPr>
        <w:t>요구를 남기면 선택성 실패로 본다</w:t>
      </w:r>
      <w:r>
        <w:rPr>
          <w:rFonts w:ascii="NanumBarunGothic" w:hAnsi="NanumBarunGothic" w:eastAsia="NanumBarunGothic"/>
          <w:color w:val="17212B"/>
        </w:rPr>
        <w:t>. Mandatory Standard</w:t>
      </w:r>
      <w:r>
        <w:rPr>
          <w:rFonts w:ascii="NanumBarunGothic" w:hAnsi="NanumBarunGothic" w:eastAsia="NanumBarunGothic"/>
          <w:color w:val="17212B"/>
        </w:rPr>
        <w:t xml:space="preserve">는 </w:t>
      </w:r>
      <w:r>
        <w:rPr>
          <w:rStyle w:val="SourceText"/>
          <w:rFonts w:ascii="NanumBarunGothic" w:hAnsi="NanumBarunGothic" w:eastAsia="NanumBarunGothic"/>
          <w:color w:val="17212B"/>
        </w:rPr>
        <w:t>standard-error</w:t>
      </w:r>
      <w:r>
        <w:rPr>
          <w:rFonts w:ascii="NanumBarunGothic" w:hAnsi="NanumBarunGothic" w:eastAsia="NanumBarunGothic"/>
          <w:color w:val="17212B"/>
        </w:rPr>
        <w:t xml:space="preserve">, </w:t>
      </w:r>
      <w:r>
        <w:rPr>
          <w:rStyle w:val="SourceText"/>
          <w:rFonts w:ascii="NanumBarunGothic" w:hAnsi="NanumBarunGothic" w:eastAsia="NanumBarunGothic"/>
          <w:color w:val="17212B"/>
        </w:rPr>
        <w:t>header-context</w:t>
      </w:r>
      <w:r>
        <w:rPr>
          <w:rFonts w:ascii="NanumBarunGothic" w:hAnsi="NanumBarunGothic" w:eastAsia="NanumBarunGothic"/>
          <w:color w:val="17212B"/>
        </w:rPr>
        <w:t xml:space="preserve">, </w:t>
      </w:r>
      <w:r>
        <w:rPr>
          <w:rStyle w:val="SourceText"/>
          <w:rFonts w:ascii="NanumBarunGothic" w:hAnsi="NanumBarunGothic" w:eastAsia="NanumBarunGothic"/>
          <w:color w:val="17212B"/>
        </w:rPr>
        <w:t>transaction-id</w:t>
      </w:r>
      <w:r>
        <w:rPr>
          <w:rFonts w:ascii="NanumBarunGothic" w:hAnsi="NanumBarunGothic" w:eastAsia="NanumBarunGothic"/>
          <w:color w:val="17212B"/>
        </w:rPr>
        <w:t xml:space="preserve">, </w:t>
      </w:r>
      <w:r>
        <w:rPr>
          <w:rStyle w:val="SourceText"/>
          <w:rFonts w:ascii="NanumBarunGothic" w:hAnsi="NanumBarunGothic" w:eastAsia="NanumBarunGothic"/>
          <w:color w:val="17212B"/>
        </w:rPr>
        <w:t>security-boundary</w:t>
      </w:r>
      <w:r>
        <w:rPr>
          <w:rFonts w:ascii="NanumBarunGothic" w:hAnsi="NanumBarunGothic" w:eastAsia="NanumBarunGothic"/>
          <w:color w:val="17212B"/>
        </w:rPr>
        <w:t xml:space="preserve">, </w:t>
      </w:r>
      <w:r>
        <w:rPr>
          <w:rStyle w:val="SourceText"/>
          <w:rFonts w:ascii="NanumBarunGothic" w:hAnsi="NanumBarunGothic" w:eastAsia="NanumBarunGothic"/>
          <w:color w:val="17212B"/>
        </w:rPr>
        <w:t>audit</w:t>
      </w:r>
      <w:r>
        <w:rPr>
          <w:rFonts w:ascii="NanumBarunGothic" w:hAnsi="NanumBarunGothic" w:eastAsia="NanumBarunGothic"/>
          <w:color w:val="17212B"/>
        </w:rPr>
        <w:t xml:space="preserve">, </w:t>
      </w:r>
      <w:r>
        <w:rPr>
          <w:rStyle w:val="SourceText"/>
          <w:rFonts w:ascii="NanumBarunGothic" w:hAnsi="NanumBarunGothic" w:eastAsia="NanumBarunGothic"/>
          <w:color w:val="17212B"/>
        </w:rPr>
        <w:t>masking</w:t>
      </w:r>
      <w:r>
        <w:rPr>
          <w:rFonts w:ascii="NanumBarunGothic" w:hAnsi="NanumBarunGothic" w:eastAsia="NanumBarunGothic"/>
          <w:color w:val="17212B"/>
        </w:rPr>
        <w:t xml:space="preserve">, </w:t>
      </w:r>
      <w:r>
        <w:rPr>
          <w:rStyle w:val="SourceText"/>
          <w:rFonts w:ascii="NanumBarunGothic" w:hAnsi="NanumBarunGothic" w:eastAsia="NanumBarunGothic"/>
          <w:color w:val="17212B"/>
        </w:rPr>
        <w:t>observability</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config</w:t>
      </w:r>
      <w:r>
        <w:rPr>
          <w:rFonts w:ascii="NanumBarunGothic" w:hAnsi="NanumBarunGothic" w:eastAsia="NanumBarunGothic"/>
          <w:color w:val="17212B"/>
        </w:rPr>
        <w:t xml:space="preserve">, </w:t>
      </w:r>
      <w:r>
        <w:rPr>
          <w:rStyle w:val="SourceText"/>
          <w:rFonts w:ascii="NanumBarunGothic" w:hAnsi="NanumBarunGothic" w:eastAsia="NanumBarunGothic"/>
          <w:color w:val="17212B"/>
        </w:rPr>
        <w:t>dependency-version</w:t>
      </w:r>
      <w:r>
        <w:rPr>
          <w:rFonts w:ascii="NanumBarunGothic" w:hAnsi="NanumBarunGothic" w:eastAsia="NanumBarunGothic"/>
          <w:color w:val="17212B"/>
        </w:rPr>
        <w:t xml:space="preserve">, </w:t>
      </w:r>
      <w:r>
        <w:rPr>
          <w:rStyle w:val="SourceText"/>
          <w:rFonts w:ascii="NanumBarunGothic" w:hAnsi="NanumBarunGothic" w:eastAsia="NanumBarunGothic"/>
          <w:color w:val="17212B"/>
        </w:rPr>
        <w:t>architecture-gate</w:t>
      </w:r>
      <w:r>
        <w:rPr>
          <w:rFonts w:ascii="NanumBarunGothic" w:hAnsi="NanumBarunGothic" w:eastAsia="NanumBarunGothic"/>
          <w:color w:val="17212B"/>
        </w:rPr>
        <w:t>다</w:t>
      </w:r>
      <w:r>
        <w:rPr>
          <w:rFonts w:ascii="NanumBarunGothic" w:hAnsi="NanumBarunGothic" w:eastAsia="NanumBarunGothic"/>
          <w:color w:val="17212B"/>
        </w:rPr>
        <w:t>.</w:t>
      </w:r>
    </w:p>
    <w:p>
      <w:pPr>
        <w:pStyle w:val="Heading2"/>
        <w:keepNext/>
        <w:bidi w:val="0"/>
        <w:ind w:hanging="0" w:left="0" w:right="0"/>
        <w:jc w:val="left"/>
        <w:rPr/>
        <w:pBdr>
          <w:bottom w:val="single" w:sz="12" w:space="5" w:color="2F6FEB"/>
        </w:pBdr>
      </w:pPr>
      <w:bookmarkStart w:id="63" w:name="22-공개-profile-6개와-구성"/>
      <w:bookmarkEnd w:id="63"/>
      <w:r>
        <w:rPr>
          <w:rFonts w:ascii="NanumSquare" w:hAnsi="NanumSquare" w:eastAsia="NanumSquare"/>
          <w:color w:val="2F6FEB"/>
        </w:rPr>
        <w:t xml:space="preserve">22. </w:t>
      </w:r>
      <w:r>
        <w:rPr>
          <w:rFonts w:ascii="NanumSquare" w:hAnsi="NanumSquare" w:eastAsia="NanumSquare"/>
          <w:color w:val="2F6FEB"/>
        </w:rPr>
        <w:t xml:space="preserve">공개 </w:t>
      </w:r>
      <w:r>
        <w:rPr>
          <w:rFonts w:ascii="NanumSquare" w:hAnsi="NanumSquare" w:eastAsia="NanumSquare"/>
          <w:color w:val="2F6FEB"/>
        </w:rPr>
        <w:t>Profile 6</w:t>
      </w:r>
      <w:r>
        <w:rPr>
          <w:rFonts w:ascii="NanumSquare" w:hAnsi="NanumSquare" w:eastAsia="NanumSquare"/>
          <w:color w:val="2F6FEB"/>
        </w:rPr>
        <w:t>개와 구성</w:t>
      </w:r>
    </w:p>
    <w:tbl>
      <w:tblPr>
        <w:tblW w:w="5000" w:type="pct"/>
        <w:jc w:val="center"/>
        <w:tblInd w:w="0" w:type="dxa"/>
        <w:tblLayout w:type="fixed"/>
        <w:tblCellMar>
          <w:top w:w="28" w:type="dxa"/>
          <w:left w:w="28" w:type="dxa"/>
          <w:bottom w:w="28" w:type="dxa"/>
          <w:right w:w="28" w:type="dxa"/>
        </w:tblCellMar>
      </w:tblPr>
      <w:tblGrid>
        <w:gridCol w:w="1231"/>
        <w:gridCol w:w="3075"/>
        <w:gridCol w:w="1442"/>
        <w:gridCol w:w="1406"/>
        <w:gridCol w:w="3051"/>
      </w:tblGrid>
      <w:tr>
        <w:trPr>
          <w:tblHeader w:val="true"/>
          <w:tblHeader w:val="true"/>
          <w:cantSplit/>
          <w:tblHeader w:val="true"/>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6"/>
              </w:rPr>
              <w:t>Profile</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6"/>
              </w:rPr>
              <w:t xml:space="preserve">기본 </w:t>
            </w:r>
            <w:r>
              <w:rPr>
                <w:rFonts w:ascii="NanumSquare" w:hAnsi="NanumSquare" w:eastAsia="NanumSquare"/>
                <w:b/>
                <w:color w:val="FFFFFF"/>
                <w:sz w:val="16"/>
              </w:rPr>
              <w:t>Runtime</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6"/>
              </w:rPr>
              <w:t xml:space="preserve">필수 </w:t>
            </w:r>
            <w:r>
              <w:rPr>
                <w:rFonts w:ascii="NanumSquare" w:hAnsi="NanumSquare" w:eastAsia="NanumSquare"/>
                <w:b/>
                <w:color w:val="FFFFFF"/>
                <w:sz w:val="16"/>
              </w:rPr>
              <w:t>Capability</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6"/>
              </w:rPr>
              <w:t>Provider Slot</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6"/>
              </w:rPr>
              <w:t>시작점</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minimal-domain</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cpf-starter-foundation-base</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없음</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없음</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Domain·Application </w:t>
            </w:r>
            <w:r>
              <w:rPr>
                <w:rFonts w:ascii="NanumBarunGothic" w:hAnsi="NanumBarunGothic" w:eastAsia="NanumBarunGothic"/>
                <w:b w:val="0"/>
                <w:color w:val="17212B"/>
                <w:sz w:val="16"/>
              </w:rPr>
              <w:t>최소 서비스</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web-api</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cpf-starter-foundation-base</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없음</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없음</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REST·Validation·OpenAPI; openapi-webmvc</w:t>
            </w:r>
            <w:r>
              <w:rPr>
                <w:rFonts w:ascii="NanumBarunGothic" w:hAnsi="NanumBarunGothic" w:eastAsia="NanumBarunGothic"/>
                <w:b w:val="0"/>
                <w:color w:val="17212B"/>
                <w:sz w:val="16"/>
              </w:rPr>
              <w:t xml:space="preserve">는 </w:t>
            </w:r>
            <w:r>
              <w:rPr>
                <w:rFonts w:ascii="NanumBarunGothic" w:hAnsi="NanumBarunGothic" w:eastAsia="NanumBarunGothic"/>
                <w:b w:val="0"/>
                <w:color w:val="17212B"/>
                <w:sz w:val="16"/>
              </w:rPr>
              <w:t>Profile</w:t>
            </w:r>
            <w:r>
              <w:rPr>
                <w:rFonts w:ascii="NanumBarunGothic" w:hAnsi="NanumBarunGothic" w:eastAsia="NanumBarunGothic"/>
                <w:b w:val="0"/>
                <w:color w:val="17212B"/>
                <w:sz w:val="16"/>
              </w:rPr>
              <w:t xml:space="preserve">에 </w:t>
            </w:r>
            <w:r>
              <w:rPr>
                <w:rFonts w:ascii="NanumBarunGothic" w:hAnsi="NanumBarunGothic" w:eastAsia="NanumBarunGothic"/>
                <w:b w:val="0"/>
                <w:color w:val="17212B"/>
                <w:sz w:val="16"/>
              </w:rPr>
              <w:t>internalized</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secure-api</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profile-web-api + security-secret</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security</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security-mode</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인증</w:t>
            </w:r>
            <w:r>
              <w:rPr>
                <w:rFonts w:ascii="NanumBarunGothic" w:hAnsi="NanumBarunGothic" w:eastAsia="NanumBarunGothic"/>
                <w:b w:val="0"/>
                <w:color w:val="17212B"/>
                <w:sz w:val="16"/>
              </w:rPr>
              <w:t>·</w:t>
            </w:r>
            <w:r>
              <w:rPr>
                <w:rFonts w:ascii="NanumBarunGothic" w:hAnsi="NanumBarunGothic" w:eastAsia="NanumBarunGothic"/>
                <w:b w:val="0"/>
                <w:color w:val="17212B"/>
                <w:sz w:val="16"/>
              </w:rPr>
              <w:t xml:space="preserve">권한 </w:t>
            </w:r>
            <w:r>
              <w:rPr>
                <w:rFonts w:ascii="NanumBarunGothic" w:hAnsi="NanumBarunGothic" w:eastAsia="NanumBarunGothic"/>
                <w:b w:val="0"/>
                <w:color w:val="17212B"/>
                <w:sz w:val="16"/>
              </w:rPr>
              <w:t>API</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browser-bff</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profile-web-api + security-secret</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security</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security-mode</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Browser Session·CSRF BFF</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event-service</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foundation-base + messaging-reliability-jdbc</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data, messaging</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data, messaging</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Event Producer/Consumer·Outbox/Inbox</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batch-service</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foundation-base + messaging-reliability-jdbc + runtime-control-client</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data, messaging, platform-operations</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data, messaging</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Batch/Scheduler/Worker Runtime</w:t>
            </w:r>
          </w:p>
        </w:tc>
      </w:tr>
    </w:tbl>
    <w:p>
      <w:pPr>
        <w:pStyle w:val="BodyText"/>
        <w:bidi w:val="0"/>
        <w:spacing w:before="60" w:after="100"/>
        <w:ind w:left="60" w:right="60"/>
        <w:jc w:val="left"/>
        <w:rPr/>
      </w:pPr>
      <w:r>
        <w:rPr>
          <w:rFonts w:ascii="NanumBarunGothic" w:hAnsi="NanumBarunGothic" w:eastAsia="NanumBarunGothic"/>
          <w:color w:val="17212B"/>
        </w:rPr>
        <w:t>Profile</w:t>
      </w:r>
      <w:r>
        <w:rPr>
          <w:rFonts w:ascii="NanumBarunGothic" w:hAnsi="NanumBarunGothic" w:eastAsia="NanumBarunGothic"/>
          <w:color w:val="17212B"/>
        </w:rPr>
        <w:t xml:space="preserve">은 실제 </w:t>
      </w:r>
      <w:r>
        <w:rPr>
          <w:rFonts w:ascii="NanumBarunGothic" w:hAnsi="NanumBarunGothic" w:eastAsia="NanumBarunGothic"/>
          <w:color w:val="17212B"/>
        </w:rPr>
        <w:t>Artifact</w:t>
      </w:r>
      <w:r>
        <w:rPr>
          <w:rFonts w:ascii="NanumBarunGothic" w:hAnsi="NanumBarunGothic" w:eastAsia="NanumBarunGothic"/>
          <w:color w:val="17212B"/>
        </w:rPr>
        <w:t>이며 별칭 문자열이 아니다</w:t>
      </w:r>
      <w:r>
        <w:rPr>
          <w:rFonts w:ascii="NanumBarunGothic" w:hAnsi="NanumBarunGothic" w:eastAsia="NanumBarunGothic"/>
          <w:color w:val="17212B"/>
        </w:rPr>
        <w:t>. Capability</w:t>
      </w:r>
      <w:r>
        <w:rPr>
          <w:rFonts w:ascii="NanumBarunGothic" w:hAnsi="NanumBarunGothic" w:eastAsia="NanumBarunGothic"/>
          <w:color w:val="17212B"/>
        </w:rPr>
        <w:t xml:space="preserve">와 </w:t>
      </w:r>
      <w:r>
        <w:rPr>
          <w:rFonts w:ascii="NanumBarunGothic" w:hAnsi="NanumBarunGothic" w:eastAsia="NanumBarunGothic"/>
          <w:color w:val="17212B"/>
        </w:rPr>
        <w:t>Provider</w:t>
      </w:r>
      <w:r>
        <w:rPr>
          <w:rFonts w:ascii="NanumBarunGothic" w:hAnsi="NanumBarunGothic" w:eastAsia="NanumBarunGothic"/>
          <w:color w:val="17212B"/>
        </w:rPr>
        <w:t xml:space="preserve">는 별도로 결정하고 </w:t>
      </w:r>
      <w:r>
        <w:rPr>
          <w:rStyle w:val="SourceText"/>
          <w:rFonts w:ascii="NanumBarunGothic" w:hAnsi="NanumBarunGothic" w:eastAsia="NanumBarunGothic"/>
          <w:color w:val="17212B"/>
        </w:rPr>
        <w:t>resolved-starter-lock.json</w:t>
      </w:r>
      <w:r>
        <w:rPr>
          <w:rFonts w:ascii="NanumBarunGothic" w:hAnsi="NanumBarunGothic" w:eastAsia="NanumBarunGothic"/>
          <w:color w:val="17212B"/>
        </w:rPr>
        <w:t>/Domain Manifest</w:t>
      </w:r>
      <w:r>
        <w:rPr>
          <w:rFonts w:ascii="NanumBarunGothic" w:hAnsi="NanumBarunGothic" w:eastAsia="NanumBarunGothic"/>
          <w:color w:val="17212B"/>
        </w:rPr>
        <w:t>에 해석 결과를 고정한다</w:t>
      </w:r>
      <w:r>
        <w:rPr>
          <w:rFonts w:ascii="NanumBarunGothic" w:hAnsi="NanumBarunGothic" w:eastAsia="NanumBarunGothic"/>
          <w:color w:val="17212B"/>
        </w:rPr>
        <w:t>.</w:t>
      </w:r>
    </w:p>
    <w:p>
      <w:pPr>
        <w:pStyle w:val="Heading2"/>
        <w:keepNext/>
        <w:bidi w:val="0"/>
        <w:ind w:hanging="0" w:left="0" w:right="0"/>
        <w:jc w:val="left"/>
        <w:rPr/>
        <w:pBdr>
          <w:bottom w:val="single" w:sz="12" w:space="5" w:color="2F6FEB"/>
        </w:pBdr>
      </w:pPr>
      <w:bookmarkStart w:id="64" w:name="23-provider-slot과-capability-composition"/>
      <w:bookmarkEnd w:id="64"/>
      <w:r>
        <w:rPr>
          <w:rFonts w:ascii="NanumSquare" w:hAnsi="NanumSquare" w:eastAsia="NanumSquare"/>
          <w:color w:val="2F6FEB"/>
        </w:rPr>
        <w:t>23. Provider Slot</w:t>
      </w:r>
      <w:r>
        <w:rPr>
          <w:rFonts w:ascii="NanumSquare" w:hAnsi="NanumSquare" w:eastAsia="NanumSquare"/>
          <w:color w:val="2F6FEB"/>
        </w:rPr>
        <w:t xml:space="preserve">과 </w:t>
      </w:r>
      <w:r>
        <w:rPr>
          <w:rFonts w:ascii="NanumSquare" w:hAnsi="NanumSquare" w:eastAsia="NanumSquare"/>
          <w:color w:val="2F6FEB"/>
        </w:rPr>
        <w:t>Capability Composition</w:t>
      </w:r>
    </w:p>
    <w:tbl>
      <w:tblPr>
        <w:tblW w:w="5000" w:type="pct"/>
        <w:jc w:val="center"/>
        <w:tblInd w:w="0" w:type="dxa"/>
        <w:tblLayout w:type="fixed"/>
        <w:tblCellMar>
          <w:top w:w="28" w:type="dxa"/>
          <w:left w:w="28" w:type="dxa"/>
          <w:bottom w:w="28" w:type="dxa"/>
          <w:right w:w="28" w:type="dxa"/>
        </w:tblCellMar>
      </w:tblPr>
      <w:tblGrid>
        <w:gridCol w:w="1970"/>
        <w:gridCol w:w="4506"/>
        <w:gridCol w:w="3688"/>
      </w:tblGrid>
      <w:tr>
        <w:trPr>
          <w:tblHeader w:val="true"/>
          <w:tblHeader w:val="true"/>
          <w:cantSplit/>
          <w:tblHeader w:val="true"/>
          <w:cantSplit/>
        </w:trPr>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7"/>
              </w:rPr>
              <w:t>Capability/Slot</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7"/>
              </w:rPr>
              <w:t xml:space="preserve">선택 가능한 </w:t>
            </w:r>
            <w:r>
              <w:rPr>
                <w:rFonts w:ascii="NanumSquare" w:hAnsi="NanumSquare" w:eastAsia="NanumSquare"/>
                <w:b/>
                <w:color w:val="FFFFFF"/>
                <w:sz w:val="17"/>
              </w:rPr>
              <w:t>Provider</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7"/>
              </w:rPr>
              <w:t>기본</w:t>
            </w:r>
            <w:r>
              <w:rPr>
                <w:rFonts w:ascii="NanumSquare" w:hAnsi="NanumSquare" w:eastAsia="NanumSquare"/>
                <w:b/>
                <w:color w:val="FFFFFF"/>
                <w:sz w:val="17"/>
              </w:rPr>
              <w:t>/</w:t>
            </w:r>
            <w:r>
              <w:rPr>
                <w:rFonts w:ascii="NanumSquare" w:hAnsi="NanumSquare" w:eastAsia="NanumSquare"/>
                <w:b/>
                <w:color w:val="FFFFFF"/>
                <w:sz w:val="17"/>
              </w:rPr>
              <w:t xml:space="preserve">추가 </w:t>
            </w:r>
            <w:r>
              <w:rPr>
                <w:rFonts w:ascii="NanumSquare" w:hAnsi="NanumSquare" w:eastAsia="NanumSquare"/>
                <w:b/>
                <w:color w:val="FFFFFF"/>
                <w:sz w:val="17"/>
              </w:rPr>
              <w:t>Runtime</w:t>
            </w:r>
          </w:p>
        </w:tc>
      </w:tr>
      <w:tr>
        <w:trPr>
          <w:cantSplit/>
          <w:cantSplit/>
        </w:trPr>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data</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JDBC / MyBatis</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 xml:space="preserve">기본 </w:t>
            </w:r>
            <w:r>
              <w:rPr>
                <w:rStyle w:val="SourceText"/>
                <w:rFonts w:ascii="NanumBarunGothic" w:hAnsi="NanumBarunGothic" w:eastAsia="NanumBarunGothic"/>
                <w:b w:val="0"/>
                <w:color w:val="17212B"/>
                <w:sz w:val="17"/>
              </w:rPr>
              <w:t>mybatis</w:t>
            </w:r>
          </w:p>
        </w:tc>
      </w:tr>
      <w:tr>
        <w:trPr>
          <w:cantSplit/>
          <w:cantSplit/>
        </w:trPr>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cache</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Caffeine / Valkey</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 xml:space="preserve">업무가 공유 </w:t>
            </w:r>
            <w:r>
              <w:rPr>
                <w:rFonts w:ascii="NanumBarunGothic" w:hAnsi="NanumBarunGothic" w:eastAsia="NanumBarunGothic"/>
                <w:b w:val="0"/>
                <w:color w:val="17212B"/>
                <w:sz w:val="17"/>
              </w:rPr>
              <w:t>Cache</w:t>
            </w:r>
            <w:r>
              <w:rPr>
                <w:rFonts w:ascii="NanumBarunGothic" w:hAnsi="NanumBarunGothic" w:eastAsia="NanumBarunGothic"/>
                <w:b w:val="0"/>
                <w:color w:val="17212B"/>
                <w:sz w:val="17"/>
              </w:rPr>
              <w:t xml:space="preserve">를 요구할 때만 </w:t>
            </w:r>
            <w:r>
              <w:rPr>
                <w:rFonts w:ascii="NanumBarunGothic" w:hAnsi="NanumBarunGothic" w:eastAsia="NanumBarunGothic"/>
                <w:b w:val="0"/>
                <w:color w:val="17212B"/>
                <w:sz w:val="17"/>
              </w:rPr>
              <w:t>Valkey</w:t>
            </w:r>
          </w:p>
        </w:tc>
      </w:tr>
      <w:tr>
        <w:trPr>
          <w:cantSplit/>
          <w:cantSplit/>
        </w:trPr>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messaging</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Kafka / RabbitMQ / JMS / IBM MQ</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7"/>
              </w:rPr>
              <w:t>messaging-reliability-jdbc</w:t>
            </w:r>
            <w:r>
              <w:rPr>
                <w:rFonts w:ascii="NanumBarunGothic" w:hAnsi="NanumBarunGothic" w:eastAsia="NanumBarunGothic"/>
                <w:b w:val="0"/>
                <w:color w:val="17212B"/>
                <w:sz w:val="17"/>
              </w:rPr>
              <w:t xml:space="preserve"> </w:t>
            </w:r>
            <w:r>
              <w:rPr>
                <w:rFonts w:ascii="NanumBarunGothic" w:hAnsi="NanumBarunGothic" w:eastAsia="NanumBarunGothic"/>
                <w:b w:val="0"/>
                <w:color w:val="17212B"/>
                <w:sz w:val="17"/>
              </w:rPr>
              <w:t>동반</w:t>
            </w:r>
          </w:p>
        </w:tc>
      </w:tr>
      <w:tr>
        <w:trPr>
          <w:cantSplit/>
          <w:cantSplit/>
        </w:trPr>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integration-transport</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HTTP / TCP</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 xml:space="preserve">Integration resilience </w:t>
            </w:r>
            <w:r>
              <w:rPr>
                <w:rFonts w:ascii="NanumBarunGothic" w:hAnsi="NanumBarunGothic" w:eastAsia="NanumBarunGothic"/>
                <w:b w:val="0"/>
                <w:color w:val="17212B"/>
                <w:sz w:val="17"/>
              </w:rPr>
              <w:t>동반</w:t>
            </w:r>
            <w:r>
              <w:rPr>
                <w:rFonts w:ascii="NanumBarunGothic" w:hAnsi="NanumBarunGothic" w:eastAsia="NanumBarunGothic"/>
                <w:b w:val="0"/>
                <w:color w:val="17212B"/>
                <w:sz w:val="17"/>
              </w:rPr>
              <w:t xml:space="preserve">, </w:t>
            </w:r>
            <w:r>
              <w:rPr>
                <w:rFonts w:ascii="NanumBarunGothic" w:hAnsi="NanumBarunGothic" w:eastAsia="NanumBarunGothic"/>
                <w:b w:val="0"/>
                <w:color w:val="17212B"/>
                <w:sz w:val="17"/>
              </w:rPr>
              <w:t xml:space="preserve">기본 </w:t>
            </w:r>
            <w:r>
              <w:rPr>
                <w:rFonts w:ascii="NanumBarunGothic" w:hAnsi="NanumBarunGothic" w:eastAsia="NanumBarunGothic"/>
                <w:b w:val="0"/>
                <w:color w:val="17212B"/>
                <w:sz w:val="17"/>
              </w:rPr>
              <w:t>HTTP</w:t>
            </w:r>
          </w:p>
        </w:tc>
      </w:tr>
      <w:tr>
        <w:trPr>
          <w:cantSplit/>
          <w:cantSplit/>
        </w:trPr>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integration-codec</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Fixed-length / ISO8583</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기관 전문 형식에 따라 선택</w:t>
            </w:r>
          </w:p>
        </w:tc>
      </w:tr>
      <w:tr>
        <w:trPr>
          <w:cantSplit/>
          <w:cantSplit/>
        </w:trPr>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file</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SFTP</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Archive/Attachment/Tabular</w:t>
            </w:r>
            <w:r>
              <w:rPr>
                <w:rFonts w:ascii="NanumBarunGothic" w:hAnsi="NanumBarunGothic" w:eastAsia="NanumBarunGothic"/>
                <w:b w:val="0"/>
                <w:color w:val="17212B"/>
                <w:sz w:val="17"/>
              </w:rPr>
              <w:t>는 기능별 추가</w:t>
            </w:r>
          </w:p>
        </w:tc>
      </w:tr>
      <w:tr>
        <w:trPr>
          <w:cantSplit/>
          <w:cantSplit/>
        </w:trPr>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notification</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Email / SMS SPI</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7"/>
              </w:rPr>
              <w:t>notification-dispatch</w:t>
            </w:r>
            <w:r>
              <w:rPr>
                <w:rFonts w:ascii="NanumBarunGothic" w:hAnsi="NanumBarunGothic" w:eastAsia="NanumBarunGothic"/>
                <w:b w:val="0"/>
                <w:color w:val="17212B"/>
                <w:sz w:val="17"/>
              </w:rPr>
              <w:t>가 상태</w:t>
            </w:r>
            <w:r>
              <w:rPr>
                <w:rFonts w:ascii="NanumBarunGothic" w:hAnsi="NanumBarunGothic" w:eastAsia="NanumBarunGothic"/>
                <w:b w:val="0"/>
                <w:color w:val="17212B"/>
                <w:sz w:val="17"/>
              </w:rPr>
              <w:t xml:space="preserve">·Retry </w:t>
            </w:r>
            <w:r>
              <w:rPr>
                <w:rFonts w:ascii="NanumBarunGothic" w:hAnsi="NanumBarunGothic" w:eastAsia="NanumBarunGothic"/>
                <w:b w:val="0"/>
                <w:color w:val="17212B"/>
                <w:sz w:val="17"/>
              </w:rPr>
              <w:t>소유</w:t>
            </w:r>
          </w:p>
        </w:tc>
      </w:tr>
      <w:tr>
        <w:trPr>
          <w:cantSplit/>
          <w:cantSplit/>
        </w:trPr>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observability</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OTLP</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 xml:space="preserve">계측과 </w:t>
            </w:r>
            <w:r>
              <w:rPr>
                <w:rFonts w:ascii="NanumBarunGothic" w:hAnsi="NanumBarunGothic" w:eastAsia="NanumBarunGothic"/>
                <w:b w:val="0"/>
                <w:color w:val="17212B"/>
                <w:sz w:val="17"/>
              </w:rPr>
              <w:t xml:space="preserve">Exporter </w:t>
            </w:r>
            <w:r>
              <w:rPr>
                <w:rFonts w:ascii="NanumBarunGothic" w:hAnsi="NanumBarunGothic" w:eastAsia="NanumBarunGothic"/>
                <w:b w:val="0"/>
                <w:color w:val="17212B"/>
                <w:sz w:val="17"/>
              </w:rPr>
              <w:t>역할 분리</w:t>
            </w:r>
          </w:p>
        </w:tc>
      </w:tr>
      <w:tr>
        <w:trPr>
          <w:cantSplit/>
          <w:cantSplit/>
        </w:trPr>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security-mode</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Resource Server / Browser Session / Service Identity</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Secret Runtime</w:t>
            </w:r>
            <w:r>
              <w:rPr>
                <w:rFonts w:ascii="NanumBarunGothic" w:hAnsi="NanumBarunGothic" w:eastAsia="NanumBarunGothic"/>
                <w:b w:val="0"/>
                <w:color w:val="17212B"/>
                <w:sz w:val="17"/>
              </w:rPr>
              <w:t>과 인증 방식 분리</w:t>
            </w:r>
          </w:p>
        </w:tc>
      </w:tr>
    </w:tbl>
    <w:p>
      <w:pPr>
        <w:pStyle w:val="Heading2"/>
        <w:keepNext/>
        <w:bidi w:val="0"/>
        <w:ind w:hanging="0" w:left="0" w:right="0"/>
        <w:jc w:val="left"/>
        <w:rPr/>
        <w:pBdr>
          <w:bottom w:val="single" w:sz="12" w:space="5" w:color="2F6FEB"/>
        </w:pBdr>
      </w:pPr>
      <w:bookmarkStart w:id="65" w:name="24-제품-선택-검수-질문"/>
      <w:bookmarkEnd w:id="65"/>
      <w:r>
        <w:rPr>
          <w:rFonts w:ascii="NanumSquare" w:hAnsi="NanumSquare" w:eastAsia="NanumSquare"/>
          <w:color w:val="2F6FEB"/>
        </w:rPr>
        <w:t xml:space="preserve">24. </w:t>
      </w:r>
      <w:r>
        <w:rPr>
          <w:rFonts w:ascii="NanumSquare" w:hAnsi="NanumSquare" w:eastAsia="NanumSquare"/>
          <w:color w:val="2F6FEB"/>
        </w:rPr>
        <w:t>제품 선택 검수 질문</w:t>
      </w:r>
    </w:p>
    <w:p>
      <w:pPr>
        <w:pStyle w:val="BodyText"/>
        <w:numPr>
          <w:ilvl w:val="0"/>
          <w:numId w:val="13"/>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업무 </w:t>
      </w:r>
      <w:r>
        <w:rPr>
          <w:rFonts w:ascii="NanumBarunGothic" w:hAnsi="NanumBarunGothic" w:eastAsia="NanumBarunGothic"/>
          <w:color w:val="17212B"/>
        </w:rPr>
        <w:t>Owner</w:t>
      </w:r>
      <w:r>
        <w:rPr>
          <w:rFonts w:ascii="NanumBarunGothic" w:hAnsi="NanumBarunGothic" w:eastAsia="NanumBarunGothic"/>
          <w:color w:val="17212B"/>
        </w:rPr>
        <w:t xml:space="preserve">와 실제 </w:t>
      </w:r>
      <w:r>
        <w:rPr>
          <w:rFonts w:ascii="NanumBarunGothic" w:hAnsi="NanumBarunGothic" w:eastAsia="NanumBarunGothic"/>
          <w:color w:val="17212B"/>
        </w:rPr>
        <w:t>Consumer</w:t>
      </w:r>
      <w:r>
        <w:rPr>
          <w:rFonts w:ascii="NanumBarunGothic" w:hAnsi="NanumBarunGothic" w:eastAsia="NanumBarunGothic"/>
          <w:color w:val="17212B"/>
        </w:rPr>
        <w:t>가 정해졌는가</w:t>
      </w:r>
      <w:r>
        <w:rPr>
          <w:rFonts w:ascii="NanumBarunGothic" w:hAnsi="NanumBarunGothic" w:eastAsia="NanumBarunGothic"/>
          <w:color w:val="17212B"/>
        </w:rPr>
        <w:t xml:space="preserve">? </w:t>
      </w:r>
    </w:p>
    <w:p>
      <w:pPr>
        <w:pStyle w:val="BodyText"/>
        <w:numPr>
          <w:ilvl w:val="0"/>
          <w:numId w:val="13"/>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공개 </w:t>
      </w:r>
      <w:r>
        <w:rPr>
          <w:rFonts w:ascii="NanumBarunGothic" w:hAnsi="NanumBarunGothic" w:eastAsia="NanumBarunGothic"/>
          <w:color w:val="17212B"/>
        </w:rPr>
        <w:t xml:space="preserve">Profile </w:t>
      </w:r>
      <w:r>
        <w:rPr>
          <w:rFonts w:ascii="NanumBarunGothic" w:hAnsi="NanumBarunGothic" w:eastAsia="NanumBarunGothic"/>
          <w:color w:val="17212B"/>
        </w:rPr>
        <w:t>하나를 시작점으로 선택했는가</w:t>
      </w:r>
      <w:r>
        <w:rPr>
          <w:rFonts w:ascii="NanumBarunGothic" w:hAnsi="NanumBarunGothic" w:eastAsia="NanumBarunGothic"/>
          <w:color w:val="17212B"/>
        </w:rPr>
        <w:t xml:space="preserve">? </w:t>
      </w:r>
    </w:p>
    <w:p>
      <w:pPr>
        <w:pStyle w:val="BodyText"/>
        <w:numPr>
          <w:ilvl w:val="0"/>
          <w:numId w:val="13"/>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필요한 </w:t>
      </w:r>
      <w:r>
        <w:rPr>
          <w:rFonts w:ascii="NanumBarunGothic" w:hAnsi="NanumBarunGothic" w:eastAsia="NanumBarunGothic"/>
          <w:color w:val="17212B"/>
        </w:rPr>
        <w:t>Capability</w:t>
      </w:r>
      <w:r>
        <w:rPr>
          <w:rFonts w:ascii="NanumBarunGothic" w:hAnsi="NanumBarunGothic" w:eastAsia="NanumBarunGothic"/>
          <w:color w:val="17212B"/>
        </w:rPr>
        <w:t>만 골랐는가</w:t>
      </w:r>
      <w:r>
        <w:rPr>
          <w:rFonts w:ascii="NanumBarunGothic" w:hAnsi="NanumBarunGothic" w:eastAsia="NanumBarunGothic"/>
          <w:color w:val="17212B"/>
        </w:rPr>
        <w:t xml:space="preserve">? </w:t>
      </w:r>
    </w:p>
    <w:p>
      <w:pPr>
        <w:pStyle w:val="BodyText"/>
        <w:numPr>
          <w:ilvl w:val="0"/>
          <w:numId w:val="13"/>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상호 배타 </w:t>
      </w:r>
      <w:r>
        <w:rPr>
          <w:rFonts w:ascii="NanumBarunGothic" w:hAnsi="NanumBarunGothic" w:eastAsia="NanumBarunGothic"/>
          <w:color w:val="17212B"/>
        </w:rPr>
        <w:t>Provider Slot</w:t>
      </w:r>
      <w:r>
        <w:rPr>
          <w:rFonts w:ascii="NanumBarunGothic" w:hAnsi="NanumBarunGothic" w:eastAsia="NanumBarunGothic"/>
          <w:color w:val="17212B"/>
        </w:rPr>
        <w:t>은 하나만 골랐는가</w:t>
      </w:r>
      <w:r>
        <w:rPr>
          <w:rFonts w:ascii="NanumBarunGothic" w:hAnsi="NanumBarunGothic" w:eastAsia="NanumBarunGothic"/>
          <w:color w:val="17212B"/>
        </w:rPr>
        <w:t xml:space="preserve">? </w:t>
      </w:r>
    </w:p>
    <w:p>
      <w:pPr>
        <w:pStyle w:val="BodyText"/>
        <w:numPr>
          <w:ilvl w:val="0"/>
          <w:numId w:val="13"/>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선택하지 않은 </w:t>
      </w:r>
      <w:r>
        <w:rPr>
          <w:rFonts w:ascii="NanumBarunGothic" w:hAnsi="NanumBarunGothic" w:eastAsia="NanumBarunGothic"/>
          <w:color w:val="17212B"/>
        </w:rPr>
        <w:t>Capability</w:t>
      </w:r>
      <w:r>
        <w:rPr>
          <w:rFonts w:ascii="NanumBarunGothic" w:hAnsi="NanumBarunGothic" w:eastAsia="NanumBarunGothic"/>
          <w:color w:val="17212B"/>
        </w:rPr>
        <w:t xml:space="preserve">가 </w:t>
      </w:r>
      <w:r>
        <w:rPr>
          <w:rFonts w:ascii="NanumBarunGothic" w:hAnsi="NanumBarunGothic" w:eastAsia="NanumBarunGothic"/>
          <w:color w:val="17212B"/>
        </w:rPr>
        <w:t>Dependency/Bean/Config/SQL</w:t>
      </w:r>
      <w:r>
        <w:rPr>
          <w:rFonts w:ascii="NanumBarunGothic" w:hAnsi="NanumBarunGothic" w:eastAsia="NanumBarunGothic"/>
          <w:color w:val="17212B"/>
        </w:rPr>
        <w:t>을 남기지 않는가</w:t>
      </w:r>
      <w:r>
        <w:rPr>
          <w:rFonts w:ascii="NanumBarunGothic" w:hAnsi="NanumBarunGothic" w:eastAsia="NanumBarunGothic"/>
          <w:color w:val="17212B"/>
        </w:rPr>
        <w:t xml:space="preserve">? </w:t>
      </w:r>
    </w:p>
    <w:p>
      <w:pPr>
        <w:pStyle w:val="BodyText"/>
        <w:numPr>
          <w:ilvl w:val="0"/>
          <w:numId w:val="13"/>
        </w:numPr>
        <w:tabs>
          <w:tab w:val="clear" w:pos="1134"/>
          <w:tab w:val="left" w:pos="780" w:leader="none"/>
        </w:tabs>
        <w:bidi w:val="0"/>
        <w:spacing w:before="60" w:after="0"/>
        <w:ind w:hanging="360" w:left="780"/>
        <w:jc w:val="left"/>
        <w:rPr/>
      </w:pPr>
      <w:r>
        <w:rPr>
          <w:rFonts w:ascii="NanumBarunGothic" w:hAnsi="NanumBarunGothic" w:eastAsia="NanumBarunGothic"/>
          <w:color w:val="17212B"/>
        </w:rPr>
        <w:t>Local</w:t>
      </w:r>
      <w:r>
        <w:rPr>
          <w:rFonts w:ascii="NanumBarunGothic" w:hAnsi="NanumBarunGothic" w:eastAsia="NanumBarunGothic"/>
          <w:color w:val="17212B"/>
        </w:rPr>
        <w:t xml:space="preserve">과 </w:t>
      </w:r>
      <w:r>
        <w:rPr>
          <w:rFonts w:ascii="NanumBarunGothic" w:hAnsi="NanumBarunGothic" w:eastAsia="NanumBarunGothic"/>
          <w:color w:val="17212B"/>
        </w:rPr>
        <w:t>Remote</w:t>
      </w:r>
      <w:r>
        <w:rPr>
          <w:rFonts w:ascii="NanumBarunGothic" w:hAnsi="NanumBarunGothic" w:eastAsia="NanumBarunGothic"/>
          <w:color w:val="17212B"/>
        </w:rPr>
        <w:t xml:space="preserve">의 </w:t>
      </w:r>
      <w:r>
        <w:rPr>
          <w:rFonts w:ascii="NanumBarunGothic" w:hAnsi="NanumBarunGothic" w:eastAsia="NanumBarunGothic"/>
          <w:color w:val="17212B"/>
        </w:rPr>
        <w:t xml:space="preserve">DTO·Validation·Error·Idempotency·Audit </w:t>
      </w:r>
      <w:r>
        <w:rPr>
          <w:rFonts w:ascii="NanumBarunGothic" w:hAnsi="NanumBarunGothic" w:eastAsia="NanumBarunGothic"/>
          <w:color w:val="17212B"/>
        </w:rPr>
        <w:t>의미가 같은가</w:t>
      </w:r>
      <w:r>
        <w:rPr>
          <w:rFonts w:ascii="NanumBarunGothic" w:hAnsi="NanumBarunGothic" w:eastAsia="NanumBarunGothic"/>
          <w:color w:val="17212B"/>
        </w:rPr>
        <w:t xml:space="preserve">? </w:t>
      </w:r>
    </w:p>
    <w:p>
      <w:pPr>
        <w:pStyle w:val="BodyText"/>
        <w:numPr>
          <w:ilvl w:val="0"/>
          <w:numId w:val="13"/>
        </w:numPr>
        <w:tabs>
          <w:tab w:val="clear" w:pos="1134"/>
          <w:tab w:val="left" w:pos="780" w:leader="none"/>
        </w:tabs>
        <w:bidi w:val="0"/>
        <w:spacing w:before="60" w:after="0"/>
        <w:ind w:hanging="360" w:left="780"/>
        <w:jc w:val="left"/>
        <w:rPr/>
      </w:pPr>
      <w:r>
        <w:rPr>
          <w:rFonts w:ascii="NanumBarunGothic" w:hAnsi="NanumBarunGothic" w:eastAsia="NanumBarunGothic"/>
          <w:color w:val="17212B"/>
        </w:rPr>
        <w:t>DB·Broker·File·</w:t>
      </w:r>
      <w:r>
        <w:rPr>
          <w:rFonts w:ascii="NanumBarunGothic" w:hAnsi="NanumBarunGothic" w:eastAsia="NanumBarunGothic"/>
          <w:color w:val="17212B"/>
        </w:rPr>
        <w:t xml:space="preserve">외부기관 </w:t>
      </w:r>
      <w:r>
        <w:rPr>
          <w:rFonts w:ascii="NanumBarunGothic" w:hAnsi="NanumBarunGothic" w:eastAsia="NanumBarunGothic"/>
          <w:color w:val="17212B"/>
        </w:rPr>
        <w:t>Side Effect</w:t>
      </w:r>
      <w:r>
        <w:rPr>
          <w:rFonts w:ascii="NanumBarunGothic" w:hAnsi="NanumBarunGothic" w:eastAsia="NanumBarunGothic"/>
          <w:color w:val="17212B"/>
        </w:rPr>
        <w:t xml:space="preserve">에 </w:t>
      </w:r>
      <w:r>
        <w:rPr>
          <w:rFonts w:ascii="NanumBarunGothic" w:hAnsi="NanumBarunGothic" w:eastAsia="NanumBarunGothic"/>
          <w:color w:val="17212B"/>
        </w:rPr>
        <w:t>UNKNOWN_RESULT</w:t>
      </w:r>
      <w:r>
        <w:rPr>
          <w:rFonts w:ascii="NanumBarunGothic" w:hAnsi="NanumBarunGothic" w:eastAsia="NanumBarunGothic"/>
          <w:color w:val="17212B"/>
        </w:rPr>
        <w:t xml:space="preserve">와 </w:t>
      </w:r>
      <w:r>
        <w:rPr>
          <w:rFonts w:ascii="NanumBarunGothic" w:hAnsi="NanumBarunGothic" w:eastAsia="NanumBarunGothic"/>
          <w:color w:val="17212B"/>
        </w:rPr>
        <w:t xml:space="preserve">Reconcile </w:t>
      </w:r>
      <w:r>
        <w:rPr>
          <w:rFonts w:ascii="NanumBarunGothic" w:hAnsi="NanumBarunGothic" w:eastAsia="NanumBarunGothic"/>
          <w:color w:val="17212B"/>
        </w:rPr>
        <w:t>경로가 있는가</w:t>
      </w:r>
      <w:r>
        <w:rPr>
          <w:rFonts w:ascii="NanumBarunGothic" w:hAnsi="NanumBarunGothic" w:eastAsia="NanumBarunGothic"/>
          <w:color w:val="17212B"/>
        </w:rPr>
        <w:t xml:space="preserve">? </w:t>
      </w:r>
    </w:p>
    <w:p>
      <w:pPr>
        <w:pStyle w:val="BodyText"/>
        <w:numPr>
          <w:ilvl w:val="0"/>
          <w:numId w:val="13"/>
        </w:numPr>
        <w:tabs>
          <w:tab w:val="clear" w:pos="1134"/>
          <w:tab w:val="left" w:pos="780" w:leader="none"/>
        </w:tabs>
        <w:bidi w:val="0"/>
        <w:spacing w:before="60" w:after="0"/>
        <w:ind w:hanging="360" w:left="780"/>
        <w:jc w:val="left"/>
        <w:rPr/>
      </w:pPr>
      <w:r>
        <w:rPr>
          <w:rFonts w:ascii="NanumBarunGothic" w:hAnsi="NanumBarunGothic" w:eastAsia="NanumBarunGothic"/>
          <w:color w:val="17212B"/>
        </w:rPr>
        <w:t>ADM/BZA/Gateway</w:t>
      </w:r>
      <w:r>
        <w:rPr>
          <w:rFonts w:ascii="NanumBarunGothic" w:hAnsi="NanumBarunGothic" w:eastAsia="NanumBarunGothic"/>
          <w:color w:val="17212B"/>
        </w:rPr>
        <w:t xml:space="preserve">가 </w:t>
      </w:r>
      <w:r>
        <w:rPr>
          <w:rFonts w:ascii="NanumBarunGothic" w:hAnsi="NanumBarunGothic" w:eastAsia="NanumBarunGothic"/>
          <w:color w:val="17212B"/>
        </w:rPr>
        <w:t>Owner DB</w:t>
      </w:r>
      <w:r>
        <w:rPr>
          <w:rFonts w:ascii="NanumBarunGothic" w:hAnsi="NanumBarunGothic" w:eastAsia="NanumBarunGothic"/>
          <w:color w:val="17212B"/>
        </w:rPr>
        <w:t>를 우회 수정하지 않는가</w:t>
      </w:r>
      <w:r>
        <w:rPr>
          <w:rFonts w:ascii="NanumBarunGothic" w:hAnsi="NanumBarunGothic" w:eastAsia="NanumBarunGothic"/>
          <w:color w:val="17212B"/>
        </w:rPr>
        <w:t xml:space="preserve">? </w:t>
      </w:r>
    </w:p>
    <w:p>
      <w:pPr>
        <w:pStyle w:val="BodyText"/>
        <w:numPr>
          <w:ilvl w:val="0"/>
          <w:numId w:val="13"/>
        </w:numPr>
        <w:tabs>
          <w:tab w:val="clear" w:pos="1134"/>
          <w:tab w:val="left" w:pos="780" w:leader="none"/>
        </w:tabs>
        <w:bidi w:val="0"/>
        <w:spacing w:before="60" w:after="0"/>
        <w:ind w:hanging="360" w:left="780"/>
        <w:jc w:val="left"/>
        <w:rPr/>
      </w:pPr>
      <w:r>
        <w:rPr>
          <w:rFonts w:ascii="NanumBarunGothic" w:hAnsi="NanumBarunGothic" w:eastAsia="NanumBarunGothic"/>
          <w:color w:val="17212B"/>
        </w:rPr>
        <w:t>운영자가 상태</w:t>
      </w:r>
      <w:r>
        <w:rPr>
          <w:rFonts w:ascii="NanumBarunGothic" w:hAnsi="NanumBarunGothic" w:eastAsia="NanumBarunGothic"/>
          <w:color w:val="17212B"/>
        </w:rPr>
        <w:t>·Attempt·Audit</w:t>
      </w:r>
      <w:r>
        <w:rPr>
          <w:rFonts w:ascii="NanumBarunGothic" w:hAnsi="NanumBarunGothic" w:eastAsia="NanumBarunGothic"/>
          <w:color w:val="17212B"/>
        </w:rPr>
        <w:t>로 정상화를 판정할 수 있는가</w:t>
      </w:r>
      <w:r>
        <w:rPr>
          <w:rFonts w:ascii="NanumBarunGothic" w:hAnsi="NanumBarunGothic" w:eastAsia="NanumBarunGothic"/>
          <w:color w:val="17212B"/>
        </w:rPr>
        <w:t xml:space="preserve">? </w:t>
      </w:r>
    </w:p>
    <w:p>
      <w:pPr>
        <w:pStyle w:val="BodyText"/>
        <w:numPr>
          <w:ilvl w:val="0"/>
          <w:numId w:val="13"/>
        </w:numPr>
        <w:tabs>
          <w:tab w:val="clear" w:pos="1134"/>
          <w:tab w:val="left" w:pos="780" w:leader="none"/>
        </w:tabs>
        <w:bidi w:val="0"/>
        <w:ind w:hanging="360" w:left="780"/>
        <w:jc w:val="left"/>
        <w:rPr/>
      </w:pPr>
      <w:r>
        <w:rPr>
          <w:rFonts w:ascii="NanumBarunGothic" w:hAnsi="NanumBarunGothic" w:eastAsia="NanumBarunGothic"/>
          <w:color w:val="17212B"/>
        </w:rPr>
        <w:t xml:space="preserve">135 EDU </w:t>
      </w:r>
      <w:r>
        <w:rPr>
          <w:rFonts w:ascii="NanumBarunGothic" w:hAnsi="NanumBarunGothic" w:eastAsia="NanumBarunGothic"/>
          <w:color w:val="17212B"/>
        </w:rPr>
        <w:t>중 해당 기능의 정상</w:t>
      </w:r>
      <w:r>
        <w:rPr>
          <w:rFonts w:ascii="NanumBarunGothic" w:hAnsi="NanumBarunGothic" w:eastAsia="NanumBarunGothic"/>
          <w:color w:val="17212B"/>
        </w:rPr>
        <w:t>·</w:t>
      </w:r>
      <w:r>
        <w:rPr>
          <w:rFonts w:ascii="NanumBarunGothic" w:hAnsi="NanumBarunGothic" w:eastAsia="NanumBarunGothic"/>
          <w:color w:val="17212B"/>
        </w:rPr>
        <w:t>장애</w:t>
      </w:r>
      <w:r>
        <w:rPr>
          <w:rFonts w:ascii="NanumBarunGothic" w:hAnsi="NanumBarunGothic" w:eastAsia="NanumBarunGothic"/>
          <w:color w:val="17212B"/>
        </w:rPr>
        <w:t>·</w:t>
      </w:r>
      <w:r>
        <w:rPr>
          <w:rFonts w:ascii="NanumBarunGothic" w:hAnsi="NanumBarunGothic" w:eastAsia="NanumBarunGothic"/>
          <w:color w:val="17212B"/>
        </w:rPr>
        <w:t>복구 예제를 실제로 실행</w:t>
      </w:r>
      <w:r>
        <w:rPr>
          <w:rFonts w:ascii="NanumBarunGothic" w:hAnsi="NanumBarunGothic" w:eastAsia="NanumBarunGothic"/>
          <w:color w:val="17212B"/>
        </w:rPr>
        <w:t>·</w:t>
      </w:r>
      <w:r>
        <w:rPr>
          <w:rFonts w:ascii="NanumBarunGothic" w:hAnsi="NanumBarunGothic" w:eastAsia="NanumBarunGothic"/>
          <w:color w:val="17212B"/>
        </w:rPr>
        <w:t>전환할 수 있는가</w:t>
      </w:r>
      <w:r>
        <w:rPr>
          <w:rFonts w:ascii="NanumBarunGothic" w:hAnsi="NanumBarunGothic" w:eastAsia="NanumBarunGothic"/>
          <w:color w:val="17212B"/>
        </w:rPr>
        <w:t xml:space="preserve">? </w:t>
      </w:r>
    </w:p>
    <w:p>
      <w:pPr>
        <w:pStyle w:val="Heading2"/>
        <w:keepNext/>
        <w:bidi w:val="0"/>
        <w:ind w:hanging="0" w:left="0" w:right="0"/>
        <w:jc w:val="left"/>
        <w:rPr/>
        <w:pBdr>
          <w:bottom w:val="single" w:sz="12" w:space="5" w:color="2F6FEB"/>
        </w:pBdr>
      </w:pPr>
      <w:r>
        <w:rPr>
          <w:rFonts w:ascii="NanumSquare" w:hAnsi="NanumSquare" w:eastAsia="NanumSquare"/>
          <w:color w:val="2F6FEB"/>
          <w:sz w:val="18"/>
        </w:rPr>
        <w:t>25. 제품 본체와 Reference/EDU 경계 - 07_08 Product Source 현행 기준</w:t>
      </w:r>
    </w:p>
    <w:p>
      <w:pPr>
        <w:pStyle w:val="BodyText"/>
        <w:bidi w:val="0"/>
        <w:spacing w:before="60" w:after="100"/>
        <w:ind w:left="60" w:right="60"/>
        <w:jc w:val="left"/>
        <w:rPr/>
      </w:pPr>
      <w:r>
        <w:rPr>
          <w:rFonts w:ascii="NanumBarunGothic" w:hAnsi="NanumBarunGothic" w:eastAsia="NanumBarunGothic"/>
          <w:color w:val="17212B"/>
        </w:rPr>
        <w:t>ADM(</w:t>
      </w:r>
      <w:r>
        <w:rPr>
          <w:rStyle w:val="SourceText"/>
          <w:rFonts w:ascii="NanumBarunGothic" w:hAnsi="NanumBarunGothic" w:eastAsia="NanumBarunGothic"/>
          <w:color w:val="17212B"/>
        </w:rPr>
        <w:t>cpf-admin</w:t>
      </w:r>
      <w:r>
        <w:rPr>
          <w:rFonts w:ascii="NanumBarunGothic" w:hAnsi="NanumBarunGothic" w:eastAsia="NanumBarunGothic"/>
          <w:color w:val="17212B"/>
        </w:rPr>
        <w:t>)</w:t>
      </w:r>
      <w:r>
        <w:rPr>
          <w:rFonts w:ascii="NanumBarunGothic" w:hAnsi="NanumBarunGothic" w:eastAsia="NanumBarunGothic"/>
          <w:color w:val="17212B"/>
        </w:rPr>
        <w:t xml:space="preserve">과 </w:t>
      </w:r>
      <w:r>
        <w:rPr>
          <w:rFonts w:ascii="NanumBarunGothic" w:hAnsi="NanumBarunGothic" w:eastAsia="NanumBarunGothic"/>
          <w:color w:val="17212B"/>
        </w:rPr>
        <w:t>BZA(</w:t>
      </w:r>
      <w:r>
        <w:rPr>
          <w:rStyle w:val="SourceText"/>
          <w:rFonts w:ascii="NanumBarunGothic" w:hAnsi="NanumBarunGothic" w:eastAsia="NanumBarunGothic"/>
          <w:color w:val="17212B"/>
        </w:rPr>
        <w:t>cpf-biz-admin</w:t>
      </w:r>
      <w:r>
        <w:rPr>
          <w:rFonts w:ascii="NanumBarunGothic" w:hAnsi="NanumBarunGothic" w:eastAsia="NanumBarunGothic"/>
          <w:color w:val="17212B"/>
        </w:rPr>
        <w:t>), Gateway·Batch Runtime</w:t>
      </w:r>
      <w:r>
        <w:rPr>
          <w:rFonts w:ascii="NanumBarunGothic" w:hAnsi="NanumBarunGothic" w:eastAsia="NanumBarunGothic"/>
          <w:color w:val="17212B"/>
        </w:rPr>
        <w:t xml:space="preserve">은 </w:t>
      </w:r>
      <w:r>
        <w:rPr>
          <w:rFonts w:ascii="NanumBarunGothic" w:hAnsi="NanumBarunGothic" w:eastAsia="NanumBarunGothic"/>
          <w:color w:val="17212B"/>
        </w:rPr>
        <w:t xml:space="preserve">CPF </w:t>
      </w:r>
      <w:r>
        <w:rPr>
          <w:rFonts w:ascii="NanumBarunGothic" w:hAnsi="NanumBarunGothic" w:eastAsia="NanumBarunGothic"/>
          <w:color w:val="17212B"/>
        </w:rPr>
        <w:t xml:space="preserve">제품 </w:t>
      </w:r>
      <w:r>
        <w:rPr>
          <w:rFonts w:ascii="NanumBarunGothic" w:hAnsi="NanumBarunGothic" w:eastAsia="NanumBarunGothic"/>
          <w:color w:val="17212B"/>
        </w:rPr>
        <w:t>Surface</w:t>
      </w:r>
      <w:r>
        <w:rPr>
          <w:rFonts w:ascii="NanumBarunGothic" w:hAnsi="NanumBarunGothic" w:eastAsia="NanumBarunGothic"/>
          <w:color w:val="17212B"/>
        </w:rPr>
        <w:t>다</w:t>
      </w:r>
      <w:r>
        <w:rPr>
          <w:rFonts w:ascii="NanumBarunGothic" w:hAnsi="NanumBarunGothic" w:eastAsia="NanumBarunGothic"/>
          <w:color w:val="17212B"/>
        </w:rPr>
        <w:t xml:space="preserve">. </w:t>
      </w:r>
      <w:r>
        <w:rPr>
          <w:rFonts w:ascii="NanumBarunGothic" w:hAnsi="NanumBarunGothic" w:eastAsia="NanumBarunGothic"/>
          <w:color w:val="17212B"/>
        </w:rPr>
        <w:t xml:space="preserve">고객이 제품 본체 내부 기능을 </w:t>
      </w:r>
      <w:r>
        <w:rPr>
          <w:rFonts w:ascii="NanumBarunGothic" w:hAnsi="NanumBarunGothic" w:eastAsia="NanumBarunGothic"/>
          <w:color w:val="17212B"/>
        </w:rPr>
        <w:t>Generic Example</w:t>
      </w:r>
      <w:r>
        <w:rPr>
          <w:rFonts w:ascii="NanumBarunGothic" w:hAnsi="NanumBarunGothic" w:eastAsia="NanumBarunGothic"/>
          <w:color w:val="17212B"/>
        </w:rPr>
        <w:t>로 다시 만드는 방식을 도입 절차로 선택하지 않는다</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cpf-reference</w:t>
      </w:r>
      <w:r>
        <w:rPr>
          <w:rFonts w:ascii="NanumBarunGothic" w:hAnsi="NanumBarunGothic" w:eastAsia="NanumBarunGothic"/>
          <w:color w:val="17212B"/>
        </w:rPr>
        <w:t>/EDU</w:t>
      </w:r>
      <w:r>
        <w:rPr>
          <w:rFonts w:ascii="NanumBarunGothic" w:hAnsi="NanumBarunGothic" w:eastAsia="NanumBarunGothic"/>
          <w:color w:val="17212B"/>
        </w:rPr>
        <w:t xml:space="preserve">는 고객이 실제로 작성하는 </w:t>
      </w:r>
      <w:r>
        <w:rPr>
          <w:rFonts w:ascii="NanumBarunGothic" w:hAnsi="NanumBarunGothic" w:eastAsia="NanumBarunGothic"/>
          <w:color w:val="17212B"/>
        </w:rPr>
        <w:t>Public API·SPI·Extension·Integration Consumer</w:t>
      </w:r>
      <w:r>
        <w:rPr>
          <w:rFonts w:ascii="NanumBarunGothic" w:hAnsi="NanumBarunGothic" w:eastAsia="NanumBarunGothic"/>
          <w:color w:val="17212B"/>
        </w:rPr>
        <w:t>를 학습시키는 용도다</w:t>
      </w:r>
      <w:r>
        <w:rPr>
          <w:rFonts w:ascii="NanumBarunGothic" w:hAnsi="NanumBarunGothic" w:eastAsia="NanumBarunGothic"/>
          <w:color w:val="17212B"/>
        </w:rPr>
        <w:t>.</w:t>
      </w:r>
    </w:p>
    <w:p>
      <w:pPr>
        <w:pStyle w:val="BodyText"/>
        <w:bidi w:val="0"/>
        <w:spacing w:before="60" w:after="100"/>
        <w:ind w:left="60" w:right="60"/>
        <w:jc w:val="left"/>
        <w:rPr/>
      </w:pPr>
      <w:r>
        <w:rPr>
          <w:rFonts w:ascii="NanumBarunGothic" w:hAnsi="NanumBarunGothic" w:eastAsia="NanumBarunGothic"/>
          <w:color w:val="17212B"/>
        </w:rPr>
        <w:t xml:space="preserve">EDU </w:t>
      </w:r>
      <w:r>
        <w:rPr>
          <w:rFonts w:ascii="NanumBarunGothic" w:hAnsi="NanumBarunGothic" w:eastAsia="NanumBarunGothic"/>
          <w:color w:val="17212B"/>
        </w:rPr>
        <w:t>개수는 제품 범위나 품질 점수가 아니다</w:t>
      </w:r>
      <w:r>
        <w:rPr>
          <w:rFonts w:ascii="NanumBarunGothic" w:hAnsi="NanumBarunGothic" w:eastAsia="NanumBarunGothic"/>
          <w:color w:val="17212B"/>
        </w:rPr>
        <w:t xml:space="preserve">. </w:t>
      </w:r>
      <w:r>
        <w:rPr>
          <w:rFonts w:ascii="NanumBarunGothic" w:hAnsi="NanumBarunGothic" w:eastAsia="NanumBarunGothic"/>
          <w:color w:val="17212B"/>
        </w:rPr>
        <w:t xml:space="preserve">기존 </w:t>
      </w:r>
      <w:r>
        <w:rPr>
          <w:rFonts w:ascii="NanumBarunGothic" w:hAnsi="NanumBarunGothic" w:eastAsia="NanumBarunGothic"/>
          <w:color w:val="17212B"/>
        </w:rPr>
        <w:t xml:space="preserve">Catalog </w:t>
      </w:r>
      <w:r>
        <w:rPr>
          <w:rFonts w:ascii="NanumBarunGothic" w:hAnsi="NanumBarunGothic" w:eastAsia="NanumBarunGothic"/>
          <w:color w:val="17212B"/>
        </w:rPr>
        <w:t>항목은 공개 계약</w:t>
      </w:r>
      <w:r>
        <w:rPr>
          <w:rFonts w:ascii="NanumBarunGothic" w:hAnsi="NanumBarunGothic" w:eastAsia="NanumBarunGothic"/>
          <w:color w:val="17212B"/>
        </w:rPr>
        <w:t xml:space="preserve">, </w:t>
      </w:r>
      <w:r>
        <w:rPr>
          <w:rFonts w:ascii="NanumBarunGothic" w:hAnsi="NanumBarunGothic" w:eastAsia="NanumBarunGothic"/>
          <w:color w:val="17212B"/>
        </w:rPr>
        <w:t xml:space="preserve">실제 </w:t>
      </w:r>
      <w:r>
        <w:rPr>
          <w:rFonts w:ascii="NanumBarunGothic" w:hAnsi="NanumBarunGothic" w:eastAsia="NanumBarunGothic"/>
          <w:color w:val="17212B"/>
        </w:rPr>
        <w:t xml:space="preserve">Consumer, </w:t>
      </w:r>
      <w:r>
        <w:rPr>
          <w:rFonts w:ascii="NanumBarunGothic" w:hAnsi="NanumBarunGothic" w:eastAsia="NanumBarunGothic"/>
          <w:color w:val="17212B"/>
        </w:rPr>
        <w:t>교육 필요성을 설명할 수 있어야 하며</w:t>
      </w:r>
      <w:r>
        <w:rPr>
          <w:rFonts w:ascii="NanumBarunGothic" w:hAnsi="NanumBarunGothic" w:eastAsia="NanumBarunGothic"/>
          <w:color w:val="17212B"/>
        </w:rPr>
        <w:t xml:space="preserve">, </w:t>
      </w:r>
      <w:r>
        <w:rPr>
          <w:rFonts w:ascii="NanumBarunGothic" w:hAnsi="NanumBarunGothic" w:eastAsia="NanumBarunGothic"/>
          <w:color w:val="17212B"/>
        </w:rPr>
        <w:t xml:space="preserve">설명할 수 없는 항목은 </w:t>
      </w:r>
      <w:r>
        <w:rPr>
          <w:rFonts w:ascii="NanumBarunGothic" w:hAnsi="NanumBarunGothic" w:eastAsia="NanumBarunGothic"/>
          <w:color w:val="17212B"/>
        </w:rPr>
        <w:t xml:space="preserve">QA/Architecture </w:t>
      </w:r>
      <w:r>
        <w:rPr>
          <w:rFonts w:ascii="NanumBarunGothic" w:hAnsi="NanumBarunGothic" w:eastAsia="NanumBarunGothic"/>
          <w:color w:val="17212B"/>
        </w:rPr>
        <w:t>재분류 대상이다</w:t>
      </w:r>
      <w:r>
        <w:rPr>
          <w:rFonts w:ascii="NanumBarunGothic" w:hAnsi="NanumBarunGothic" w:eastAsia="NanumBarunGothic"/>
          <w:color w:val="17212B"/>
        </w:rPr>
        <w:t>.</w:t>
      </w:r>
    </w:p>
    <w:p>
      <w:pPr>
        <w:pStyle w:val="Heading2"/>
        <w:keepNext/>
        <w:bidi w:val="0"/>
        <w:ind w:hanging="0" w:left="0" w:right="0"/>
        <w:jc w:val="left"/>
        <w:rPr/>
        <w:pBdr>
          <w:bottom w:val="single" w:sz="12" w:space="5" w:color="2F6FEB"/>
        </w:pBdr>
      </w:pPr>
      <w:bookmarkStart w:id="67" w:name="26-단일-transactionid-운영-추적-선택-기준"/>
      <w:bookmarkEnd w:id="67"/>
      <w:r>
        <w:rPr>
          <w:rFonts w:ascii="NanumSquare" w:hAnsi="NanumSquare" w:eastAsia="NanumSquare"/>
          <w:color w:val="2F6FEB"/>
        </w:rPr>
        <w:t xml:space="preserve">26. </w:t>
      </w:r>
      <w:r>
        <w:rPr>
          <w:rFonts w:ascii="NanumSquare" w:hAnsi="NanumSquare" w:eastAsia="NanumSquare"/>
          <w:color w:val="2F6FEB"/>
        </w:rPr>
        <w:t xml:space="preserve">단일 </w:t>
      </w:r>
      <w:r>
        <w:rPr>
          <w:rFonts w:ascii="NanumSquare" w:hAnsi="NanumSquare" w:eastAsia="NanumSquare"/>
          <w:color w:val="2F6FEB"/>
        </w:rPr>
        <w:t xml:space="preserve">transactionId </w:t>
      </w:r>
      <w:r>
        <w:rPr>
          <w:rFonts w:ascii="NanumSquare" w:hAnsi="NanumSquare" w:eastAsia="NanumSquare"/>
          <w:color w:val="2F6FEB"/>
        </w:rPr>
        <w:t>운영 추적 선택 기준</w:t>
      </w:r>
    </w:p>
    <w:p>
      <w:pPr>
        <w:spacing w:before="100" w:after="80"/>
        <w:jc w:val="center"/>
      </w:pPr>
      <w:r>
        <w:drawing>
          <wp:inline xmlns:a="http://schemas.openxmlformats.org/drawingml/2006/main">
            <wp:extent cx="6012000" cy="2930850"/>
            <wp:docPr id="2" name="Picture 2"/>
            <wp:cNvGraphicFramePr>
              <a:graphicFrameLocks noChangeAspect="1"/>
            </wp:cNvGraphicFramePr>
            <a:graphic>
              <a:graphicData uri="http://schemas.openxmlformats.org/drawingml/2006/picture">
                <pic:pic>
                  <pic:nvPicPr>
                    <pic:cNvPr id="0" name="transaction_lineage.png"/>
                    <pic:cNvPicPr/>
                  </pic:nvPicPr>
                  <pic:blipFill>
                    <a:blip r:embed="rId16"/>
                    <a:stretch>
                      <a:fillRect/>
                    </a:stretch>
                  </pic:blipFill>
                  <pic:spPr>
                    <a:xfrm>
                      <a:off x="0" y="0"/>
                      <a:ext cx="6012000" cy="2930850"/>
                    </a:xfrm>
                    <a:prstGeom prst="rect"/>
                  </pic:spPr>
                </pic:pic>
              </a:graphicData>
            </a:graphic>
          </wp:inline>
        </w:drawing>
      </w:r>
    </w:p>
    <w:p>
      <w:pPr>
        <w:pStyle w:val="CPFCaption"/>
        <w:jc w:val="center"/>
      </w:pPr>
      <w:r>
        <w:t>그림. 단일 transactionId 운영 계보</w:t>
      </w:r>
    </w:p>
    <w:p>
      <w:pPr>
        <w:pStyle w:val="BodyText"/>
        <w:bidi w:val="0"/>
        <w:spacing w:before="60" w:after="100"/>
        <w:ind w:left="60" w:right="60"/>
        <w:jc w:val="left"/>
        <w:rPr/>
      </w:pPr>
      <w:r>
        <w:rPr>
          <w:rFonts w:ascii="NanumBarunGothic" w:hAnsi="NanumBarunGothic" w:eastAsia="NanumBarunGothic"/>
          <w:color w:val="17212B"/>
        </w:rPr>
        <w:t>온라인</w:t>
      </w:r>
      <w:r>
        <w:rPr>
          <w:rFonts w:ascii="NanumBarunGothic" w:hAnsi="NanumBarunGothic" w:eastAsia="NanumBarunGothic"/>
          <w:color w:val="17212B"/>
        </w:rPr>
        <w:t>·Gateway·Message·File·Batch·Center-Cut·Scheduler·</w:t>
      </w:r>
      <w:r>
        <w:rPr>
          <w:rFonts w:ascii="NanumBarunGothic" w:hAnsi="NanumBarunGothic" w:eastAsia="NanumBarunGothic"/>
          <w:color w:val="17212B"/>
        </w:rPr>
        <w:t xml:space="preserve">외부 연계가 이어지는 업무는 원 </w:t>
      </w:r>
      <w:r>
        <w:rPr>
          <w:rStyle w:val="SourceText"/>
          <w:rFonts w:ascii="NanumBarunGothic" w:hAnsi="NanumBarunGothic" w:eastAsia="NanumBarunGothic"/>
          <w:color w:val="17212B"/>
        </w:rPr>
        <w:t>transactionId</w:t>
      </w:r>
      <w:r>
        <w:rPr>
          <w:rFonts w:ascii="NanumBarunGothic" w:hAnsi="NanumBarunGothic" w:eastAsia="NanumBarunGothic"/>
          <w:color w:val="17212B"/>
        </w:rPr>
        <w:t xml:space="preserve">를 유지하고 하위 계층을 </w:t>
      </w:r>
      <w:r>
        <w:rPr>
          <w:rStyle w:val="SourceText"/>
          <w:rFonts w:ascii="NanumBarunGothic" w:hAnsi="NanumBarunGothic" w:eastAsia="NanumBarunGothic"/>
          <w:color w:val="17212B"/>
        </w:rPr>
        <w:t>segmentId</w:t>
      </w:r>
      <w:r>
        <w:rPr>
          <w:rFonts w:ascii="NanumBarunGothic" w:hAnsi="NanumBarunGothic" w:eastAsia="NanumBarunGothic"/>
          <w:color w:val="17212B"/>
        </w:rPr>
        <w:t xml:space="preserve">, </w:t>
      </w:r>
      <w:r>
        <w:rPr>
          <w:rStyle w:val="SourceText"/>
          <w:rFonts w:ascii="NanumBarunGothic" w:hAnsi="NanumBarunGothic" w:eastAsia="NanumBarunGothic"/>
          <w:color w:val="17212B"/>
        </w:rPr>
        <w:t>parentSegmentId</w:t>
      </w:r>
      <w:r>
        <w:rPr>
          <w:rFonts w:ascii="NanumBarunGothic" w:hAnsi="NanumBarunGothic" w:eastAsia="NanumBarunGothic"/>
          <w:color w:val="17212B"/>
        </w:rPr>
        <w:t xml:space="preserve">, </w:t>
      </w:r>
      <w:r>
        <w:rPr>
          <w:rStyle w:val="SourceText"/>
          <w:rFonts w:ascii="NanumBarunGothic" w:hAnsi="NanumBarunGothic" w:eastAsia="NanumBarunGothic"/>
          <w:color w:val="17212B"/>
        </w:rPr>
        <w:t>attempt</w:t>
      </w:r>
      <w:r>
        <w:rPr>
          <w:rFonts w:ascii="NanumBarunGothic" w:hAnsi="NanumBarunGothic" w:eastAsia="NanumBarunGothic"/>
          <w:color w:val="17212B"/>
        </w:rPr>
        <w:t xml:space="preserve">, </w:t>
      </w:r>
      <w:r>
        <w:rPr>
          <w:rStyle w:val="SourceText"/>
          <w:rFonts w:ascii="NanumBarunGothic" w:hAnsi="NanumBarunGothic" w:eastAsia="NanumBarunGothic"/>
          <w:color w:val="17212B"/>
        </w:rPr>
        <w:t>traceId</w:t>
      </w:r>
      <w:r>
        <w:rPr>
          <w:rFonts w:ascii="NanumBarunGothic" w:hAnsi="NanumBarunGothic" w:eastAsia="NanumBarunGothic"/>
          <w:color w:val="17212B"/>
        </w:rPr>
        <w:t xml:space="preserve">, </w:t>
      </w:r>
      <w:r>
        <w:rPr>
          <w:rStyle w:val="SourceText"/>
          <w:rFonts w:ascii="NanumBarunGothic" w:hAnsi="NanumBarunGothic" w:eastAsia="NanumBarunGothic"/>
          <w:color w:val="17212B"/>
        </w:rPr>
        <w:t>spanId</w:t>
      </w:r>
      <w:r>
        <w:rPr>
          <w:rFonts w:ascii="NanumBarunGothic" w:hAnsi="NanumBarunGothic" w:eastAsia="NanumBarunGothic"/>
          <w:color w:val="17212B"/>
        </w:rPr>
        <w:t>로 구분한다</w:t>
      </w:r>
      <w:r>
        <w:rPr>
          <w:rFonts w:ascii="NanumBarunGothic" w:hAnsi="NanumBarunGothic" w:eastAsia="NanumBarunGothic"/>
          <w:color w:val="17212B"/>
        </w:rPr>
        <w:t xml:space="preserve">. </w:t>
      </w:r>
      <w:r>
        <w:rPr>
          <w:rFonts w:ascii="NanumBarunGothic" w:hAnsi="NanumBarunGothic" w:eastAsia="NanumBarunGothic"/>
          <w:color w:val="17212B"/>
        </w:rPr>
        <w:t xml:space="preserve">운영자가 한 </w:t>
      </w:r>
      <w:r>
        <w:rPr>
          <w:rFonts w:ascii="NanumBarunGothic" w:hAnsi="NanumBarunGothic" w:eastAsia="NanumBarunGothic"/>
          <w:color w:val="17212B"/>
        </w:rPr>
        <w:t>transactionId</w:t>
      </w:r>
      <w:r>
        <w:rPr>
          <w:rFonts w:ascii="NanumBarunGothic" w:hAnsi="NanumBarunGothic" w:eastAsia="NanumBarunGothic"/>
          <w:color w:val="17212B"/>
        </w:rPr>
        <w:t xml:space="preserve">로 전체 호출 계보와 복구 결과를 재구성해야 하는 요구가 있으면 </w:t>
      </w:r>
      <w:r>
        <w:rPr>
          <w:rFonts w:ascii="NanumBarunGothic" w:hAnsi="NanumBarunGothic" w:eastAsia="NanumBarunGothic"/>
          <w:color w:val="17212B"/>
        </w:rPr>
        <w:t>Observability/File Log/DB Timeline/ADM</w:t>
      </w:r>
      <w:r>
        <w:rPr>
          <w:rFonts w:ascii="NanumBarunGothic" w:hAnsi="NanumBarunGothic" w:eastAsia="NanumBarunGothic"/>
          <w:color w:val="17212B"/>
        </w:rPr>
        <w:t>을 한 묶음으로 설계한다</w:t>
      </w:r>
      <w:r>
        <w:rPr>
          <w:rFonts w:ascii="NanumBarunGothic" w:hAnsi="NanumBarunGothic" w:eastAsia="NanumBarunGothic"/>
          <w:color w:val="17212B"/>
        </w:rPr>
        <w:t xml:space="preserve">. </w:t>
      </w:r>
      <w:r>
        <w:rPr>
          <w:rFonts w:ascii="NanumBarunGothic" w:hAnsi="NanumBarunGothic" w:eastAsia="NanumBarunGothic"/>
          <w:color w:val="17212B"/>
        </w:rPr>
        <w:t xml:space="preserve">이 종단간 </w:t>
      </w:r>
      <w:r>
        <w:rPr>
          <w:rFonts w:ascii="NanumBarunGothic" w:hAnsi="NanumBarunGothic" w:eastAsia="NanumBarunGothic"/>
          <w:color w:val="17212B"/>
        </w:rPr>
        <w:t xml:space="preserve">Runtime </w:t>
      </w:r>
      <w:r>
        <w:rPr>
          <w:rFonts w:ascii="NanumBarunGothic" w:hAnsi="NanumBarunGothic" w:eastAsia="NanumBarunGothic"/>
          <w:color w:val="17212B"/>
        </w:rPr>
        <w:t xml:space="preserve">검증은 현재 </w:t>
      </w:r>
      <w:r>
        <w:rPr>
          <w:rFonts w:ascii="NanumBarunGothic" w:hAnsi="NanumBarunGothic" w:eastAsia="NanumBarunGothic"/>
          <w:color w:val="17212B"/>
        </w:rPr>
        <w:t xml:space="preserve">R6J QA </w:t>
      </w:r>
      <w:r>
        <w:rPr>
          <w:rFonts w:ascii="NanumBarunGothic" w:hAnsi="NanumBarunGothic" w:eastAsia="NanumBarunGothic"/>
          <w:color w:val="17212B"/>
        </w:rPr>
        <w:t>범위이므로 문서에서 성공으로 전제하지 않는다</w:t>
      </w:r>
      <w:r>
        <w:rPr>
          <w:rFonts w:ascii="NanumBarunGothic" w:hAnsi="NanumBarunGothic" w:eastAsia="NanumBarunGothic"/>
          <w:color w:val="17212B"/>
        </w:rPr>
        <w:t>.</w:t>
      </w:r>
    </w:p>
    <w:p>
      <w:pPr>
        <w:pStyle w:val="Heading2"/>
        <w:pBdr>
          <w:bottom w:val="single" w:sz="12" w:space="5" w:color="2F6FEB"/>
        </w:pBdr>
      </w:pPr>
      <w:r>
        <w:rPr>
          <w:rFonts w:ascii="NanumSquare" w:hAnsi="NanumSquare" w:eastAsia="NanumSquare"/>
          <w:color w:val="2F6FEB"/>
        </w:rPr>
        <w:t>27. 현재 제품 검증 상태와 R6J 사용 경계</w:t>
      </w:r>
    </w:p>
    <w:p>
      <w:pPr>
        <w:pStyle w:val="CPFCallout"/>
      </w:pPr>
      <w:r>
        <w:t>현재 master 기준은 b4b6b18b43e9(07_09)이며 실제 Product Source 변경 기준은 f0aa49f29cba(07_08)이다. Developer current-state 보고에서는 Canonical 169, 중앙 Action 31, 기존 Finding 56에 대한 Source 구현/재점검을 마쳤다고 기록한다. 중앙 Release 판단은 UNVERIFIED / RELEASE_BLOCKED이며 Java 25·Gradle 9.1 exact-SHA clean build, live Oracle/PostgreSQL/MariaDB, 인증 Browser, 2+ instance/process-kill, Broker/Network/DB fault, 성능·보안·DR, Generator fresh-consumer, ADM 전체 Runtime consumer, 독립 Codex, multi-system Transaction/Logging E2E와 QA A/B·Special Review 재검수가 남아 있다.</w:t>
      </w:r>
    </w:p>
    <w:p>
      <w:pPr>
        <w:pStyle w:val="CPFCallout"/>
      </w:pPr>
      <w:r>
        <w:t>현재 Source에는 Approval fencing, inbound transactionId trust policy, Core persistence SPI 분리, DB masking, DB3 canonical lineage, FileLog recovery hardening, semantic verification gate 보강이 반영돼 있다. 이 문서는 해당 현재 계약을 설명하며 live Runtime/QA 판정과 혼동하지 않는다.</w:t>
      </w:r>
    </w:p>
    <w:p>
      <w:pPr>
        <w:pStyle w:val="BodyText"/>
        <w:spacing w:after="80"/>
        <w:ind w:left="198" w:hanging="102"/>
      </w:pPr>
      <w:r>
        <w:t>• 현재 master b4b6b18b43e9(07_09)는 Product Source f0aa49f29cba(07_08) rework와 중앙 QA currentization을 포함한다. 기능 설명은 07_08 Source를 기준으로 한다.</w:t>
      </w:r>
    </w:p>
    <w:p>
      <w:pPr>
        <w:pStyle w:val="BodyText"/>
        <w:spacing w:after="80"/>
        <w:ind w:left="198" w:hanging="102"/>
      </w:pPr>
      <w:r>
        <w:t>• 현재 Release 판단은 UNVERIFIED / RELEASE_BLOCKED이다. 과거 판정을 승계하는 것이 아니라 현 Product Source exact-SHA 기준 Runtime qualification과 QA A/B 재검수 결과로 새 판정을 받아야 한다.</w:t>
      </w:r>
    </w:p>
    <w:p>
      <w:pPr>
        <w:pStyle w:val="BodyText"/>
        <w:spacing w:after="80"/>
        <w:ind w:left="198" w:hanging="102"/>
      </w:pPr>
      <w:r>
        <w:t>• Developer current-state 보고는 Canonical 169/169, 중앙 Action 31/31, 기존 Finding 56/56의 Source 구현/재점검을 기록한다. Runtime qualification은 별도이며 중앙 QA가 PASS로 승계하지 않는다.</w:t>
      </w:r>
    </w:p>
    <w:p>
      <w:pPr>
        <w:pStyle w:val="BodyText"/>
        <w:spacing w:after="80"/>
        <w:ind w:left="198" w:hanging="102"/>
      </w:pPr>
      <w:r>
        <w:rPr>
          <w:rFonts w:ascii="NanumBarunGothic" w:hAnsi="NanumBarunGothic" w:eastAsia="NanumBarunGothic"/>
          <w:color w:val="17212B"/>
        </w:rPr>
        <w:t>• EDU 개수는 완료율이 아니다. ADM Product 기능을 Reference에서 generic handler로 복제한 EDU-ADM은 Product/Extension/Merge 대상으로 재분류한다.</w:t>
      </w:r>
    </w:p>
    <w:p>
      <w:pPr>
        <w:pStyle w:val="Heading2"/>
        <w:spacing w:before="160" w:after="100"/>
      </w:pPr>
      <w:r>
        <w:t>마지막 확인 - 이 문서를 닫기 전에</w:t>
      </w:r>
    </w:p>
    <w:tbl>
      <w:tblPr>
        <w:tblW w:type="auto" w:w="0"/>
        <w:tblLayout w:type="autofit"/>
        <w:tblLook w:firstColumn="1" w:firstRow="1" w:lastColumn="0" w:lastRow="0" w:noHBand="0" w:noVBand="1" w:val="04A0"/>
      </w:tblPr>
      <w:tblGrid>
        <w:gridCol w:w="4961"/>
        <w:gridCol w:w="4961"/>
      </w:tblGrid>
      <w:tr>
        <w:tc>
          <w:tcPr>
            <w:tcW w:type="dxa" w:w="4961"/>
            <w:shd w:fill="EAF7F2" w:val="clear"/>
            <w:tcMar>
              <w:top w:w="100" w:type="dxa"/>
              <w:bottom w:w="100" w:type="dxa"/>
              <w:start w:w="120" w:type="dxa"/>
              <w:end w:w="120" w:type="dxa"/>
            </w:tcMar>
          </w:tcPr>
          <w:p>
            <w:pPr>
              <w:spacing w:after="0" w:line="252" w:lineRule="auto"/>
            </w:pPr>
            <w:r>
              <w:rPr>
                <w:rFonts w:ascii="NanumBarunGothic" w:hAnsi="NanumBarunGothic" w:eastAsia="NanumBarunGothic"/>
                <w:color w:val="17212B"/>
                <w:sz w:val="17"/>
              </w:rPr>
              <w:t>✓  적용 범위·비범위를 이해관계자와 합의했다.</w:t>
            </w:r>
          </w:p>
        </w:tc>
        <w:tc>
          <w:tcPr>
            <w:tcW w:type="dxa" w:w="4961"/>
            <w:shd w:fill="EAF2FF" w:val="clear"/>
            <w:tcMar>
              <w:top w:w="100" w:type="dxa"/>
              <w:bottom w:w="100" w:type="dxa"/>
              <w:start w:w="120" w:type="dxa"/>
              <w:end w:w="120" w:type="dxa"/>
            </w:tcMar>
          </w:tcPr>
          <w:p>
            <w:pPr>
              <w:spacing w:after="0" w:line="252" w:lineRule="auto"/>
            </w:pPr>
            <w:r>
              <w:rPr>
                <w:rFonts w:ascii="NanumBarunGothic" w:hAnsi="NanumBarunGothic" w:eastAsia="NanumBarunGothic"/>
                <w:color w:val="17212B"/>
                <w:sz w:val="17"/>
              </w:rPr>
              <w:t>✓  Profile·Capability·Topology 선택 근거를 기록했다.</w:t>
            </w:r>
          </w:p>
        </w:tc>
      </w:tr>
      <w:tr>
        <w:tc>
          <w:tcPr>
            <w:tcW w:type="dxa" w:w="4961"/>
            <w:shd w:fill="EAF7F2" w:val="clear"/>
            <w:tcMar>
              <w:top w:w="100" w:type="dxa"/>
              <w:bottom w:w="100" w:type="dxa"/>
              <w:start w:w="120" w:type="dxa"/>
              <w:end w:w="120" w:type="dxa"/>
            </w:tcMar>
          </w:tcPr>
          <w:p>
            <w:pPr>
              <w:spacing w:after="0" w:line="252" w:lineRule="auto"/>
            </w:pPr>
            <w:r>
              <w:rPr>
                <w:rFonts w:ascii="NanumBarunGothic" w:hAnsi="NanumBarunGothic" w:eastAsia="NanumBarunGothic"/>
                <w:color w:val="17212B"/>
                <w:sz w:val="17"/>
              </w:rPr>
              <w:t>✓  Owner Module·실제 Consumer·의존 방향을 확인했다.</w:t>
            </w:r>
          </w:p>
        </w:tc>
        <w:tc>
          <w:tcPr>
            <w:tcW w:type="dxa" w:w="4961"/>
            <w:shd w:fill="EAF2FF" w:val="clear"/>
            <w:tcMar>
              <w:top w:w="100" w:type="dxa"/>
              <w:bottom w:w="100" w:type="dxa"/>
              <w:start w:w="120" w:type="dxa"/>
              <w:end w:w="120" w:type="dxa"/>
            </w:tcMar>
          </w:tcPr>
          <w:p>
            <w:pPr>
              <w:spacing w:after="0" w:line="252" w:lineRule="auto"/>
            </w:pPr>
            <w:r>
              <w:rPr>
                <w:rFonts w:ascii="NanumBarunGothic" w:hAnsi="NanumBarunGothic" w:eastAsia="NanumBarunGothic"/>
                <w:color w:val="17212B"/>
                <w:sz w:val="17"/>
              </w:rPr>
              <w:t>✓  0/13 Runtime 미검증 축을 Release 인수조건으로 넘겼다.</w:t>
            </w:r>
          </w:p>
        </w:tc>
      </w:tr>
    </w:tbl>
    <w:p>
      <w:pPr>
        <w:pStyle w:val="CPFCaption"/>
      </w:pPr>
      <w:r>
        <w:t>문서 기준: master b4b6b18b43e9 (07_09). Product Source 기준은 f0aa49f29cba (07_08)이며 중앙 Release 상태는 UNVERIFIED / RELEASE_BLOCKED이다.</w:t>
      </w:r>
    </w:p>
    <w:sectPr>
      <w:headerReference w:type="default" r:id="rId13"/>
      <w:footerReference w:type="default" r:id="rId14"/>
      <w:headerReference w:type="first" r:id="rId17"/>
      <w:footerReference w:type="first" r:id="rId18"/>
      <w:headerReference w:type="even" r:id="rId19"/>
      <w:footerReference w:type="even" r:id="rId20"/>
      <w:type w:val="nextPage"/>
      <w:pgSz w:w="11906" w:h="16838"/>
      <w:pgMar w:left="992" w:right="992" w:gutter="0" w:header="312" w:top="935" w:footer="312" w:bottom="879"/>
      <w:pgNumType w:fmt="decimal"/>
      <w:formProt w:val="false"/>
      <w:textDirection w:val="lrTb"/>
      <w:docGrid w:type="default" w:linePitch="600" w:charSpace="4382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Noto Sans CJK KR">
    <w:altName w:val="sans-serif"/>
    <w:charset w:val="00"/>
    <w:family w:val="auto"/>
    <w:pitch w:val="default"/>
  </w:font>
  <w:font w:name="Noto Sans Mono CJK KR">
    <w:altName w:val="monospace"/>
    <w:charset w:val="00"/>
    <w:family w:val="auto"/>
    <w:pitch w:val="default"/>
  </w:font>
  <w:font w:name="OpenSymbol">
    <w:altName w:val="Arial Unicode MS"/>
    <w:charset w:val="02"/>
    <w:family w:val="auto"/>
    <w:pitch w:val="default"/>
  </w:font>
  <w:font w:name="Liberation Sans">
    <w:altName w:val="Arial"/>
    <w:charset w:val="00"/>
    <w:family w:val="swiss"/>
    <w:pitch w:val="variable"/>
  </w:font>
  <w:font w:name="Symbol">
    <w:charset w:val="02"/>
    <w:family w:val="auto"/>
    <w:pitch w:val="default"/>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pct" w:w="5000"/>
      <w:tblLook w:firstColumn="1" w:firstRow="1" w:lastColumn="0" w:lastRow="0" w:noHBand="0" w:noVBand="1" w:val="04A0"/>
      <w:tblLayout w:type="fixed"/>
    </w:tblPr>
    <w:tblGrid>
      <w:gridCol w:w="3120"/>
      <w:gridCol w:w="3120"/>
      <w:gridCol w:w="3120"/>
    </w:tblGrid>
    <w:tr>
      <w:tc>
        <w:tcPr>
          <w:tcW w:type="dxa" w:w="3120"/>
          <w:tcMar>
            <w:top w:w="20" w:type="dxa"/>
            <w:start w:w="30" w:type="dxa"/>
            <w:bottom w:w="20" w:type="dxa"/>
            <w:end w:w="30" w:type="dxa"/>
          </w:tcMar>
          <w:tcBorders>
            <w:top w:val="nil"/>
            <w:left w:val="nil"/>
            <w:bottom w:val="nil"/>
            <w:right w:val="nil"/>
            <w:insideH w:val="nil"/>
            <w:insideV w:val="nil"/>
          </w:tcBorders>
        </w:tcPr>
        <w:p>
          <w:pPr>
            <w:jc w:val="left"/>
          </w:pPr>
          <w:r>
            <w:rPr>
              <w:rFonts w:ascii="NanumBarunGothic" w:hAnsi="NanumBarunGothic" w:eastAsia="NanumBarunGothic"/>
              <w:b w:val="0"/>
              <w:color w:val="66788A"/>
              <w:sz w:val="14"/>
            </w:rPr>
            <w:t>Core Platform Framework</w:t>
          </w:r>
        </w:p>
      </w:tc>
      <w:tc>
        <w:tcPr>
          <w:tcW w:type="dxa" w:w="3120"/>
          <w:tcMar>
            <w:top w:w="20" w:type="dxa"/>
            <w:start w:w="30" w:type="dxa"/>
            <w:bottom w:w="20" w:type="dxa"/>
            <w:end w:w="30" w:type="dxa"/>
          </w:tcMar>
          <w:tcBorders>
            <w:top w:val="nil"/>
            <w:left w:val="nil"/>
            <w:bottom w:val="nil"/>
            <w:right w:val="nil"/>
            <w:insideH w:val="nil"/>
            <w:insideV w:val="nil"/>
          </w:tcBorders>
        </w:tcPr>
        <w:p>
          <w:pPr>
            <w:jc w:val="center"/>
          </w:pPr>
          <w:r>
            <w:rPr>
              <w:rFonts w:ascii="NanumBarunGothic" w:hAnsi="NanumBarunGothic" w:eastAsia="NanumBarunGothic"/>
              <w:b w:val="0"/>
              <w:color w:val="66788A"/>
              <w:sz w:val="14"/>
            </w:rPr>
            <w:t>PDF 공식 열람본 · DOCX 편집 원본</w:t>
          </w:r>
        </w:p>
      </w:tc>
      <w:tc>
        <w:tcPr>
          <w:tcW w:type="dxa" w:w="3120"/>
          <w:tcMar>
            <w:top w:w="20" w:type="dxa"/>
            <w:start w:w="30" w:type="dxa"/>
            <w:bottom w:w="20" w:type="dxa"/>
            <w:end w:w="30" w:type="dxa"/>
          </w:tcMar>
          <w:tcBorders>
            <w:top w:val="nil"/>
            <w:left w:val="nil"/>
            <w:bottom w:val="nil"/>
            <w:right w:val="nil"/>
            <w:insideH w:val="nil"/>
            <w:insideV w:val="nil"/>
          </w:tcBorders>
        </w:tcPr>
        <w:p>
          <w:pPr>
            <w:jc w:val="right"/>
          </w:pPr>
          <w:r>
            <w:rPr>
              <w:rFonts w:ascii="NanumBarunGothic" w:hAnsi="NanumBarunGothic" w:eastAsia="NanumBarunGothic"/>
              <w:color w:val="66788A"/>
              <w:sz w:val="16"/>
            </w:rPr>
            <w:t xml:space="preserve">Page </w:t>
          </w:r>
          <w:fldSimple w:instr="PAGE"/>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Bdr>
        <w:bottom w:val="single" w:sz="4" w:space="1" w:color="D7E0EA"/>
      </w:pBdr>
    </w:pPr>
    <w:r>
      <w:t>CPF 프레임워크 안내   |   Master 07_09 · b4b6b18b43e9</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293" w:after="120"/>
    </w:pPr>
    <w:rPr>
      <w:rFonts w:ascii="NanumBarunGothic" w:hAnsi="NanumBarunGothic" w:eastAsia="NanumBarunGothic" w:cs="Noto Sans CJK KR;sans-serif"/>
      <w:color w:val="1F2937"/>
      <w:sz w:val="19"/>
      <w:szCs w:val="19"/>
      <w:lang w:val="en-US" w:eastAsia="zh-CN" w:bidi="hi-IN"/>
    </w:rPr>
  </w:style>
  <w:style w:type="paragraph" w:styleId="Heading1">
    <w:name w:val="heading 1"/>
    <w:basedOn w:val="Heading"/>
    <w:next w:val="BodyText"/>
    <w:qFormat/>
    <w:pPr>
      <w:keepNext/>
      <w:spacing w:before="480" w:after="280"/>
    </w:pPr>
    <w:rPr>
      <w:rFonts w:ascii="NanumSquare" w:hAnsi="NanumSquare" w:eastAsia="NanumSquare" w:cs="Noto Sans CJK KR;sans-serif"/>
      <w:b/>
      <w:bCs/>
      <w:color w:val="14263D"/>
      <w:sz w:val="50"/>
      <w:szCs w:val="44"/>
    </w:rPr>
  </w:style>
  <w:style w:type="paragraph" w:styleId="Heading2">
    <w:name w:val="heading 2"/>
    <w:basedOn w:val="Heading"/>
    <w:next w:val="BodyText"/>
    <w:qFormat/>
    <w:pPr>
      <w:keepNext/>
      <w:numPr>
        <w:ilvl w:val="0"/>
        <w:numId w:val="0"/>
      </w:numPr>
      <w:spacing w:before="360" w:after="160"/>
      <w:outlineLvl w:val="1"/>
    </w:pPr>
    <w:rPr>
      <w:rFonts w:ascii="NanumSquare" w:hAnsi="NanumSquare" w:eastAsia="NanumSquare" w:cs="Lohit Devanagari"/>
      <w:b/>
      <w:bCs/>
      <w:color w:val="2F6FEB"/>
      <w:sz w:val="32"/>
      <w:szCs w:val="30"/>
    </w:rPr>
  </w:style>
  <w:style w:type="paragraph" w:styleId="Heading3">
    <w:name w:val="heading 3"/>
    <w:basedOn w:val="Heading"/>
    <w:next w:val="BodyText"/>
    <w:qFormat/>
    <w:pPr>
      <w:keepNext/>
      <w:numPr>
        <w:ilvl w:val="0"/>
        <w:numId w:val="0"/>
      </w:numPr>
      <w:spacing w:before="260" w:after="100"/>
      <w:outlineLvl w:val="2"/>
    </w:pPr>
    <w:rPr>
      <w:rFonts w:ascii="NanumSquare" w:hAnsi="NanumSquare" w:eastAsia="NanumSquare" w:cs="Lohit Devanagari"/>
      <w:b/>
      <w:bCs/>
      <w:color w:val="14263D"/>
      <w:sz w:val="25"/>
      <w:szCs w:val="24"/>
    </w:rPr>
  </w:style>
  <w:style w:type="paragraph" w:styleId="Heading4">
    <w:name w:val="heading 4"/>
    <w:basedOn w:val="Heading"/>
    <w:next w:val="BodyText"/>
    <w:qFormat/>
    <w:pPr>
      <w:keepNext/>
      <w:numPr>
        <w:ilvl w:val="0"/>
        <w:numId w:val="0"/>
      </w:numPr>
      <w:spacing w:before="180" w:after="80"/>
      <w:outlineLvl w:val="3"/>
    </w:pPr>
    <w:rPr>
      <w:rFonts w:ascii="NanumSquare" w:hAnsi="NanumSquare" w:eastAsia="NanumSquare" w:cs="Lohit Devanagari"/>
      <w:b/>
      <w:bCs/>
      <w:color w:val="0F8B8D"/>
      <w:sz w:val="21"/>
      <w:szCs w:val="20"/>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2F5597"/>
      <w:u w:val="single"/>
    </w:rPr>
  </w:style>
  <w:style w:type="character" w:styleId="SourceText">
    <w:name w:val="Source Text"/>
    <w:qFormat/>
    <w:rPr>
      <w:rFonts w:ascii="Noto Sans Mono CJK KR;monospace" w:hAnsi="Noto Sans Mono CJK KR;monospace" w:eastAsia="Noto Sans Mono CJK KR;monospace" w:cs="Noto Sans Mono CJK KR;monospace"/>
      <w:sz w:val="16"/>
      <w:szCs w:val="16"/>
    </w:rPr>
  </w:style>
  <w:style w:type="character" w:styleId="Bullets">
    <w:name w:val="Bullets"/>
    <w:qFormat/>
    <w:rPr>
      <w:rFonts w:ascii="OpenSymbol" w:hAnsi="OpenSymbol" w:eastAsia="OpenSymbol" w:cs="OpenSymbol"/>
    </w:rPr>
  </w:style>
  <w:style w:type="character" w:styleId="FollowedHyperlink">
    <w:name w:val="FollowedHyperlink"/>
    <w:rPr>
      <w:color w:val="2F5597"/>
      <w:u w:val="single"/>
    </w:rPr>
  </w:style>
  <w:style w:type="character" w:styleId="Strong">
    <w:name w:val="Strong"/>
    <w:qFormat/>
    <w:rPr>
      <w:b/>
      <w:b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BodyText">
    <w:name w:val="Body Text"/>
    <w:basedOn w:val="Normal"/>
    <w:pPr>
      <w:spacing w:before="60" w:after="120" w:line="293" w:lineRule="auto"/>
      <w:ind w:left="60" w:right="60"/>
    </w:pPr>
    <w:rPr>
      <w:rFonts w:ascii="NanumBarunGothic" w:hAnsi="NanumBarunGothic" w:eastAsia="NanumBarunGothic"/>
      <w:sz w:val="19"/>
    </w:rPr>
  </w:style>
  <w:style w:type="paragraph" w:styleId="EnvelopeReturn">
    <w:name w:val="envelope return"/>
    <w:basedOn w:val="Normal"/>
    <w:pPr/>
    <w:rPr>
      <w:i/>
    </w:rPr>
  </w:style>
  <w:style w:type="paragraph" w:styleId="TableContents">
    <w:name w:val="Table Contents"/>
    <w:basedOn w:val="BodyText"/>
    <w:qFormat/>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PreformattedText">
    <w:name w:val="Preformatted Text"/>
    <w:basedOn w:val="Normal"/>
    <w:qFormat/>
    <w:pPr>
      <w:pBdr>
        <w:top w:val="single" w:sz="2" w:space="6" w:color="D9DEE7"/>
        <w:left w:val="single" w:sz="2" w:space="6" w:color="D9DEE7"/>
        <w:bottom w:val="single" w:sz="2" w:space="6" w:color="D9DEE7"/>
        <w:right w:val="single" w:sz="2" w:space="6" w:color="D9DEE7"/>
      </w:pBdr>
      <w:spacing w:before="80" w:after="120"/>
      <w:ind w:left="142" w:right="142"/>
    </w:pPr>
    <w:rPr>
      <w:rFonts w:ascii="NanumGothicCoding" w:hAnsi="NanumGothicCoding" w:eastAsia="NanumGothicCoding" w:cs="Noto Sans Mono CJK KR;monospace"/>
      <w:color w:val="17212B"/>
      <w:sz w:val="16"/>
      <w:szCs w:val="16"/>
    </w:rPr>
  </w:style>
  <w:style w:type="paragraph" w:styleId="BlockQuotation">
    <w:name w:val="Block Quotation"/>
    <w:basedOn w:val="Normal"/>
    <w:qFormat/>
    <w:pPr>
      <w:pBdr>
        <w:left w:val="single" w:sz="18" w:space="9" w:color="9FB3C8"/>
      </w:pBdr>
      <w:spacing w:before="100" w:after="160"/>
      <w:ind w:hanging="0" w:left="198" w:right="142"/>
    </w:pPr>
    <w:rPr>
      <w:rFonts w:ascii="NanumBarunGothic" w:hAnsi="NanumBarunGothic" w:eastAsia="NanumBarunGothic"/>
      <w:color w:val="17212B"/>
      <w:sz w:val="18"/>
    </w:rPr>
  </w:style>
  <w:style w:type="paragraph" w:styleId="TableHeading">
    <w:name w:val="Table Heading"/>
    <w:basedOn w:val="TableContents"/>
    <w:qFormat/>
    <w:pPr>
      <w:suppressLineNumbers/>
      <w:jc w:val="center"/>
    </w:pPr>
    <w:rPr>
      <w:b/>
      <w:bCs/>
    </w:rPr>
  </w:style>
  <w:style w:type="paragraph" w:customStyle="1" w:styleId="CPFCoverLabel">
    <w:name w:val="CPF Cover Label"/>
    <w:basedOn w:val="Normal"/>
    <w:pPr>
      <w:spacing w:after="100" w:line="276" w:lineRule="auto"/>
    </w:pPr>
    <w:rPr>
      <w:rFonts w:ascii="NanumSquare" w:hAnsi="NanumSquare" w:eastAsia="NanumSquare"/>
      <w:b/>
      <w:color w:val="B9C9DB"/>
      <w:sz w:val="20"/>
    </w:rPr>
  </w:style>
  <w:style w:type="paragraph" w:customStyle="1" w:styleId="CPFCoverSubtitle">
    <w:name w:val="CPF Cover Subtitle"/>
    <w:basedOn w:val="Normal"/>
    <w:pPr>
      <w:spacing w:after="100" w:line="276" w:lineRule="auto"/>
    </w:pPr>
    <w:rPr>
      <w:rFonts w:ascii="NanumSquare" w:hAnsi="NanumSquare" w:eastAsia="NanumSquare"/>
      <w:b w:val="0"/>
      <w:color w:val="DCE6F1"/>
      <w:sz w:val="22"/>
    </w:rPr>
  </w:style>
  <w:style w:type="paragraph" w:customStyle="1" w:styleId="CPFLead">
    <w:name w:val="CPF Lead"/>
    <w:basedOn w:val="Normal"/>
    <w:pPr>
      <w:spacing w:after="100" w:line="276" w:lineRule="auto"/>
    </w:pPr>
    <w:rPr>
      <w:rFonts w:ascii="NanumBarunGothic" w:hAnsi="NanumBarunGothic" w:eastAsia="NanumBarunGothic"/>
      <w:b w:val="0"/>
      <w:color w:val="17212B"/>
      <w:sz w:val="22"/>
    </w:rPr>
  </w:style>
  <w:style w:type="paragraph" w:customStyle="1" w:styleId="CPFCallout">
    <w:name w:val="CPF Callout"/>
    <w:basedOn w:val="Normal"/>
    <w:pPr>
      <w:spacing w:after="100" w:line="276" w:lineRule="auto"/>
    </w:pPr>
    <w:rPr>
      <w:rFonts w:ascii="NanumBarunGothic" w:hAnsi="NanumBarunGothic" w:eastAsia="NanumBarunGothic"/>
      <w:b w:val="0"/>
      <w:color w:val="17212B"/>
      <w:sz w:val="18"/>
    </w:rPr>
  </w:style>
  <w:style w:type="paragraph" w:customStyle="1" w:styleId="CPFCaption">
    <w:name w:val="CPF Caption"/>
    <w:basedOn w:val="Normal"/>
    <w:pPr>
      <w:spacing w:after="100" w:line="276" w:lineRule="auto"/>
    </w:pPr>
    <w:rPr>
      <w:rFonts w:ascii="NanumBarunGothic" w:hAnsi="NanumBarunGothic" w:eastAsia="NanumBarunGothic"/>
      <w:b w:val="0"/>
      <w:color w:val="66788A"/>
      <w:sz w:val="16"/>
    </w:rPr>
  </w:style>
  <w:style w:type="paragraph" w:customStyle="1" w:styleId="CPFQuick">
    <w:name w:val="CPF Quick"/>
    <w:basedOn w:val="Normal"/>
    <w:pPr>
      <w:spacing w:after="100" w:line="276" w:lineRule="auto"/>
    </w:pPr>
    <w:rPr>
      <w:rFonts w:ascii="NanumBarunGothic" w:hAnsi="NanumBarunGothic" w:eastAsia="NanumBarunGothic"/>
      <w:b/>
      <w:color w:val="14263D"/>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r19_html/01_&#44060;&#48156;&#51088;&#47588;&#45684;&#50620;.md" TargetMode="External"/><Relationship Id="rId3" Type="http://schemas.openxmlformats.org/officeDocument/2006/relationships/hyperlink" Target="../r19_html/02_&#48176;&#52824;&#44060;&#48156;&#47588;&#45684;&#50620;.md" TargetMode="External"/><Relationship Id="rId4" Type="http://schemas.openxmlformats.org/officeDocument/2006/relationships/hyperlink" Target="../r19_html/03_ADM&#44060;&#48156;&#51088;&#47588;&#45684;&#50620;.md" TargetMode="External"/><Relationship Id="rId5" Type="http://schemas.openxmlformats.org/officeDocument/2006/relationships/hyperlink" Target="../r19_html/04_ADM&#50868;&#50689;&#51088;&#47588;&#45684;&#50620;.md" TargetMode="External"/><Relationship Id="rId6" Type="http://schemas.openxmlformats.org/officeDocument/2006/relationships/hyperlink" Target="../r19_html/05_&#54540;&#47019;&#54268;&#50868;&#50689;&#47588;&#45684;&#50620;.md" TargetMode="External"/><Relationship Id="rId7" Type="http://schemas.openxmlformats.org/officeDocument/2006/relationships/hyperlink" Target="../r19_html/90_BZA&#47588;&#45684;&#50620;.md" TargetMode="External"/><Relationship Id="rId8" Type="http://schemas.openxmlformats.org/officeDocument/2006/relationships/hyperlink" Target="../r19_html/91_Gateway&#47588;&#45684;&#50620;.md" TargetMode="Externa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header" Target="header2.xml"/><Relationship Id="rId18" Type="http://schemas.openxmlformats.org/officeDocument/2006/relationships/footer" Target="footer2.xml"/><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LibreOffice/25.2.3.2$Linux_X86_64 LibreOffice_project/520$Build-2</Application>
  <AppVersion>15.0000</AppVersion>
  <Pages>3</Pages>
  <Words>4971</Words>
  <Characters>17280</Characters>
  <CharactersWithSpaces>19090</CharactersWithSpaces>
  <Paragraphs>805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Core Platform Framework</dc:creator>
  <dc:description>CPF user documentation currentized against master b4b6b18b43e9 / Product Source f0aa49f29cba</dc:description>
  <dc:language>en-US</dc:language>
  <cp:lastModifiedBy>Core Platform Framework</cp:lastModifiedBy>
  <cp:revision>0</cp:revision>
  <dc:subject>Core Platform Framework</dc:subject>
  <dc:title/>
  <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initial-scale=1.0, user-scalable=yes</vt:lpwstr>
  </property>
</Properties>
</file>