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嗯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狭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一来白矮星的M一般大于太阳，且r'的值也更大，白矮星来光的红移量可达太阳来光的红移量大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行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试引力势能的一部分不断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比由不相容原理和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最开始发现的是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collapse).正在坍缩的星核一旦达到足够的密度并被中子简并压所遏止，其强大的能量将表现为向外的冲击波将外层物质炸散，形成能量极大的超新星爆发(supernova explosion).</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character" w:styleId="Hyperlink">
    <w:name w:val="Hyperlink"/>
    <w:basedOn w:val="DefaultParagraphFont"/>
    <w:uiPriority w:val="99"/>
    <w:rPr>
      <w:color w:val="0000ff"/>
      <w:u w:val="single"/>
    </w:rPr>
  </w:style>
  <w:style w:type="paragraph" w:styleId="footer">
    <w:name w:val="footer"/>
    <w:basedOn w:val="Normal"/>
    <w:link w:val="Char1"/>
    <w:uiPriority w:val="99"/>
    <w:pPr>
      <w:tabs>
        <w:tab w:val="center" w:pos="4153"/>
        <w:tab w:val="right" w:pos="8306"/>
      </w:tabs>
      <w:jc w:val="left"/>
    </w:pPr>
    <w:rPr>
      <w:sz w:val="18"/>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numbering" w:default="1" w:styleId="NoList">
    <w:name w:val="No List"/>
    <w:uiPriority w:val="99"/>
  </w:style>
  <w:style w:type="character" w:styleId="Char">
    <w:name w:val="页眉 Char"/>
    <w:basedOn w:val="DefaultParagraphFont"/>
    <w:link w:val="header"/>
    <w:uiPriority w:val="99"/>
    <w:rPr>
      <w:sz w:val="18"/>
    </w:rPr>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