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F1E" w:rsidRDefault="002B4F4A" w:rsidP="00F21F1E">
      <w:pPr>
        <w:pStyle w:val="Title"/>
        <w:jc w:val="center"/>
      </w:pPr>
      <w:r>
        <w:t>Appendix</w:t>
      </w:r>
      <w:r w:rsidR="004C5B14">
        <w:t xml:space="preserve"> F</w:t>
      </w:r>
      <w:r w:rsidR="003B593E">
        <w:t>:</w:t>
      </w:r>
      <w:r w:rsidR="00F21F1E">
        <w:t>Results</w:t>
      </w:r>
    </w:p>
    <w:p w:rsidR="005725F8" w:rsidRDefault="00EB0C50">
      <w:pPr>
        <w:pStyle w:val="Title"/>
      </w:pPr>
      <w:r>
        <w:t>VOICE-CONTROLLED WEB BROWSING</w:t>
      </w:r>
      <w:r w:rsidR="003B593E">
        <w:t xml:space="preserve"> FOR THE ELDERLY</w:t>
      </w:r>
      <w:r>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8E2260">
      <w:pPr>
        <w:pStyle w:val="Text"/>
      </w:pPr>
      <w:r>
        <w:t xml:space="preserve">Voice-control enabled WebPages were designed to investigate the possibility of improving </w:t>
      </w:r>
      <w:r w:rsidR="00253EDD">
        <w:t>web browsing for the elderly. Numerical and link</w:t>
      </w:r>
      <w:r>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val="en-ZA" w:eastAsia="en-ZA"/>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 xml:space="preserve">28.57% of users felt that numerical referencing performed better in comparison to 57.14% of users that felt that link </w:t>
      </w:r>
      <w:r w:rsidRPr="005B3EA9">
        <w:lastRenderedPageBreak/>
        <w:t>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were </w:t>
      </w:r>
      <w:r w:rsidR="002102B6">
        <w:t>found to like</w:t>
      </w:r>
      <w:r>
        <w:t xml:space="preserve"> the verbal feedback.</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3D27AD">
        <w:t>he design of the Second Iteration</w:t>
      </w:r>
      <w:r w:rsidR="002102B6">
        <w:t xml:space="preserve">. </w:t>
      </w:r>
    </w:p>
    <w:p w:rsidR="00EB0C50" w:rsidRDefault="00253EDD" w:rsidP="00EB0C50">
      <w:pPr>
        <w:pStyle w:val="Heading2"/>
      </w:pPr>
      <w:r>
        <w:lastRenderedPageBreak/>
        <w:t>Iteration 2</w:t>
      </w:r>
    </w:p>
    <w:p w:rsidR="00767525" w:rsidRPr="00D336A5" w:rsidRDefault="00767525" w:rsidP="00767525">
      <w:pPr>
        <w:pStyle w:val="Text"/>
      </w:pPr>
      <w:r>
        <w:t>Due to the large number of application errors recorded for the numeri</w:t>
      </w:r>
      <w:r w:rsidR="003D27AD">
        <w:t>cal referencing section in the First I</w:t>
      </w:r>
      <w:r>
        <w:t>teration, the application was restru</w:t>
      </w:r>
      <w:r w:rsidR="003D27AD">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application errors recorded in Iteration O</w:t>
      </w:r>
      <w:r>
        <w:t>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lastRenderedPageBreak/>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60% 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val="en-ZA" w:eastAsia="en-ZA"/>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val="en-ZA" w:eastAsia="en-ZA"/>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Pr="0020633F">
        <w:t>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val="en-ZA" w:eastAsia="en-ZA"/>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val="en-ZA" w:eastAsia="en-ZA"/>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val="en-ZA" w:eastAsia="en-ZA"/>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val="en-ZA" w:eastAsia="en-ZA"/>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D839FA">
        <w:t xml:space="preserve">From figure 10,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val="en-ZA" w:eastAsia="en-ZA"/>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336B18"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forms substantially better. On a more complex website</w:t>
      </w:r>
      <w:r>
        <w:t xml:space="preserve"> there is no distinct preference benefits between numerical and link name referencing. </w:t>
      </w:r>
      <w:r w:rsidR="008C2FF8">
        <w:t xml:space="preserve">However, there is a slight performance improvement for numerical referencing which indicates that numerical referencing could be used to improve the performance of voice controlled browsing for the elderly. </w:t>
      </w:r>
      <w:r>
        <w:t>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FC0" w:rsidRDefault="00324FC0">
      <w:r>
        <w:separator/>
      </w:r>
    </w:p>
  </w:endnote>
  <w:endnote w:type="continuationSeparator" w:id="1">
    <w:p w:rsidR="00324FC0" w:rsidRDefault="00324F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FC0" w:rsidRDefault="00324FC0">
      <w:r>
        <w:separator/>
      </w:r>
    </w:p>
  </w:footnote>
  <w:footnote w:type="continuationSeparator" w:id="1">
    <w:p w:rsidR="00324FC0" w:rsidRDefault="00324F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0D277A"/>
    <w:rsid w:val="000E7E00"/>
    <w:rsid w:val="00130828"/>
    <w:rsid w:val="001B3F2A"/>
    <w:rsid w:val="002102B6"/>
    <w:rsid w:val="0024010A"/>
    <w:rsid w:val="00253EDD"/>
    <w:rsid w:val="00257D47"/>
    <w:rsid w:val="002925A2"/>
    <w:rsid w:val="002A4FB2"/>
    <w:rsid w:val="002B4F4A"/>
    <w:rsid w:val="002C6571"/>
    <w:rsid w:val="00324FC0"/>
    <w:rsid w:val="00336B18"/>
    <w:rsid w:val="00346251"/>
    <w:rsid w:val="003B593E"/>
    <w:rsid w:val="003B6452"/>
    <w:rsid w:val="003D27AD"/>
    <w:rsid w:val="004C5B14"/>
    <w:rsid w:val="005725F8"/>
    <w:rsid w:val="00614214"/>
    <w:rsid w:val="00626354"/>
    <w:rsid w:val="006E430D"/>
    <w:rsid w:val="006F61AE"/>
    <w:rsid w:val="00720A85"/>
    <w:rsid w:val="00741FF6"/>
    <w:rsid w:val="00767525"/>
    <w:rsid w:val="00785AB6"/>
    <w:rsid w:val="007A4F1A"/>
    <w:rsid w:val="007B3F94"/>
    <w:rsid w:val="00802B9B"/>
    <w:rsid w:val="0082599D"/>
    <w:rsid w:val="008A2113"/>
    <w:rsid w:val="008C2FF8"/>
    <w:rsid w:val="008E2260"/>
    <w:rsid w:val="008F6C25"/>
    <w:rsid w:val="009E0907"/>
    <w:rsid w:val="00A45182"/>
    <w:rsid w:val="00A75ED5"/>
    <w:rsid w:val="00B0535E"/>
    <w:rsid w:val="00B164EB"/>
    <w:rsid w:val="00B34649"/>
    <w:rsid w:val="00B665C4"/>
    <w:rsid w:val="00B826C6"/>
    <w:rsid w:val="00B91299"/>
    <w:rsid w:val="00BF6469"/>
    <w:rsid w:val="00C457DE"/>
    <w:rsid w:val="00CE0DAE"/>
    <w:rsid w:val="00D11F54"/>
    <w:rsid w:val="00D41A5B"/>
    <w:rsid w:val="00D832DD"/>
    <w:rsid w:val="00D839FA"/>
    <w:rsid w:val="00DE0A8B"/>
    <w:rsid w:val="00DF494D"/>
    <w:rsid w:val="00DF7FAF"/>
    <w:rsid w:val="00E45914"/>
    <w:rsid w:val="00EB0C50"/>
    <w:rsid w:val="00EE1493"/>
    <w:rsid w:val="00F00516"/>
    <w:rsid w:val="00F21F1E"/>
    <w:rsid w:val="00F36886"/>
    <w:rsid w:val="00F72A44"/>
    <w:rsid w:val="00F74C83"/>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37523456"/>
        <c:axId val="37525376"/>
      </c:barChart>
      <c:catAx>
        <c:axId val="3752345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37525376"/>
        <c:crosses val="autoZero"/>
        <c:auto val="1"/>
        <c:lblAlgn val="ctr"/>
        <c:lblOffset val="100"/>
      </c:catAx>
      <c:valAx>
        <c:axId val="37525376"/>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37523456"/>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37563008"/>
        <c:axId val="37581568"/>
      </c:barChart>
      <c:catAx>
        <c:axId val="3756300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37581568"/>
        <c:crosses val="autoZero"/>
        <c:auto val="1"/>
        <c:lblAlgn val="ctr"/>
        <c:lblOffset val="100"/>
      </c:catAx>
      <c:valAx>
        <c:axId val="37581568"/>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37563008"/>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37615872"/>
        <c:axId val="37101952"/>
      </c:barChart>
      <c:catAx>
        <c:axId val="37615872"/>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37101952"/>
        <c:crosses val="autoZero"/>
        <c:auto val="1"/>
        <c:lblAlgn val="ctr"/>
        <c:lblOffset val="100"/>
      </c:catAx>
      <c:valAx>
        <c:axId val="37101952"/>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37615872"/>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37280384"/>
        <c:axId val="37298944"/>
      </c:barChart>
      <c:catAx>
        <c:axId val="37280384"/>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37298944"/>
        <c:crosses val="autoZero"/>
        <c:auto val="1"/>
        <c:lblAlgn val="ctr"/>
        <c:lblOffset val="100"/>
      </c:catAx>
      <c:valAx>
        <c:axId val="37298944"/>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3728038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37388672"/>
        <c:axId val="37390592"/>
      </c:barChart>
      <c:catAx>
        <c:axId val="37388672"/>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37390592"/>
        <c:crosses val="autoZero"/>
        <c:auto val="1"/>
        <c:lblAlgn val="ctr"/>
        <c:lblOffset val="100"/>
      </c:catAx>
      <c:valAx>
        <c:axId val="37390592"/>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3738867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37430016"/>
        <c:axId val="37431936"/>
      </c:barChart>
      <c:catAx>
        <c:axId val="3743001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37431936"/>
        <c:crosses val="autoZero"/>
        <c:auto val="1"/>
        <c:lblAlgn val="ctr"/>
        <c:lblOffset val="100"/>
      </c:catAx>
      <c:valAx>
        <c:axId val="37431936"/>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37430016"/>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37486976"/>
        <c:axId val="37488896"/>
      </c:barChart>
      <c:catAx>
        <c:axId val="3748697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37488896"/>
        <c:crosses val="autoZero"/>
        <c:auto val="1"/>
        <c:lblAlgn val="ctr"/>
        <c:lblOffset val="100"/>
      </c:catAx>
      <c:valAx>
        <c:axId val="37488896"/>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37486976"/>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11</cp:revision>
  <cp:lastPrinted>2011-10-27T22:01:00Z</cp:lastPrinted>
  <dcterms:created xsi:type="dcterms:W3CDTF">2011-10-27T13:39:00Z</dcterms:created>
  <dcterms:modified xsi:type="dcterms:W3CDTF">2011-10-28T06:12:00Z</dcterms:modified>
</cp:coreProperties>
</file>