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CD36D0">
      <w:pPr>
        <w:pStyle w:val="Title"/>
      </w:pPr>
      <w:r>
        <w:t xml:space="preserve">HELPING THE ELDERLY USE THE INTERNET: IMPLEMENTATION DETAILS FOR VOICE CONTROL CONTROLLED </w:t>
      </w:r>
      <w:r w:rsidR="0058611A">
        <w:t>WEBSITES</w:t>
      </w:r>
    </w:p>
    <w:p w:rsidR="005725F8" w:rsidRDefault="00CD36D0">
      <w:pPr>
        <w:pStyle w:val="Author"/>
      </w:pPr>
      <w:r>
        <w:t>Cole D. Noble</w:t>
      </w:r>
    </w:p>
    <w:p w:rsidR="005725F8" w:rsidRDefault="005725F8">
      <w:pPr>
        <w:pStyle w:val="affiliation"/>
      </w:pPr>
      <w:r>
        <w:t>School of Electrical &amp; Information Engineering, University of the Witwatersrand, Private Bag 3, 2050, Johannesburg, South Africa</w:t>
      </w:r>
    </w:p>
    <w:p w:rsidR="00CD36D0" w:rsidRDefault="00CD36D0" w:rsidP="00CD36D0"/>
    <w:p w:rsidR="00CD36D0" w:rsidRDefault="00CD36D0" w:rsidP="00CD36D0">
      <w:pPr>
        <w:pStyle w:val="Heading1"/>
      </w:pPr>
      <w:r>
        <w:t>Introduction</w:t>
      </w:r>
    </w:p>
    <w:p w:rsidR="00CD36D0" w:rsidRPr="00CD36D0" w:rsidRDefault="00CD36D0" w:rsidP="00CD36D0">
      <w:pPr>
        <w:pStyle w:val="Text"/>
      </w:pPr>
      <w:r>
        <w:t xml:space="preserve"> </w:t>
      </w:r>
    </w:p>
    <w:p w:rsidR="00CD36D0" w:rsidRDefault="0058611A" w:rsidP="0058611A">
      <w:pPr>
        <w:pStyle w:val="Heading1"/>
      </w:pPr>
      <w:r>
        <w:t xml:space="preserve">Implementation </w:t>
      </w:r>
    </w:p>
    <w:p w:rsidR="0058611A" w:rsidRDefault="0058611A" w:rsidP="0058611A">
      <w:pPr>
        <w:pStyle w:val="Heading2"/>
      </w:pPr>
      <w:r>
        <w:t>Implementation overview</w:t>
      </w:r>
    </w:p>
    <w:p w:rsidR="00B473FA" w:rsidRPr="00B473FA" w:rsidRDefault="0013423D" w:rsidP="00B473FA">
      <w:pPr>
        <w:pStyle w:val="Text"/>
      </w:pPr>
      <w:r>
        <w:t xml:space="preserve">An implementation overview of all the JavaScript used to achieve voice enabled </w:t>
      </w:r>
      <w:r w:rsidR="00AD2C33">
        <w:t>WebPages</w:t>
      </w:r>
      <w:r>
        <w:t xml:space="preserve">, automatic link highlighting, voice feedback for either Numerical Voice Referencing or Spoken Link Name referencing is highlighted below in Figure 1.  </w:t>
      </w:r>
    </w:p>
    <w:p w:rsidR="00795AF6" w:rsidRDefault="00AD2C33" w:rsidP="00FD73A1">
      <w:pPr>
        <w:jc w:val="center"/>
      </w:pPr>
      <w:r>
        <w:rPr>
          <w:noProof/>
          <w:lang w:val="en-ZA" w:eastAsia="en-ZA"/>
        </w:rPr>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FD73A1">
      <w:pPr>
        <w:jc w:val="center"/>
      </w:pPr>
      <w:r>
        <w:t>Figure 1</w:t>
      </w:r>
      <w:r w:rsidR="00795AF6">
        <w:t>: Total overview of voice navigation</w:t>
      </w:r>
    </w:p>
    <w:p w:rsidR="00CD36D0" w:rsidRPr="003260A9" w:rsidRDefault="00CD36D0" w:rsidP="00CD36D0">
      <w:pPr>
        <w:jc w:val="both"/>
      </w:pPr>
    </w:p>
    <w:p w:rsidR="00CD36D0" w:rsidRPr="00052700" w:rsidRDefault="00CD36D0" w:rsidP="00CD36D0">
      <w:pPr>
        <w:pStyle w:val="Heading2"/>
        <w:jc w:val="both"/>
      </w:pPr>
      <w:r>
        <w:t xml:space="preserve">Using the speechAPI </w:t>
      </w:r>
    </w:p>
    <w:p w:rsidR="00CD36D0" w:rsidRDefault="00CD36D0" w:rsidP="00CD36D0">
      <w:pPr>
        <w:jc w:val="both"/>
      </w:pPr>
      <w:r>
        <w:t>All voice recognition is processed using an online API from SpeechAPI.com</w:t>
      </w:r>
      <w:r w:rsidR="0058611A">
        <w:t xml:space="preserve"> </w:t>
      </w:r>
      <w:sdt>
        <w:sdtPr>
          <w:id w:val="21729926"/>
          <w:citation/>
        </w:sdtPr>
        <w:sdtContent>
          <w:r w:rsidR="0058611A">
            <w:fldChar w:fldCharType="begin"/>
          </w:r>
          <w:r w:rsidR="0058611A">
            <w:rPr>
              <w:lang w:val="en-ZA"/>
            </w:rPr>
            <w:instrText xml:space="preserve"> CITATION Spe10 \l 7177 </w:instrText>
          </w:r>
          <w:r w:rsidR="0058611A">
            <w:fldChar w:fldCharType="separate"/>
          </w:r>
          <w:r w:rsidR="0058611A" w:rsidRPr="0058611A">
            <w:rPr>
              <w:noProof/>
              <w:lang w:val="en-ZA"/>
            </w:rPr>
            <w:t>[1]</w:t>
          </w:r>
          <w:r w:rsidR="0058611A">
            <w:fldChar w:fldCharType="end"/>
          </w:r>
        </w:sdtContent>
      </w:sdt>
      <w:r>
        <w:t xml:space="preserve">. </w:t>
      </w:r>
    </w:p>
    <w:p w:rsidR="00CD36D0" w:rsidRDefault="0058611A" w:rsidP="00CD36D0">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D36D0">
      <w:pPr>
        <w:jc w:val="both"/>
        <w:rPr>
          <w:i/>
        </w:rPr>
      </w:pPr>
    </w:p>
    <w:p w:rsidR="00CD36D0" w:rsidRDefault="00CD36D0" w:rsidP="00CD36D0">
      <w:pPr>
        <w:jc w:val="both"/>
      </w:pPr>
      <w:r>
        <w:t xml:space="preserve">Once the flash has been successfully loaded, the </w:t>
      </w:r>
      <w:r>
        <w:rPr>
          <w:i/>
        </w:rPr>
        <w:t xml:space="preserve">onLoaded </w:t>
      </w:r>
      <w:r w:rsidRPr="0058611A">
        <w:t>(see Figure XXX)</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t>
      </w:r>
      <w:r>
        <w:lastRenderedPageBreak/>
        <w:t xml:space="preserve">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D36D0">
      <w:pPr>
        <w:jc w:val="both"/>
      </w:pPr>
    </w:p>
    <w:p w:rsidR="00CD36D0" w:rsidRDefault="00CD36D0" w:rsidP="00CD36D0">
      <w:pPr>
        <w:jc w:val="both"/>
      </w:pPr>
      <w:r>
        <w:t xml:space="preserve">When the flash component receives the command to start recognition it starts streaming audio to the server (see section xxxx). The server will try and match in given input to one of the specified vocabularies. A string result is then returned indicating a closest match result or the string, “recognition error” if no result was found. </w:t>
      </w:r>
    </w:p>
    <w:p w:rsidR="00661DED" w:rsidRDefault="00661DED" w:rsidP="00CD36D0">
      <w:pPr>
        <w:jc w:val="both"/>
      </w:pPr>
    </w:p>
    <w:p w:rsidR="00661DED" w:rsidRDefault="00661DED" w:rsidP="00661DED">
      <w:pPr>
        <w:pStyle w:val="Heading2"/>
      </w:pPr>
      <w:r>
        <w:t>Keeping the API usage simple</w:t>
      </w:r>
    </w:p>
    <w:p w:rsidR="00CD36D0" w:rsidRDefault="00CD36D0" w:rsidP="00CD36D0">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8A4493" w:rsidRDefault="008A4493" w:rsidP="00CD36D0">
      <w:pPr>
        <w:jc w:val="both"/>
      </w:pPr>
    </w:p>
    <w:p w:rsidR="00CD36D0" w:rsidRDefault="00CD36D0" w:rsidP="00CD36D0">
      <w:pPr>
        <w:pStyle w:val="Heading2"/>
        <w:jc w:val="both"/>
      </w:pPr>
      <w:r>
        <w:t xml:space="preserve">Flow Control </w:t>
      </w:r>
    </w:p>
    <w:p w:rsidR="00CD36D0" w:rsidRDefault="00CD36D0" w:rsidP="00CD36D0">
      <w:pPr>
        <w:pStyle w:val="Heading3"/>
        <w:jc w:val="both"/>
      </w:pPr>
      <w:r>
        <w:t xml:space="preserve">Controlling flow and notifications </w:t>
      </w:r>
    </w:p>
    <w:p w:rsidR="009C7BA7" w:rsidRPr="009C7BA7" w:rsidRDefault="009C7BA7" w:rsidP="009C7BA7"/>
    <w:p w:rsidR="00CD36D0" w:rsidRDefault="009C7BA7" w:rsidP="00CD36D0">
      <w:pPr>
        <w:jc w:val="both"/>
      </w:pPr>
      <w:r>
        <w:t xml:space="preserve">Once a string result has been returned from the server (see section XXX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D36D0">
      <w:pPr>
        <w:jc w:val="both"/>
      </w:pPr>
    </w:p>
    <w:p w:rsidR="00CD36D0" w:rsidRDefault="00CD36D0" w:rsidP="00CD36D0">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mode can be seen in section XXX. </w:t>
      </w:r>
    </w:p>
    <w:p w:rsidR="00EA76A1" w:rsidRDefault="00EA76A1" w:rsidP="00CD36D0">
      <w:pPr>
        <w:jc w:val="both"/>
      </w:pPr>
    </w:p>
    <w:p w:rsidR="00CD36D0" w:rsidRDefault="00CD36D0" w:rsidP="00CD36D0">
      <w:pPr>
        <w:pStyle w:val="Heading3"/>
        <w:jc w:val="both"/>
      </w:pPr>
      <w:r>
        <w:t>Confirmation mode</w:t>
      </w:r>
    </w:p>
    <w:p w:rsidR="00EA76A1" w:rsidRPr="00EA76A1" w:rsidRDefault="00EA76A1" w:rsidP="00EA76A1"/>
    <w:p w:rsidR="00CD36D0" w:rsidRDefault="00CD36D0" w:rsidP="00CD36D0">
      <w:pPr>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mation is required of the user.Confirmation means that the user must either say, “yes”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webpage</w:t>
      </w:r>
      <w:r>
        <w:t>.Although users preferred not to have</w:t>
      </w:r>
      <w:r w:rsidR="00C12511">
        <w:t xml:space="preserve"> to perform a confirmation step, See </w:t>
      </w:r>
      <w:r w:rsidR="007C3671">
        <w:t>Appendix</w:t>
      </w:r>
      <w:r w:rsidR="00C12511">
        <w:t xml:space="preserve"> XXX for Results, </w:t>
      </w:r>
      <w:r>
        <w:t xml:space="preserve">it is at this stage necessary. </w:t>
      </w:r>
    </w:p>
    <w:p w:rsidR="00EA76A1" w:rsidRDefault="00EA76A1" w:rsidP="00CD36D0">
      <w:pPr>
        <w:jc w:val="both"/>
      </w:pPr>
    </w:p>
    <w:p w:rsidR="00CD36D0" w:rsidRDefault="00AD2C33" w:rsidP="00CD36D0">
      <w:pPr>
        <w:pStyle w:val="Heading2"/>
      </w:pPr>
      <w:r>
        <w:t>Main processing details</w:t>
      </w:r>
      <w:r w:rsidR="00CD36D0">
        <w:t xml:space="preserve"> </w:t>
      </w:r>
    </w:p>
    <w:p w:rsidR="00CD36D0" w:rsidRDefault="00CD36D0" w:rsidP="00CD36D0">
      <w:pPr>
        <w:pStyle w:val="Heading3"/>
      </w:pPr>
      <w:r>
        <w:t>Initialising and loading</w:t>
      </w:r>
    </w:p>
    <w:p w:rsidR="00EA76A1" w:rsidRPr="00EA76A1" w:rsidRDefault="00EA76A1" w:rsidP="00EA76A1"/>
    <w:p w:rsidR="0003685D" w:rsidRPr="00850119" w:rsidRDefault="00CD36D0" w:rsidP="00CD36D0">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CF2F17">
        <w:t xml:space="preserve"> (see Section XXX)</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D36D0"/>
    <w:p w:rsidR="0003685D" w:rsidRDefault="0003685D" w:rsidP="00CD36D0"/>
    <w:p w:rsidR="0003685D" w:rsidRDefault="0003685D" w:rsidP="00DD6249">
      <w:pPr>
        <w:keepNext/>
        <w:jc w:val="center"/>
      </w:pPr>
      <w:r>
        <w:rPr>
          <w:noProof/>
        </w:rPr>
        <w:lastRenderedPageBreak/>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DD6249">
      <w:pPr>
        <w:pStyle w:val="Caption"/>
        <w:jc w:val="center"/>
      </w:pPr>
      <w:r>
        <w:t xml:space="preserve">Figure </w:t>
      </w:r>
      <w:r w:rsidR="00C22766">
        <w:t>2</w:t>
      </w:r>
      <w:r>
        <w:t>: OnLoaded Overview</w:t>
      </w:r>
    </w:p>
    <w:p w:rsidR="0003685D" w:rsidRDefault="0003685D" w:rsidP="00CD36D0"/>
    <w:p w:rsidR="00850119" w:rsidRDefault="00850119" w:rsidP="00CD36D0">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D36D0"/>
    <w:p w:rsidR="00850119" w:rsidRDefault="00850119" w:rsidP="00DD6249">
      <w:pPr>
        <w:keepNext/>
        <w:jc w:val="center"/>
      </w:pPr>
      <w:r>
        <w:rPr>
          <w:noProof/>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3: Determine total vocabulary overview</w:t>
      </w:r>
    </w:p>
    <w:p w:rsidR="00850119" w:rsidRDefault="00850119" w:rsidP="00DD6249">
      <w:pPr>
        <w:keepNext/>
        <w:jc w:val="center"/>
      </w:pPr>
      <w:r>
        <w:rPr>
          <w:noProof/>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4:Determine specific vocab</w:t>
      </w:r>
    </w:p>
    <w:p w:rsidR="00DD1A26" w:rsidRDefault="00CD36D0" w:rsidP="00CD36D0">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t xml:space="preserve">ection XXX) or if numerical </w:t>
      </w:r>
      <w:r w:rsidR="00AC424A">
        <w:t>referencing is being used (See S</w:t>
      </w:r>
      <w:r>
        <w:t>ection XXX). 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D36D0"/>
    <w:p w:rsidR="00CD36D0" w:rsidRDefault="00F67620" w:rsidP="00CD36D0">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all the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concacentated string). The other streams, </w:t>
      </w:r>
      <w:r w:rsidR="00CD36D0">
        <w:t xml:space="preserve">namely spoken link names and </w:t>
      </w:r>
      <w:r>
        <w:t>confirmation mode,</w:t>
      </w:r>
      <w:r w:rsidR="00CD36D0">
        <w:t xml:space="preserve"> also </w:t>
      </w:r>
      <w:r w:rsidR="00CD36D0">
        <w:lastRenderedPageBreak/>
        <w:t xml:space="preserve">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D36D0"/>
    <w:p w:rsidR="00CD36D0" w:rsidRDefault="008165D2" w:rsidP="00CD36D0">
      <w:r>
        <w:t xml:space="preserve">At this stage, the vocabulary has been winnowed down to only what a particular webpage needs. The flash component is then used to load the vocabulary onto the server. </w:t>
      </w:r>
    </w:p>
    <w:p w:rsidR="008165D2" w:rsidRDefault="008165D2" w:rsidP="00CD36D0"/>
    <w:p w:rsidR="00CD36D0" w:rsidRDefault="00CD36D0" w:rsidP="00CD36D0">
      <w:pPr>
        <w:pStyle w:val="Heading3"/>
      </w:pPr>
      <w:r>
        <w:t xml:space="preserve">Assign referable names to links </w:t>
      </w:r>
    </w:p>
    <w:p w:rsidR="00CD36D0" w:rsidRDefault="00CD36D0" w:rsidP="00CD36D0"/>
    <w:p w:rsidR="00CD36D0" w:rsidRPr="009D577B" w:rsidRDefault="00CD36D0" w:rsidP="00CD36D0">
      <w:r>
        <w:t xml:space="preserve">For numerical referencing, the </w:t>
      </w:r>
      <w:r w:rsidRPr="00535F29">
        <w:rPr>
          <w:i/>
        </w:rPr>
        <w:t>neededNumbers</w:t>
      </w:r>
      <w:r>
        <w:t xml:space="preserve"> array (see section XXX) stores a list of all the needed numbers. These numbers can the be aligned to the link URLs as mentioned in section XXX.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Pr>
          <w:i/>
        </w:rPr>
        <w:t xml:space="preserve">neededNumbersArray </w:t>
      </w:r>
      <w:r>
        <w:t xml:space="preserve"> to search for the correct index of a returned result and consequently navigate to a link (see section XXX). </w:t>
      </w:r>
    </w:p>
    <w:p w:rsidR="00CD36D0" w:rsidRPr="006D0D62" w:rsidRDefault="00CD36D0" w:rsidP="00CD36D0"/>
    <w:p w:rsidR="00CD36D0" w:rsidRDefault="00CD36D0" w:rsidP="00CD36D0">
      <w:pPr>
        <w:pStyle w:val="Heading3"/>
      </w:pPr>
      <w:r>
        <w:t>Processing the result</w:t>
      </w:r>
    </w:p>
    <w:p w:rsidR="00CD36D0" w:rsidRDefault="00CD36D0" w:rsidP="00CD36D0"/>
    <w:p w:rsidR="00535F29" w:rsidRPr="00535F29" w:rsidRDefault="00535F29" w:rsidP="00CD36D0">
      <w:r>
        <w:t xml:space="preserve">Once the server has processed a user’s voice for recognition duration, it will call the </w:t>
      </w:r>
      <w:r>
        <w:rPr>
          <w:i/>
        </w:rPr>
        <w:t xml:space="preserve">onResult </w:t>
      </w:r>
      <w:r>
        <w:t xml:space="preserve">call-back. </w:t>
      </w:r>
    </w:p>
    <w:p w:rsidR="00535F29" w:rsidRDefault="00CD36D0" w:rsidP="00CD36D0">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D36D0"/>
    <w:p w:rsidR="00535F29" w:rsidRDefault="00535F29" w:rsidP="00535F29">
      <w:pPr>
        <w:keepNext/>
      </w:pPr>
      <w:r>
        <w:rPr>
          <w:noProof/>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A76427">
      <w:pPr>
        <w:pStyle w:val="Caption"/>
      </w:pPr>
      <w:r>
        <w:t>Figure 5: Result processing</w:t>
      </w:r>
    </w:p>
    <w:p w:rsidR="00CD36D0" w:rsidRDefault="00CD36D0" w:rsidP="00CD36D0">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075A91">
        <w:t xml:space="preserve">and </w:t>
      </w:r>
      <w:r w:rsidR="00075A91">
        <w:rPr>
          <w:i/>
        </w:rPr>
        <w:t xml:space="preserve"> </w:t>
      </w:r>
      <w:r w:rsidR="00075A91" w:rsidRPr="009117DC">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5D4B39" w:rsidRDefault="005D4B39" w:rsidP="00CD36D0"/>
    <w:p w:rsidR="005D4B39" w:rsidRDefault="005D4B39" w:rsidP="005D4B39">
      <w:pPr>
        <w:pStyle w:val="Heading1"/>
      </w:pPr>
      <w:r>
        <w:t>Critical analysis</w:t>
      </w:r>
    </w:p>
    <w:p w:rsidR="005D4B39" w:rsidRPr="005D4B39" w:rsidRDefault="005D4B39" w:rsidP="005D4B39">
      <w:pPr>
        <w:pStyle w:val="Text"/>
      </w:pPr>
      <w:r>
        <w:t xml:space="preserve">As was </w:t>
      </w:r>
      <w:r w:rsidR="0094335A">
        <w:t>mentioned</w:t>
      </w:r>
      <w:r>
        <w:t xml:space="preserve"> in Section XXX,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5D4B39">
      <w:pPr>
        <w:pStyle w:val="Heading1"/>
      </w:pPr>
      <w:r>
        <w:lastRenderedPageBreak/>
        <w:t>Conclusion</w:t>
      </w:r>
    </w:p>
    <w:p w:rsidR="00EF1BA6" w:rsidRPr="00EF1BA6" w:rsidRDefault="00EF1BA6" w:rsidP="00EF1BA6">
      <w:pPr>
        <w:pStyle w:val="Text"/>
      </w:pPr>
    </w:p>
    <w:sdt>
      <w:sdtPr>
        <w:id w:val="21729928"/>
        <w:docPartObj>
          <w:docPartGallery w:val="Bibliographies"/>
          <w:docPartUnique/>
        </w:docPartObj>
      </w:sdtPr>
      <w:sdtEndPr>
        <w:rPr>
          <w:b w:val="0"/>
          <w:caps w:val="0"/>
          <w:kern w:val="0"/>
        </w:rPr>
      </w:sdtEndPr>
      <w:sdtContent>
        <w:p w:rsidR="00EF1BA6" w:rsidRDefault="00EF1BA6">
          <w:pPr>
            <w:pStyle w:val="Heading1"/>
          </w:pPr>
          <w:r>
            <w:t>Bibliography</w:t>
          </w:r>
        </w:p>
        <w:sdt>
          <w:sdtPr>
            <w:id w:val="111145805"/>
            <w:bibliography/>
          </w:sdtPr>
          <w:sdtContent>
            <w:p w:rsidR="00EF1BA6" w:rsidRDefault="00EF1BA6" w:rsidP="00EF1BA6">
              <w:pPr>
                <w:pStyle w:val="Bibliography"/>
                <w:rPr>
                  <w:noProof/>
                </w:rPr>
              </w:pPr>
              <w:r>
                <w:fldChar w:fldCharType="begin"/>
              </w:r>
              <w:r>
                <w:instrText xml:space="preserve"> BIBLIOGRAPHY </w:instrText>
              </w:r>
              <w:r>
                <w:fldChar w:fldCharType="separate"/>
              </w:r>
              <w:r>
                <w:rPr>
                  <w:noProof/>
                </w:rPr>
                <w:t xml:space="preserve">1. </w:t>
              </w:r>
              <w:r>
                <w:rPr>
                  <w:b/>
                  <w:bCs/>
                  <w:noProof/>
                </w:rPr>
                <w:t>Lord, Spencer.</w:t>
              </w:r>
              <w:r>
                <w:rPr>
                  <w:noProof/>
                </w:rPr>
                <w:t xml:space="preserve"> Online Speech Recognition API. </w:t>
              </w:r>
              <w:r>
                <w:rPr>
                  <w:i/>
                  <w:iCs/>
                  <w:noProof/>
                </w:rPr>
                <w:t xml:space="preserve">SpeechAPI. </w:t>
              </w:r>
              <w:r>
                <w:rPr>
                  <w:noProof/>
                </w:rPr>
                <w:t>[Online] 2010. [Cited: 26 October 2011.] http://www.speechapi.com/.</w:t>
              </w:r>
            </w:p>
            <w:p w:rsidR="00EF1BA6" w:rsidRDefault="00EF1BA6" w:rsidP="00EF1BA6">
              <w:r>
                <w:fldChar w:fldCharType="end"/>
              </w:r>
            </w:p>
          </w:sdtContent>
        </w:sdt>
      </w:sdtContent>
    </w:sdt>
    <w:p w:rsidR="005D4B39" w:rsidRPr="005D4B39" w:rsidRDefault="005D4B39" w:rsidP="005D4B39">
      <w:pPr>
        <w:pStyle w:val="Text"/>
      </w:pPr>
    </w:p>
    <w:p w:rsidR="00CD36D0" w:rsidRDefault="00CD36D0" w:rsidP="00CD36D0"/>
    <w:p w:rsidR="00CD36D0" w:rsidRDefault="00CD36D0" w:rsidP="00CD36D0">
      <w:pPr>
        <w:jc w:val="both"/>
      </w:pPr>
    </w:p>
    <w:p w:rsidR="00CD36D0" w:rsidRDefault="00CD36D0" w:rsidP="00CD36D0">
      <w:pPr>
        <w:jc w:val="both"/>
      </w:pPr>
    </w:p>
    <w:p w:rsidR="005725F8" w:rsidRDefault="005725F8">
      <w:pPr>
        <w:pStyle w:val="affiliation"/>
        <w:sectPr w:rsidR="005725F8">
          <w:headerReference w:type="even" r:id="rId13"/>
          <w:type w:val="oddPage"/>
          <w:pgSz w:w="11907" w:h="16840" w:code="9"/>
          <w:pgMar w:top="1418" w:right="1134" w:bottom="1814" w:left="1134" w:header="431" w:footer="431" w:gutter="0"/>
          <w:cols w:space="288"/>
        </w:sectPr>
      </w:pPr>
    </w:p>
    <w:p w:rsidR="005725F8" w:rsidRDefault="005725F8" w:rsidP="007E740A">
      <w:pPr>
        <w:pStyle w:val="Heading1"/>
        <w:numPr>
          <w:ilvl w:val="0"/>
          <w:numId w:val="0"/>
        </w:numPr>
        <w:jc w:val="left"/>
      </w:pPr>
    </w:p>
    <w:sectPr w:rsidR="005725F8" w:rsidSect="008E534B">
      <w:headerReference w:type="even" r:id="rId14"/>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033" w:rsidRDefault="00123033">
      <w:r>
        <w:separator/>
      </w:r>
    </w:p>
  </w:endnote>
  <w:endnote w:type="continuationSeparator" w:id="1">
    <w:p w:rsidR="00123033" w:rsidRDefault="001230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033" w:rsidRDefault="00123033">
      <w:r>
        <w:separator/>
      </w:r>
    </w:p>
  </w:footnote>
  <w:footnote w:type="continuationSeparator" w:id="1">
    <w:p w:rsidR="00123033" w:rsidRDefault="001230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1222C0"/>
    <w:rsid w:val="00123033"/>
    <w:rsid w:val="0013423D"/>
    <w:rsid w:val="00234965"/>
    <w:rsid w:val="0024010A"/>
    <w:rsid w:val="003734A9"/>
    <w:rsid w:val="00535F29"/>
    <w:rsid w:val="005725F8"/>
    <w:rsid w:val="0058611A"/>
    <w:rsid w:val="005C7311"/>
    <w:rsid w:val="005D4B39"/>
    <w:rsid w:val="00661DED"/>
    <w:rsid w:val="006D52B5"/>
    <w:rsid w:val="00795AF6"/>
    <w:rsid w:val="007C3671"/>
    <w:rsid w:val="007E740A"/>
    <w:rsid w:val="008165D2"/>
    <w:rsid w:val="00850119"/>
    <w:rsid w:val="008A4493"/>
    <w:rsid w:val="008E534B"/>
    <w:rsid w:val="0094335A"/>
    <w:rsid w:val="009C7BA7"/>
    <w:rsid w:val="009E0907"/>
    <w:rsid w:val="00A75ED5"/>
    <w:rsid w:val="00A76427"/>
    <w:rsid w:val="00AC424A"/>
    <w:rsid w:val="00AD2C33"/>
    <w:rsid w:val="00B473FA"/>
    <w:rsid w:val="00C12511"/>
    <w:rsid w:val="00C22766"/>
    <w:rsid w:val="00C457DE"/>
    <w:rsid w:val="00CD36D0"/>
    <w:rsid w:val="00CF2F17"/>
    <w:rsid w:val="00D4223A"/>
    <w:rsid w:val="00DD1A26"/>
    <w:rsid w:val="00DD6249"/>
    <w:rsid w:val="00EA11B6"/>
    <w:rsid w:val="00EA76A1"/>
    <w:rsid w:val="00EF1BA6"/>
    <w:rsid w:val="00F47D01"/>
    <w:rsid w:val="00F67620"/>
    <w:rsid w:val="00FD73A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s>
</file>

<file path=customXml/itemProps1.xml><?xml version="1.0" encoding="utf-8"?>
<ds:datastoreItem xmlns:ds="http://schemas.openxmlformats.org/officeDocument/2006/customXml" ds:itemID="{C6D567A3-8A80-458F-B5E0-8C531C7E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10688</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31</cp:revision>
  <cp:lastPrinted>2003-09-23T16:30:00Z</cp:lastPrinted>
  <dcterms:created xsi:type="dcterms:W3CDTF">2011-10-27T11:18:00Z</dcterms:created>
  <dcterms:modified xsi:type="dcterms:W3CDTF">2011-10-27T13:54:00Z</dcterms:modified>
</cp:coreProperties>
</file>