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F2C1" w14:textId="6F296C28" w:rsidR="00AA7973" w:rsidRPr="00A4634D" w:rsidRDefault="00A812E0" w:rsidP="00A812E0">
      <w:pPr>
        <w:tabs>
          <w:tab w:val="right" w:pos="9922"/>
        </w:tabs>
        <w:spacing w:after="147"/>
        <w:jc w:val="center"/>
        <w:rPr>
          <w:rFonts w:ascii="Book Antiqua" w:eastAsia="Times New Roman" w:hAnsi="Book Antiqua" w:cs="Times New Roman"/>
          <w:b/>
          <w:bCs/>
          <w:i/>
          <w:iCs/>
          <w:sz w:val="32"/>
          <w:szCs w:val="32"/>
        </w:rPr>
      </w:pPr>
      <w:r w:rsidRPr="00A4634D">
        <w:rPr>
          <w:rFonts w:ascii="Book Antiqua" w:eastAsia="Times New Roman" w:hAnsi="Book Antiqua" w:cs="Times New Roman"/>
          <w:b/>
          <w:bCs/>
          <w:i/>
          <w:iCs/>
          <w:sz w:val="32"/>
          <w:szCs w:val="32"/>
        </w:rPr>
        <w:t>Caisse National d’Equipement pour le Développement</w:t>
      </w:r>
    </w:p>
    <w:p w14:paraId="299F422E" w14:textId="5DBAA19F" w:rsidR="00A812E0" w:rsidRPr="00A4634D" w:rsidRDefault="00A812E0" w:rsidP="00A812E0">
      <w:pPr>
        <w:spacing w:after="147"/>
        <w:jc w:val="center"/>
        <w:rPr>
          <w:rFonts w:ascii="Book Antiqua" w:eastAsia="Times New Roman" w:hAnsi="Book Antiqua" w:cs="Times New Roman"/>
          <w:b/>
          <w:bCs/>
          <w:i/>
          <w:iCs/>
          <w:sz w:val="32"/>
          <w:szCs w:val="32"/>
        </w:rPr>
      </w:pPr>
    </w:p>
    <w:p w14:paraId="69B7FA09" w14:textId="77777777" w:rsidR="00A812E0" w:rsidRPr="00A4634D" w:rsidRDefault="00A812E0" w:rsidP="00A812E0">
      <w:pPr>
        <w:spacing w:after="0"/>
        <w:ind w:left="-5" w:hanging="10"/>
        <w:rPr>
          <w:rFonts w:ascii="Book Antiqua" w:hAnsi="Book Antiqua"/>
          <w:b/>
          <w:bCs/>
          <w:i/>
          <w:iCs/>
        </w:rPr>
      </w:pPr>
      <w:r w:rsidRPr="00A4634D">
        <w:rPr>
          <w:rFonts w:ascii="Book Antiqua" w:eastAsia="Times New Roman" w:hAnsi="Book Antiqua" w:cs="Times New Roman"/>
          <w:b/>
          <w:bCs/>
          <w:i/>
          <w:iCs/>
          <w:sz w:val="26"/>
        </w:rPr>
        <w:t>Direction des Méthodes</w:t>
      </w:r>
    </w:p>
    <w:p w14:paraId="5BD73278" w14:textId="31A846C0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6"/>
        </w:rPr>
      </w:pPr>
      <w:r w:rsidRPr="00A4634D">
        <w:rPr>
          <w:rFonts w:ascii="Book Antiqua" w:eastAsia="Times New Roman" w:hAnsi="Book Antiqua" w:cs="Times New Roman"/>
          <w:b/>
          <w:bCs/>
          <w:i/>
          <w:iCs/>
          <w:sz w:val="26"/>
        </w:rPr>
        <w:t>Service Documentation</w:t>
      </w:r>
    </w:p>
    <w:p w14:paraId="02387AD6" w14:textId="0ADB9931" w:rsidR="00A812E0" w:rsidRPr="00A4634D" w:rsidRDefault="00A812E0" w:rsidP="00A812E0">
      <w:pPr>
        <w:spacing w:after="0"/>
        <w:ind w:left="10" w:hanging="10"/>
        <w:jc w:val="right"/>
        <w:rPr>
          <w:rFonts w:ascii="Book Antiqua" w:eastAsia="Times New Roman" w:hAnsi="Book Antiqua" w:cs="Times New Roman"/>
          <w:i/>
          <w:iCs/>
          <w:sz w:val="26"/>
        </w:rPr>
      </w:pPr>
      <w:r w:rsidRPr="00A4634D">
        <w:rPr>
          <w:rFonts w:ascii="Book Antiqua" w:eastAsia="Times New Roman" w:hAnsi="Book Antiqua" w:cs="Times New Roman"/>
          <w:i/>
          <w:iCs/>
          <w:sz w:val="26"/>
        </w:rPr>
        <w:t xml:space="preserve">Alger, </w:t>
      </w:r>
      <w:r w:rsidR="00F1253D" w:rsidRPr="00A4634D">
        <w:rPr>
          <w:rFonts w:ascii="Book Antiqua" w:eastAsia="Times New Roman" w:hAnsi="Book Antiqua" w:cs="Times New Roman"/>
          <w:i/>
          <w:iCs/>
          <w:sz w:val="26"/>
        </w:rPr>
        <w:t xml:space="preserve">le 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6"/>
        </w:rPr>
        <w:t>29</w:t>
      </w:r>
      <w:r w:rsidRPr="008A68F0">
        <w:rPr>
          <w:rFonts w:ascii="Book Antiqua" w:eastAsia="Times New Roman" w:hAnsi="Book Antiqua" w:cs="Times New Roman"/>
          <w:b/>
          <w:bCs/>
          <w:i/>
          <w:iCs/>
          <w:sz w:val="26"/>
        </w:rPr>
        <w:t>/</w:t>
      </w:r>
      <w:r w:rsidR="00607327">
        <w:rPr>
          <w:rFonts w:ascii="Book Antiqua" w:eastAsia="Times New Roman" w:hAnsi="Book Antiqua" w:cs="Times New Roman"/>
          <w:b/>
          <w:bCs/>
          <w:i/>
          <w:iCs/>
          <w:sz w:val="26"/>
        </w:rPr>
        <w:t xml:space="preserve"> 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6"/>
        </w:rPr>
        <w:t>0</w:t>
      </w:r>
      <w:r w:rsidR="00D451D5">
        <w:rPr>
          <w:rFonts w:ascii="Book Antiqua" w:eastAsia="Times New Roman" w:hAnsi="Book Antiqua" w:cs="Times New Roman"/>
          <w:b/>
          <w:bCs/>
          <w:i/>
          <w:iCs/>
          <w:sz w:val="26"/>
        </w:rPr>
        <w:t>1</w:t>
      </w:r>
      <w:r w:rsidRPr="008A68F0">
        <w:rPr>
          <w:rFonts w:ascii="Book Antiqua" w:eastAsia="Times New Roman" w:hAnsi="Book Antiqua" w:cs="Times New Roman"/>
          <w:b/>
          <w:bCs/>
          <w:i/>
          <w:iCs/>
          <w:sz w:val="26"/>
        </w:rPr>
        <w:t>/</w:t>
      </w:r>
      <w:r w:rsidR="00607327">
        <w:rPr>
          <w:rFonts w:ascii="Book Antiqua" w:eastAsia="Times New Roman" w:hAnsi="Book Antiqua" w:cs="Times New Roman"/>
          <w:b/>
          <w:bCs/>
          <w:i/>
          <w:iCs/>
          <w:sz w:val="26"/>
        </w:rPr>
        <w:t xml:space="preserve"> </w:t>
      </w:r>
      <w:r w:rsidR="008A68F0" w:rsidRPr="008A68F0">
        <w:rPr>
          <w:rFonts w:ascii="Book Antiqua" w:eastAsia="Times New Roman" w:hAnsi="Book Antiqua" w:cs="Times New Roman"/>
          <w:b/>
          <w:bCs/>
          <w:i/>
          <w:iCs/>
          <w:sz w:val="26"/>
        </w:rPr>
        <w:t>202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6"/>
        </w:rPr>
        <w:t>3</w:t>
      </w:r>
    </w:p>
    <w:p w14:paraId="1DBEAC1A" w14:textId="36DD30F2" w:rsidR="00A812E0" w:rsidRPr="00A4634D" w:rsidRDefault="00A812E0" w:rsidP="00A812E0">
      <w:pPr>
        <w:spacing w:after="0"/>
        <w:ind w:left="10" w:hanging="10"/>
        <w:jc w:val="center"/>
        <w:rPr>
          <w:rFonts w:ascii="Book Antiqua" w:eastAsia="Times New Roman" w:hAnsi="Book Antiqua" w:cs="Times New Roman"/>
          <w:i/>
          <w:iCs/>
          <w:sz w:val="26"/>
        </w:rPr>
      </w:pPr>
    </w:p>
    <w:p w14:paraId="5EAB8309" w14:textId="3772E9A1" w:rsidR="00A812E0" w:rsidRPr="00A4634D" w:rsidRDefault="00A812E0" w:rsidP="00A812E0">
      <w:pPr>
        <w:spacing w:after="0"/>
        <w:ind w:left="10" w:hanging="10"/>
        <w:jc w:val="center"/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</w:pPr>
      <w:r w:rsidRPr="00A4634D"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  <w:t>Fiche de Retrait</w:t>
      </w:r>
    </w:p>
    <w:p w14:paraId="4E798447" w14:textId="26D479E0" w:rsidR="00A812E0" w:rsidRPr="00A4634D" w:rsidRDefault="00A812E0" w:rsidP="00A812E0">
      <w:pPr>
        <w:spacing w:after="0"/>
        <w:ind w:left="10" w:hanging="10"/>
        <w:jc w:val="center"/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</w:pPr>
    </w:p>
    <w:p w14:paraId="4054574C" w14:textId="7EA5DF0A" w:rsidR="00A812E0" w:rsidRPr="00A4634D" w:rsidRDefault="00A812E0" w:rsidP="00A812E0">
      <w:pPr>
        <w:spacing w:after="0"/>
        <w:ind w:left="10" w:hanging="10"/>
        <w:jc w:val="center"/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5117"/>
        <w:gridCol w:w="5011"/>
      </w:tblGrid>
      <w:tr w:rsidR="00A812E0" w:rsidRPr="00A4634D" w14:paraId="3C219144" w14:textId="77777777" w:rsidTr="00A812E0">
        <w:tc>
          <w:tcPr>
            <w:tcW w:w="5455" w:type="dxa"/>
          </w:tcPr>
          <w:p w14:paraId="5D37FA3C" w14:textId="1715D37F" w:rsidR="00A812E0" w:rsidRPr="00A4634D" w:rsidRDefault="00A812E0" w:rsidP="00A812E0">
            <w:pPr>
              <w:spacing w:after="0"/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4"/>
                <w:szCs w:val="24"/>
              </w:rPr>
            </w:pPr>
            <w:r w:rsidRPr="00A4634D">
              <w:rPr>
                <w:rFonts w:ascii="Book Antiqua" w:eastAsia="Times New Roman" w:hAnsi="Book Antiqua" w:cs="Times New Roman"/>
                <w:b/>
                <w:bCs/>
                <w:i/>
                <w:iCs/>
                <w:sz w:val="24"/>
                <w:szCs w:val="24"/>
              </w:rPr>
              <w:t>Désignation</w:t>
            </w:r>
          </w:p>
        </w:tc>
        <w:tc>
          <w:tcPr>
            <w:tcW w:w="5455" w:type="dxa"/>
          </w:tcPr>
          <w:p w14:paraId="4787B46D" w14:textId="3B1DE445" w:rsidR="00A812E0" w:rsidRPr="00A4634D" w:rsidRDefault="00A812E0" w:rsidP="00A812E0">
            <w:pPr>
              <w:spacing w:after="0"/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4"/>
                <w:szCs w:val="24"/>
              </w:rPr>
            </w:pPr>
            <w:r w:rsidRPr="00A4634D">
              <w:rPr>
                <w:rFonts w:ascii="Book Antiqua" w:eastAsia="Times New Roman" w:hAnsi="Book Antiqua" w:cs="Times New Roman"/>
                <w:b/>
                <w:bCs/>
                <w:i/>
                <w:iCs/>
                <w:sz w:val="24"/>
                <w:szCs w:val="24"/>
              </w:rPr>
              <w:t>Quantité</w:t>
            </w:r>
          </w:p>
        </w:tc>
      </w:tr>
      <w:tr w:rsidR="00A812E0" w:rsidRPr="00A4634D" w14:paraId="23AF86E9" w14:textId="77777777" w:rsidTr="00A812E0">
        <w:trPr>
          <w:trHeight w:val="2316"/>
        </w:trPr>
        <w:tc>
          <w:tcPr>
            <w:tcW w:w="5455" w:type="dxa"/>
          </w:tcPr>
          <w:p w14:paraId="72C899CD" w14:textId="77777777" w:rsidR="00404F55" w:rsidRDefault="00404F55" w:rsidP="00404F55">
            <w:pPr>
              <w:pStyle w:val="Paragraphedeliste"/>
              <w:spacing w:after="0"/>
              <w:rPr>
                <w:rFonts w:ascii="Book Antiqua" w:eastAsia="Times New Roman" w:hAnsi="Book Antiqua" w:cs="Times New Roman"/>
                <w:sz w:val="28"/>
                <w:szCs w:val="28"/>
              </w:rPr>
            </w:pPr>
          </w:p>
          <w:p w14:paraId="6ECEA51B" w14:textId="081F18F3" w:rsidR="00A812E0" w:rsidRPr="00A4634D" w:rsidRDefault="00A812E0" w:rsidP="00A812E0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="Book Antiqua" w:eastAsia="Times New Roman" w:hAnsi="Book Antiqua" w:cs="Times New Roman"/>
                <w:sz w:val="28"/>
                <w:szCs w:val="28"/>
              </w:rPr>
            </w:pPr>
            <w:r w:rsidRPr="00A4634D">
              <w:rPr>
                <w:rFonts w:ascii="Book Antiqua" w:eastAsia="Times New Roman" w:hAnsi="Book Antiqua" w:cs="Times New Roman"/>
                <w:sz w:val="28"/>
                <w:szCs w:val="28"/>
              </w:rPr>
              <w:t xml:space="preserve">Guide de </w:t>
            </w:r>
            <w:r w:rsidR="00607327">
              <w:rPr>
                <w:rFonts w:ascii="Book Antiqua" w:eastAsia="Times New Roman" w:hAnsi="Book Antiqua" w:cs="Times New Roman"/>
                <w:sz w:val="28"/>
                <w:szCs w:val="28"/>
              </w:rPr>
              <w:t>Management</w:t>
            </w:r>
          </w:p>
        </w:tc>
        <w:tc>
          <w:tcPr>
            <w:tcW w:w="5455" w:type="dxa"/>
          </w:tcPr>
          <w:p w14:paraId="5338CE8F" w14:textId="77777777" w:rsidR="00404F55" w:rsidRDefault="00404F55" w:rsidP="00A812E0">
            <w:pPr>
              <w:spacing w:after="0"/>
              <w:jc w:val="center"/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</w:rPr>
            </w:pPr>
          </w:p>
          <w:p w14:paraId="08A100FC" w14:textId="2334CBCA" w:rsidR="00A812E0" w:rsidRPr="00A4634D" w:rsidRDefault="00A812E0" w:rsidP="00A812E0">
            <w:pPr>
              <w:spacing w:after="0"/>
              <w:jc w:val="center"/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</w:rPr>
            </w:pPr>
            <w:r w:rsidRPr="00A4634D"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</w:rPr>
              <w:t>0</w:t>
            </w:r>
            <w:r w:rsidR="00713AA1"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3C6A7A12" w14:textId="35D83237" w:rsidR="00A812E0" w:rsidRPr="00A4634D" w:rsidRDefault="00A812E0" w:rsidP="00A812E0">
      <w:pPr>
        <w:spacing w:after="0"/>
        <w:ind w:left="10" w:hanging="10"/>
        <w:jc w:val="center"/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</w:pPr>
    </w:p>
    <w:p w14:paraId="420B28DE" w14:textId="412BB207" w:rsidR="00A812E0" w:rsidRPr="00A4634D" w:rsidRDefault="00A812E0" w:rsidP="00A812E0">
      <w:pPr>
        <w:spacing w:after="0"/>
        <w:ind w:left="10" w:hanging="10"/>
        <w:jc w:val="center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4459872A" w14:textId="126FF658" w:rsidR="00A812E0" w:rsidRPr="00FD34BF" w:rsidRDefault="00A812E0" w:rsidP="00FD34BF">
      <w:pPr>
        <w:spacing w:after="0"/>
        <w:ind w:left="10" w:hanging="10"/>
      </w:pPr>
      <w:r w:rsidRPr="00A4634D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Pour le compte de :</w:t>
      </w:r>
      <w:r w:rsidR="00FD34BF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 xml:space="preserve"> 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Yahiaoui Samir</w:t>
      </w:r>
    </w:p>
    <w:p w14:paraId="6C93E363" w14:textId="00873592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5E1EC507" w14:textId="4D39433F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  <w:r w:rsidRPr="00A4634D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En date du :</w:t>
      </w:r>
      <w:r w:rsidR="00713AA1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 xml:space="preserve"> 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29</w:t>
      </w:r>
      <w:r w:rsidR="008A68F0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/</w:t>
      </w:r>
      <w:r w:rsidR="00607327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 xml:space="preserve"> 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0</w:t>
      </w:r>
      <w:r w:rsidR="00D451D5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1</w:t>
      </w:r>
      <w:r w:rsidR="008A68F0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/</w:t>
      </w:r>
      <w:r w:rsidR="00607327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 xml:space="preserve"> </w:t>
      </w:r>
      <w:r w:rsidR="008A68F0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20</w:t>
      </w:r>
      <w:r w:rsidR="00F1253D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2</w:t>
      </w:r>
      <w:r w:rsidR="0088512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  <w:t>3</w:t>
      </w:r>
    </w:p>
    <w:p w14:paraId="323C1E62" w14:textId="4766767C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40DC4791" w14:textId="5DB25B51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1E6623DF" w14:textId="4F7AD5A3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3662ADD3" w14:textId="02B348CE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32FCAF73" w14:textId="22E3937E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0F9E028C" w14:textId="3BD46A0F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5EF599F0" w14:textId="0F1F79E3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4593A9F2" w14:textId="4CEB7065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7F43B777" w14:textId="63E25C32" w:rsidR="00A812E0" w:rsidRPr="00A4634D" w:rsidRDefault="00A812E0" w:rsidP="00A812E0">
      <w:pPr>
        <w:spacing w:after="0"/>
        <w:ind w:left="10" w:hanging="10"/>
        <w:rPr>
          <w:rFonts w:ascii="Book Antiqua" w:eastAsia="Times New Roman" w:hAnsi="Book Antiqua" w:cs="Times New Roman"/>
          <w:b/>
          <w:bCs/>
          <w:i/>
          <w:iCs/>
          <w:sz w:val="24"/>
          <w:szCs w:val="24"/>
        </w:rPr>
      </w:pPr>
    </w:p>
    <w:p w14:paraId="7DF7CFB0" w14:textId="03803926" w:rsidR="00A812E0" w:rsidRPr="00A4634D" w:rsidRDefault="00A812E0" w:rsidP="00A812E0">
      <w:pPr>
        <w:tabs>
          <w:tab w:val="right" w:pos="9922"/>
        </w:tabs>
        <w:spacing w:after="0"/>
        <w:ind w:left="11" w:hanging="11"/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rtl/>
        </w:rPr>
      </w:pPr>
      <w:r w:rsidRPr="00404F55"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  <w:t>Service Documentation</w:t>
      </w:r>
      <w:r w:rsidRPr="00A4634D">
        <w:rPr>
          <w:rFonts w:ascii="Book Antiqua" w:eastAsia="Times New Roman" w:hAnsi="Book Antiqua" w:cs="Times New Roman"/>
          <w:b/>
          <w:bCs/>
          <w:i/>
          <w:iCs/>
          <w:sz w:val="28"/>
          <w:szCs w:val="28"/>
        </w:rPr>
        <w:tab/>
      </w:r>
      <w:r w:rsidRPr="00404F55">
        <w:rPr>
          <w:rFonts w:ascii="Book Antiqua" w:eastAsia="Times New Roman" w:hAnsi="Book Antiqua" w:cs="Times New Roman"/>
          <w:b/>
          <w:bCs/>
          <w:i/>
          <w:iCs/>
          <w:sz w:val="28"/>
          <w:szCs w:val="28"/>
          <w:u w:val="single"/>
        </w:rPr>
        <w:t>Directeur</w:t>
      </w:r>
    </w:p>
    <w:sectPr w:rsidR="00A812E0" w:rsidRPr="00A4634D" w:rsidSect="00A812E0">
      <w:pgSz w:w="11906" w:h="16838"/>
      <w:pgMar w:top="1701" w:right="991" w:bottom="141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31A3C"/>
    <w:multiLevelType w:val="hybridMultilevel"/>
    <w:tmpl w:val="30966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4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973"/>
    <w:rsid w:val="000277B1"/>
    <w:rsid w:val="00030759"/>
    <w:rsid w:val="00095F26"/>
    <w:rsid w:val="000C45A0"/>
    <w:rsid w:val="000E76BB"/>
    <w:rsid w:val="00114A5D"/>
    <w:rsid w:val="00133305"/>
    <w:rsid w:val="001B1D2E"/>
    <w:rsid w:val="001E2405"/>
    <w:rsid w:val="001E58E4"/>
    <w:rsid w:val="00253934"/>
    <w:rsid w:val="002E67BC"/>
    <w:rsid w:val="00377880"/>
    <w:rsid w:val="00394105"/>
    <w:rsid w:val="003E5EDB"/>
    <w:rsid w:val="00404F55"/>
    <w:rsid w:val="00422ACF"/>
    <w:rsid w:val="005E5B2E"/>
    <w:rsid w:val="00600396"/>
    <w:rsid w:val="00607327"/>
    <w:rsid w:val="00713AA1"/>
    <w:rsid w:val="007A6F53"/>
    <w:rsid w:val="0080157B"/>
    <w:rsid w:val="00835A2D"/>
    <w:rsid w:val="008617C0"/>
    <w:rsid w:val="00885124"/>
    <w:rsid w:val="008A68F0"/>
    <w:rsid w:val="008C3D27"/>
    <w:rsid w:val="00976616"/>
    <w:rsid w:val="009A21E6"/>
    <w:rsid w:val="00A079C6"/>
    <w:rsid w:val="00A4634D"/>
    <w:rsid w:val="00A812E0"/>
    <w:rsid w:val="00AA7973"/>
    <w:rsid w:val="00B858B5"/>
    <w:rsid w:val="00BE5BDC"/>
    <w:rsid w:val="00C32A3B"/>
    <w:rsid w:val="00C4168D"/>
    <w:rsid w:val="00D451D5"/>
    <w:rsid w:val="00E8350C"/>
    <w:rsid w:val="00EB359D"/>
    <w:rsid w:val="00F1177F"/>
    <w:rsid w:val="00F1253D"/>
    <w:rsid w:val="00F52A7F"/>
    <w:rsid w:val="00FD34BF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2B49"/>
  <w15:docId w15:val="{1352B4F4-582C-4EB3-8670-9B38DD2A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E0"/>
    <w:pPr>
      <w:spacing w:after="160" w:line="259" w:lineRule="auto"/>
    </w:pPr>
    <w:rPr>
      <w:rFonts w:ascii="Calibri" w:eastAsia="Calibri" w:hAnsi="Calibri" w:cs="Calibri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Free Djoe</cp:lastModifiedBy>
  <cp:revision>44</cp:revision>
  <cp:lastPrinted>2022-05-09T07:57:00Z</cp:lastPrinted>
  <dcterms:created xsi:type="dcterms:W3CDTF">2020-02-18T12:39:00Z</dcterms:created>
  <dcterms:modified xsi:type="dcterms:W3CDTF">2023-01-29T09:37:00Z</dcterms:modified>
</cp:coreProperties>
</file>