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DE81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30"/>
          <w:szCs w:val="30"/>
        </w:rPr>
      </w:pPr>
      <w:r>
        <w:rPr>
          <w:color w:val="1F2329"/>
          <w:sz w:val="30"/>
          <w:szCs w:val="30"/>
          <w:bdr w:val="none" w:color="auto" w:sz="0" w:space="0"/>
        </w:rPr>
        <w:t>Rainbow Aggregate DNS Management System V2.15 Command Execution High-Risk Vulnerability</w:t>
      </w:r>
    </w:p>
    <w:p w14:paraId="7F8B650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21"/>
          <w:szCs w:val="21"/>
          <w:bdr w:val="none" w:color="auto" w:sz="0" w:space="0"/>
          <w:lang w:val="en-US" w:eastAsia="zh-CN" w:bidi="ar"/>
        </w:rPr>
      </w:pPr>
      <w:r>
        <w:rPr>
          <w:rFonts w:ascii="宋体" w:hAnsi="宋体" w:eastAsia="宋体" w:cs="宋体"/>
          <w:color w:val="1F2329"/>
          <w:kern w:val="0"/>
          <w:sz w:val="21"/>
          <w:szCs w:val="21"/>
          <w:bdr w:val="none" w:color="auto" w:sz="0" w:space="0"/>
          <w:lang w:val="en-US" w:eastAsia="zh-CN" w:bidi="ar"/>
        </w:rPr>
        <w:t xml:space="preserve">Domain: </w:t>
      </w:r>
      <w:r>
        <w:rPr>
          <w:rFonts w:ascii="宋体" w:hAnsi="宋体" w:eastAsia="宋体" w:cs="宋体"/>
          <w:color w:val="0057FF"/>
          <w:kern w:val="0"/>
          <w:sz w:val="21"/>
          <w:szCs w:val="21"/>
          <w:bdr w:val="none" w:color="auto" w:sz="0" w:space="0"/>
          <w:lang w:val="en-US" w:eastAsia="zh-CN" w:bidi="ar"/>
        </w:rPr>
        <w:fldChar w:fldCharType="begin"/>
      </w:r>
      <w:r>
        <w:rPr>
          <w:rFonts w:ascii="宋体" w:hAnsi="宋体" w:eastAsia="宋体" w:cs="宋体"/>
          <w:color w:val="0057FF"/>
          <w:kern w:val="0"/>
          <w:sz w:val="21"/>
          <w:szCs w:val="21"/>
          <w:bdr w:val="none" w:color="auto" w:sz="0" w:space="0"/>
          <w:lang w:val="en-US" w:eastAsia="zh-CN" w:bidi="ar"/>
        </w:rPr>
        <w:instrText xml:space="preserve"> HYPERLINK "http://127.0.0.2" \t "_blank" </w:instrText>
      </w:r>
      <w:r>
        <w:rPr>
          <w:rFonts w:ascii="宋体" w:hAnsi="宋体" w:eastAsia="宋体" w:cs="宋体"/>
          <w:color w:val="0057FF"/>
          <w:kern w:val="0"/>
          <w:sz w:val="21"/>
          <w:szCs w:val="21"/>
          <w:bdr w:val="none" w:color="auto" w:sz="0" w:space="0"/>
          <w:lang w:val="en-US" w:eastAsia="zh-CN" w:bidi="ar"/>
        </w:rPr>
        <w:fldChar w:fldCharType="separate"/>
      </w:r>
      <w:r>
        <w:rPr>
          <w:rStyle w:val="8"/>
          <w:rFonts w:ascii="宋体" w:hAnsi="宋体" w:eastAsia="宋体" w:cs="宋体"/>
          <w:color w:val="0057FF"/>
          <w:sz w:val="21"/>
          <w:szCs w:val="21"/>
          <w:bdr w:val="none" w:color="auto" w:sz="0" w:space="0"/>
        </w:rPr>
        <w:t>http://127.0.0.2</w:t>
      </w:r>
      <w:r>
        <w:rPr>
          <w:rFonts w:ascii="宋体" w:hAnsi="宋体" w:eastAsia="宋体" w:cs="宋体"/>
          <w:color w:val="0057FF"/>
          <w:kern w:val="0"/>
          <w:sz w:val="21"/>
          <w:szCs w:val="21"/>
          <w:bdr w:val="none" w:color="auto" w:sz="0" w:space="0"/>
          <w:lang w:val="en-US" w:eastAsia="zh-CN" w:bidi="ar"/>
        </w:rPr>
        <w:fldChar w:fldCharType="end"/>
      </w:r>
      <w:r>
        <w:rPr>
          <w:rFonts w:ascii="宋体" w:hAnsi="宋体" w:eastAsia="宋体" w:cs="宋体"/>
          <w:color w:val="1F2329"/>
          <w:kern w:val="0"/>
          <w:sz w:val="21"/>
          <w:szCs w:val="21"/>
          <w:bdr w:val="none" w:color="auto" w:sz="0" w:space="0"/>
          <w:lang w:val="en-US" w:eastAsia="zh-CN" w:bidi="ar"/>
        </w:rPr>
        <w:t xml:space="preserve"> (Local Test Environment)</w:t>
      </w:r>
    </w:p>
    <w:p w14:paraId="4D35A53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21"/>
          <w:szCs w:val="21"/>
          <w:bdr w:val="none" w:color="auto" w:sz="0" w:space="0"/>
          <w:lang w:val="en-US" w:eastAsia="zh-CN" w:bidi="ar"/>
        </w:rPr>
      </w:pPr>
      <w:r>
        <w:rPr>
          <w:rFonts w:ascii="宋体" w:hAnsi="宋体" w:eastAsia="宋体" w:cs="宋体"/>
          <w:color w:val="1F2329"/>
          <w:kern w:val="0"/>
          <w:sz w:val="21"/>
          <w:szCs w:val="21"/>
          <w:bdr w:val="none" w:color="auto" w:sz="0" w:space="0"/>
          <w:lang w:val="en-US" w:eastAsia="zh-CN" w:bidi="ar"/>
        </w:rPr>
        <w:t>Vulnerability Type: Web Vulnerability / Code Execution VulnerabilityVulnerability Title: Rainbow Aggregate DNS Management System V2.15 Has a High-Risk Command Execution Vulnerability</w:t>
      </w:r>
    </w:p>
    <w:p w14:paraId="0AB9E0C4">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21"/>
          <w:szCs w:val="21"/>
          <w:bdr w:val="none" w:color="auto" w:sz="0" w:space="0"/>
          <w:lang w:val="en-US" w:eastAsia="zh-CN" w:bidi="ar"/>
        </w:rPr>
      </w:pPr>
      <w:r>
        <w:rPr>
          <w:rFonts w:ascii="宋体" w:hAnsi="宋体" w:eastAsia="宋体" w:cs="宋体"/>
          <w:color w:val="1F2329"/>
          <w:kern w:val="0"/>
          <w:sz w:val="21"/>
          <w:szCs w:val="21"/>
          <w:bdr w:val="none" w:color="auto" w:sz="0" w:space="0"/>
          <w:lang w:val="en-US" w:eastAsia="zh-CN" w:bidi="ar"/>
        </w:rPr>
        <w:t>URL: /app/utils/CheckUtils.php</w:t>
      </w:r>
    </w:p>
    <w:p w14:paraId="29ADACA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21"/>
          <w:szCs w:val="21"/>
          <w:bdr w:val="none" w:color="auto" w:sz="0" w:space="0"/>
          <w:lang w:val="en-US" w:eastAsia="zh-CN" w:bidi="ar"/>
        </w:rPr>
      </w:pPr>
      <w:r>
        <w:rPr>
          <w:rFonts w:ascii="宋体" w:hAnsi="宋体" w:eastAsia="宋体" w:cs="宋体"/>
          <w:color w:val="1F2329"/>
          <w:kern w:val="0"/>
          <w:sz w:val="21"/>
          <w:szCs w:val="21"/>
          <w:bdr w:val="none" w:color="auto" w:sz="0" w:space="0"/>
          <w:lang w:val="en-US" w:eastAsia="zh-CN" w:bidi="ar"/>
        </w:rPr>
        <w:t>Vulnerability Type: Code Execution Vulnerability (Command Injection)</w:t>
      </w:r>
    </w:p>
    <w:p w14:paraId="2ECC959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rFonts w:ascii="宋体" w:hAnsi="宋体" w:eastAsia="宋体" w:cs="宋体"/>
          <w:color w:val="1F2329"/>
          <w:kern w:val="0"/>
          <w:sz w:val="21"/>
          <w:szCs w:val="21"/>
          <w:bdr w:val="none" w:color="auto" w:sz="0" w:space="0"/>
          <w:lang w:val="en-US" w:eastAsia="zh-CN" w:bidi="ar"/>
        </w:rPr>
      </w:pPr>
      <w:r>
        <w:rPr>
          <w:rFonts w:ascii="宋体" w:hAnsi="宋体" w:eastAsia="宋体" w:cs="宋体"/>
          <w:color w:val="1F2329"/>
          <w:kern w:val="0"/>
          <w:sz w:val="21"/>
          <w:szCs w:val="21"/>
          <w:bdr w:val="none" w:color="auto" w:sz="0" w:space="0"/>
          <w:lang w:val="en-US" w:eastAsia="zh-CN" w:bidi="ar"/>
        </w:rPr>
        <w:drawing>
          <wp:inline distT="0" distB="0" distL="114300" distR="114300">
            <wp:extent cx="5252085" cy="2984500"/>
            <wp:effectExtent l="0" t="0" r="5715" b="0"/>
            <wp:docPr id="23" name="图片 23"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
                    <pic:cNvPicPr>
                      <a:picLocks noChangeAspect="1"/>
                    </pic:cNvPicPr>
                  </pic:nvPicPr>
                  <pic:blipFill>
                    <a:blip r:embed="rId4"/>
                    <a:stretch>
                      <a:fillRect/>
                    </a:stretch>
                  </pic:blipFill>
                  <pic:spPr>
                    <a:xfrm>
                      <a:off x="0" y="0"/>
                      <a:ext cx="5252085" cy="2984500"/>
                    </a:xfrm>
                    <a:prstGeom prst="rect">
                      <a:avLst/>
                    </a:prstGeom>
                  </pic:spPr>
                </pic:pic>
              </a:graphicData>
            </a:graphic>
          </wp:inline>
        </w:drawing>
      </w:r>
      <w:bookmarkStart w:id="0" w:name="_GoBack"/>
      <w:bookmarkEnd w:id="0"/>
    </w:p>
    <w:p w14:paraId="3BEB8BF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Brief Description</w:t>
      </w:r>
    </w:p>
    <w:p w14:paraId="485A11F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1"/>
          <w:szCs w:val="21"/>
        </w:rPr>
      </w:pPr>
      <w:r>
        <w:rPr>
          <w:rFonts w:ascii="宋体" w:hAnsi="宋体" w:eastAsia="宋体" w:cs="宋体"/>
          <w:color w:val="1F2329"/>
          <w:kern w:val="0"/>
          <w:sz w:val="21"/>
          <w:szCs w:val="21"/>
          <w:bdr w:val="none" w:color="auto" w:sz="0" w:space="0"/>
          <w:lang w:val="en-US" w:eastAsia="zh-CN" w:bidi="ar"/>
        </w:rPr>
        <w:t xml:space="preserve">A severe command injection vulnerability exists in the </w:t>
      </w:r>
      <w:r>
        <w:rPr>
          <w:rStyle w:val="9"/>
          <w:rFonts w:ascii="宋体" w:hAnsi="宋体" w:eastAsia="宋体" w:cs="宋体"/>
          <w:color w:val="1F2329"/>
          <w:kern w:val="0"/>
          <w:sz w:val="21"/>
          <w:szCs w:val="21"/>
          <w:bdr w:val="none" w:color="auto" w:sz="0" w:space="0"/>
          <w:lang w:val="en-US" w:eastAsia="zh-CN" w:bidi="ar"/>
        </w:rPr>
        <w:t>ping()</w:t>
      </w:r>
      <w:r>
        <w:rPr>
          <w:rFonts w:ascii="宋体" w:hAnsi="宋体" w:eastAsia="宋体" w:cs="宋体"/>
          <w:color w:val="1F2329"/>
          <w:kern w:val="0"/>
          <w:sz w:val="21"/>
          <w:szCs w:val="21"/>
          <w:bdr w:val="none" w:color="auto" w:sz="0" w:space="0"/>
          <w:lang w:val="en-US" w:eastAsia="zh-CN" w:bidi="ar"/>
        </w:rPr>
        <w:t xml:space="preserve"> function of the </w:t>
      </w:r>
      <w:r>
        <w:rPr>
          <w:rStyle w:val="9"/>
          <w:rFonts w:ascii="宋体" w:hAnsi="宋体" w:eastAsia="宋体" w:cs="宋体"/>
          <w:color w:val="1F2329"/>
          <w:kern w:val="0"/>
          <w:sz w:val="21"/>
          <w:szCs w:val="21"/>
          <w:bdr w:val="none" w:color="auto" w:sz="0" w:space="0"/>
          <w:lang w:val="en-US" w:eastAsia="zh-CN" w:bidi="ar"/>
        </w:rPr>
        <w:t>app\utils\CheckUtils.php</w:t>
      </w:r>
      <w:r>
        <w:rPr>
          <w:rFonts w:ascii="宋体" w:hAnsi="宋体" w:eastAsia="宋体" w:cs="宋体"/>
          <w:color w:val="1F2329"/>
          <w:kern w:val="0"/>
          <w:sz w:val="21"/>
          <w:szCs w:val="21"/>
          <w:bdr w:val="none" w:color="auto" w:sz="0" w:space="0"/>
          <w:lang w:val="en-US" w:eastAsia="zh-CN" w:bidi="ar"/>
        </w:rPr>
        <w:t xml:space="preserve"> file in Rainbow Aggregate DNS Management System V2.15. The function does not perform any filtering or escaping on the incoming </w:t>
      </w:r>
      <w:r>
        <w:rPr>
          <w:rStyle w:val="9"/>
          <w:rFonts w:ascii="宋体" w:hAnsi="宋体" w:eastAsia="宋体" w:cs="宋体"/>
          <w:color w:val="1F2329"/>
          <w:kern w:val="0"/>
          <w:sz w:val="21"/>
          <w:szCs w:val="21"/>
          <w:bdr w:val="none" w:color="auto" w:sz="0" w:space="0"/>
          <w:lang w:val="en-US" w:eastAsia="zh-CN" w:bidi="ar"/>
        </w:rPr>
        <w:t>$target</w:t>
      </w:r>
      <w:r>
        <w:rPr>
          <w:rFonts w:ascii="宋体" w:hAnsi="宋体" w:eastAsia="宋体" w:cs="宋体"/>
          <w:color w:val="1F2329"/>
          <w:kern w:val="0"/>
          <w:sz w:val="21"/>
          <w:szCs w:val="21"/>
          <w:bdr w:val="none" w:color="auto" w:sz="0" w:space="0"/>
          <w:lang w:val="en-US" w:eastAsia="zh-CN" w:bidi="ar"/>
        </w:rPr>
        <w:t xml:space="preserve"> parameter and directly splices the parameter into the </w:t>
      </w:r>
      <w:r>
        <w:rPr>
          <w:rStyle w:val="9"/>
          <w:rFonts w:ascii="宋体" w:hAnsi="宋体" w:eastAsia="宋体" w:cs="宋体"/>
          <w:color w:val="1F2329"/>
          <w:kern w:val="0"/>
          <w:sz w:val="21"/>
          <w:szCs w:val="21"/>
          <w:bdr w:val="none" w:color="auto" w:sz="0" w:space="0"/>
          <w:lang w:val="en-US" w:eastAsia="zh-CN" w:bidi="ar"/>
        </w:rPr>
        <w:t>exec()</w:t>
      </w:r>
      <w:r>
        <w:rPr>
          <w:rFonts w:ascii="宋体" w:hAnsi="宋体" w:eastAsia="宋体" w:cs="宋体"/>
          <w:color w:val="1F2329"/>
          <w:kern w:val="0"/>
          <w:sz w:val="21"/>
          <w:szCs w:val="21"/>
          <w:bdr w:val="none" w:color="auto" w:sz="0" w:space="0"/>
          <w:lang w:val="en-US" w:eastAsia="zh-CN" w:bidi="ar"/>
        </w:rPr>
        <w:t xml:space="preserve"> system command execution function. Attackers can construct malicious parameters and splice system command separators to achieve arbitrary system command execution, which can further lead to server control, sensitive data theft, and backdoor file writing, posing an extremely high risk level.</w:t>
      </w:r>
    </w:p>
    <w:p w14:paraId="36F70B9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Vulnerability Reproduction</w:t>
      </w:r>
    </w:p>
    <w:p w14:paraId="52114241">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1. Build and access the local test environment of Rainbow Aggregate DNS Management System</w:t>
      </w:r>
    </w:p>
    <w:p w14:paraId="207F881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15"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 descr="IMG_25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145280" cy="3261995"/>
            <wp:effectExtent l="0" t="0" r="7620" b="190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6"/>
                    <a:stretch>
                      <a:fillRect/>
                    </a:stretch>
                  </pic:blipFill>
                  <pic:spPr>
                    <a:xfrm>
                      <a:off x="0" y="0"/>
                      <a:ext cx="4145280" cy="3261995"/>
                    </a:xfrm>
                    <a:prstGeom prst="rect">
                      <a:avLst/>
                    </a:prstGeom>
                    <a:noFill/>
                    <a:ln>
                      <a:noFill/>
                    </a:ln>
                  </pic:spPr>
                </pic:pic>
              </a:graphicData>
            </a:graphic>
          </wp:inline>
        </w:drawing>
      </w:r>
    </w:p>
    <w:p w14:paraId="616F791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16"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3" descr="IMG_25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6690" cy="2797810"/>
            <wp:effectExtent l="0" t="0" r="3810" b="8890"/>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7"/>
                    <a:stretch>
                      <a:fillRect/>
                    </a:stretch>
                  </pic:blipFill>
                  <pic:spPr>
                    <a:xfrm>
                      <a:off x="0" y="0"/>
                      <a:ext cx="5266690" cy="2797810"/>
                    </a:xfrm>
                    <a:prstGeom prst="rect">
                      <a:avLst/>
                    </a:prstGeom>
                    <a:noFill/>
                    <a:ln>
                      <a:noFill/>
                    </a:ln>
                  </pic:spPr>
                </pic:pic>
              </a:graphicData>
            </a:graphic>
          </wp:inline>
        </w:drawing>
      </w:r>
    </w:p>
    <w:p w14:paraId="45C86C8E">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2. Locate the core vulnerability file and code: app\utils\CheckUtils.php</w:t>
      </w:r>
    </w:p>
    <w:p w14:paraId="1DFD94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8"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descr="IMG_26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70500" cy="4003040"/>
            <wp:effectExtent l="0" t="0" r="0" b="1016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8"/>
                    <a:stretch>
                      <a:fillRect/>
                    </a:stretch>
                  </pic:blipFill>
                  <pic:spPr>
                    <a:xfrm>
                      <a:off x="0" y="0"/>
                      <a:ext cx="5270500" cy="4003040"/>
                    </a:xfrm>
                    <a:prstGeom prst="rect">
                      <a:avLst/>
                    </a:prstGeom>
                    <a:noFill/>
                    <a:ln>
                      <a:noFill/>
                    </a:ln>
                  </pic:spPr>
                </pic:pic>
              </a:graphicData>
            </a:graphic>
          </wp:inline>
        </w:drawing>
      </w:r>
    </w:p>
    <w:p w14:paraId="257C25A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1"/>
          <w:szCs w:val="21"/>
        </w:rPr>
      </w:pPr>
      <w:r>
        <w:rPr>
          <w:rFonts w:ascii="宋体" w:hAnsi="宋体" w:eastAsia="宋体" w:cs="宋体"/>
          <w:color w:val="1F2329"/>
          <w:kern w:val="0"/>
          <w:sz w:val="21"/>
          <w:szCs w:val="21"/>
          <w:bdr w:val="none" w:color="auto" w:sz="0" w:space="0"/>
          <w:lang w:val="en-US" w:eastAsia="zh-CN" w:bidi="ar"/>
        </w:rPr>
        <w:t xml:space="preserve">The core vulnerability code line where the </w:t>
      </w:r>
      <w:r>
        <w:rPr>
          <w:rStyle w:val="9"/>
          <w:rFonts w:ascii="宋体" w:hAnsi="宋体" w:eastAsia="宋体" w:cs="宋体"/>
          <w:color w:val="1F2329"/>
          <w:kern w:val="0"/>
          <w:sz w:val="21"/>
          <w:szCs w:val="21"/>
          <w:bdr w:val="none" w:color="auto" w:sz="0" w:space="0"/>
          <w:lang w:val="en-US" w:eastAsia="zh-CN" w:bidi="ar"/>
        </w:rPr>
        <w:t>$target</w:t>
      </w:r>
      <w:r>
        <w:rPr>
          <w:rFonts w:ascii="宋体" w:hAnsi="宋体" w:eastAsia="宋体" w:cs="宋体"/>
          <w:color w:val="1F2329"/>
          <w:kern w:val="0"/>
          <w:sz w:val="21"/>
          <w:szCs w:val="21"/>
          <w:bdr w:val="none" w:color="auto" w:sz="0" w:space="0"/>
          <w:lang w:val="en-US" w:eastAsia="zh-CN" w:bidi="ar"/>
        </w:rPr>
        <w:t xml:space="preserve"> parameter is directly spliced into </w:t>
      </w:r>
      <w:r>
        <w:rPr>
          <w:rStyle w:val="9"/>
          <w:rFonts w:ascii="宋体" w:hAnsi="宋体" w:eastAsia="宋体" w:cs="宋体"/>
          <w:color w:val="1F2329"/>
          <w:kern w:val="0"/>
          <w:sz w:val="21"/>
          <w:szCs w:val="21"/>
          <w:bdr w:val="none" w:color="auto" w:sz="0" w:space="0"/>
          <w:lang w:val="en-US" w:eastAsia="zh-CN" w:bidi="ar"/>
        </w:rPr>
        <w:t>exec()</w:t>
      </w:r>
      <w:r>
        <w:rPr>
          <w:rFonts w:ascii="宋体" w:hAnsi="宋体" w:eastAsia="宋体" w:cs="宋体"/>
          <w:color w:val="1F2329"/>
          <w:kern w:val="0"/>
          <w:sz w:val="21"/>
          <w:szCs w:val="21"/>
          <w:bdr w:val="none" w:color="auto" w:sz="0" w:space="0"/>
          <w:lang w:val="en-US" w:eastAsia="zh-CN" w:bidi="ar"/>
        </w:rPr>
        <w:t xml:space="preserve"> in the </w:t>
      </w:r>
      <w:r>
        <w:rPr>
          <w:rStyle w:val="9"/>
          <w:rFonts w:ascii="宋体" w:hAnsi="宋体" w:eastAsia="宋体" w:cs="宋体"/>
          <w:color w:val="1F2329"/>
          <w:kern w:val="0"/>
          <w:sz w:val="21"/>
          <w:szCs w:val="21"/>
          <w:bdr w:val="none" w:color="auto" w:sz="0" w:space="0"/>
          <w:lang w:val="en-US" w:eastAsia="zh-CN" w:bidi="ar"/>
        </w:rPr>
        <w:t>ping()</w:t>
      </w:r>
      <w:r>
        <w:rPr>
          <w:rFonts w:ascii="宋体" w:hAnsi="宋体" w:eastAsia="宋体" w:cs="宋体"/>
          <w:color w:val="1F2329"/>
          <w:kern w:val="0"/>
          <w:sz w:val="21"/>
          <w:szCs w:val="21"/>
          <w:bdr w:val="none" w:color="auto" w:sz="0" w:space="0"/>
          <w:lang w:val="en-US" w:eastAsia="zh-CN" w:bidi="ar"/>
        </w:rPr>
        <w:t xml:space="preserve"> function:</w:t>
      </w:r>
      <w:r>
        <w:rPr>
          <w:rStyle w:val="9"/>
          <w:rFonts w:ascii="宋体" w:hAnsi="宋体" w:eastAsia="宋体" w:cs="宋体"/>
          <w:color w:val="1F2329"/>
          <w:kern w:val="0"/>
          <w:sz w:val="21"/>
          <w:szCs w:val="21"/>
          <w:bdr w:val="none" w:color="auto" w:sz="0" w:space="0"/>
          <w:lang w:val="en-US" w:eastAsia="zh-CN" w:bidi="ar"/>
        </w:rPr>
        <w:t>exec('ping -c 1 -w '.$timeout.' '.$target, $output, $return_var);</w:t>
      </w:r>
    </w:p>
    <w:p w14:paraId="6B8FD1D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3. Write a test file and perform command execution verification</w:t>
      </w:r>
    </w:p>
    <w:p w14:paraId="4FF213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14"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 descr="IMG_262"/>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70500" cy="4003040"/>
            <wp:effectExtent l="0" t="0" r="0" b="1016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9"/>
                    <a:stretch>
                      <a:fillRect/>
                    </a:stretch>
                  </pic:blipFill>
                  <pic:spPr>
                    <a:xfrm>
                      <a:off x="0" y="0"/>
                      <a:ext cx="5270500" cy="4003040"/>
                    </a:xfrm>
                    <a:prstGeom prst="rect">
                      <a:avLst/>
                    </a:prstGeom>
                    <a:noFill/>
                    <a:ln>
                      <a:noFill/>
                    </a:ln>
                  </pic:spPr>
                </pic:pic>
              </a:graphicData>
            </a:graphic>
          </wp:inline>
        </w:drawing>
      </w:r>
    </w:p>
    <w:p w14:paraId="65E02ECB">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1"/>
          <w:szCs w:val="21"/>
        </w:rPr>
      </w:pPr>
      <w:r>
        <w:rPr>
          <w:rFonts w:ascii="宋体" w:hAnsi="宋体" w:eastAsia="宋体" w:cs="宋体"/>
          <w:color w:val="1F2329"/>
          <w:kern w:val="0"/>
          <w:sz w:val="21"/>
          <w:szCs w:val="21"/>
          <w:bdr w:val="none" w:color="auto" w:sz="0" w:space="0"/>
          <w:lang w:val="en-US" w:eastAsia="zh-CN" w:bidi="ar"/>
        </w:rPr>
        <w:t xml:space="preserve">Access the test file in the browser address bar: </w:t>
      </w:r>
      <w:r>
        <w:rPr>
          <w:rFonts w:ascii="宋体" w:hAnsi="宋体" w:eastAsia="宋体" w:cs="宋体"/>
          <w:color w:val="0057FF"/>
          <w:kern w:val="0"/>
          <w:sz w:val="21"/>
          <w:szCs w:val="21"/>
          <w:bdr w:val="none" w:color="auto" w:sz="0" w:space="0"/>
          <w:lang w:val="en-US" w:eastAsia="zh-CN" w:bidi="ar"/>
        </w:rPr>
        <w:fldChar w:fldCharType="begin"/>
      </w:r>
      <w:r>
        <w:rPr>
          <w:rFonts w:ascii="宋体" w:hAnsi="宋体" w:eastAsia="宋体" w:cs="宋体"/>
          <w:color w:val="0057FF"/>
          <w:kern w:val="0"/>
          <w:sz w:val="21"/>
          <w:szCs w:val="21"/>
          <w:bdr w:val="none" w:color="auto" w:sz="0" w:space="0"/>
          <w:lang w:val="en-US" w:eastAsia="zh-CN" w:bidi="ar"/>
        </w:rPr>
        <w:instrText xml:space="preserve"> HYPERLINK "http://127.0.0.2/test_cmd.php" \t "_blank" </w:instrText>
      </w:r>
      <w:r>
        <w:rPr>
          <w:rFonts w:ascii="宋体" w:hAnsi="宋体" w:eastAsia="宋体" w:cs="宋体"/>
          <w:color w:val="0057FF"/>
          <w:kern w:val="0"/>
          <w:sz w:val="21"/>
          <w:szCs w:val="21"/>
          <w:bdr w:val="none" w:color="auto" w:sz="0" w:space="0"/>
          <w:lang w:val="en-US" w:eastAsia="zh-CN" w:bidi="ar"/>
        </w:rPr>
        <w:fldChar w:fldCharType="separate"/>
      </w:r>
      <w:r>
        <w:rPr>
          <w:rStyle w:val="8"/>
          <w:rFonts w:ascii="宋体" w:hAnsi="宋体" w:eastAsia="宋体" w:cs="宋体"/>
          <w:color w:val="0057FF"/>
          <w:sz w:val="21"/>
          <w:szCs w:val="21"/>
          <w:bdr w:val="none" w:color="auto" w:sz="0" w:space="0"/>
        </w:rPr>
        <w:t>http://127.0.0.2/test_cmd.php</w:t>
      </w:r>
      <w:r>
        <w:rPr>
          <w:rFonts w:ascii="宋体" w:hAnsi="宋体" w:eastAsia="宋体" w:cs="宋体"/>
          <w:color w:val="0057FF"/>
          <w:kern w:val="0"/>
          <w:sz w:val="21"/>
          <w:szCs w:val="21"/>
          <w:bdr w:val="none" w:color="auto" w:sz="0" w:space="0"/>
          <w:lang w:val="en-US" w:eastAsia="zh-CN" w:bidi="ar"/>
        </w:rPr>
        <w:fldChar w:fldCharType="end"/>
      </w:r>
    </w:p>
    <w:p w14:paraId="18FCBE1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1"/>
          <w:szCs w:val="21"/>
        </w:rPr>
      </w:pPr>
      <w:r>
        <w:rPr>
          <w:rStyle w:val="7"/>
          <w:rFonts w:ascii="宋体" w:hAnsi="宋体" w:eastAsia="宋体" w:cs="宋体"/>
          <w:b/>
          <w:bCs/>
          <w:color w:val="1F2329"/>
          <w:kern w:val="0"/>
          <w:sz w:val="21"/>
          <w:szCs w:val="21"/>
          <w:bdr w:val="none" w:color="auto" w:sz="0" w:space="0"/>
          <w:lang w:val="en-US" w:eastAsia="zh-CN" w:bidi="ar"/>
        </w:rPr>
        <w:t>Execution Result</w:t>
      </w:r>
      <w:r>
        <w:rPr>
          <w:rFonts w:ascii="宋体" w:hAnsi="宋体" w:eastAsia="宋体" w:cs="宋体"/>
          <w:color w:val="1F2329"/>
          <w:kern w:val="0"/>
          <w:sz w:val="21"/>
          <w:szCs w:val="21"/>
          <w:bdr w:val="none" w:color="auto" w:sz="0" w:space="0"/>
          <w:lang w:val="en-US" w:eastAsia="zh-CN" w:bidi="ar"/>
        </w:rPr>
        <w:t xml:space="preserve">:Malicious command executed: </w:t>
      </w:r>
      <w:r>
        <w:rPr>
          <w:rStyle w:val="9"/>
          <w:rFonts w:ascii="宋体" w:hAnsi="宋体" w:eastAsia="宋体" w:cs="宋体"/>
          <w:color w:val="1F2329"/>
          <w:kern w:val="0"/>
          <w:sz w:val="21"/>
          <w:szCs w:val="21"/>
          <w:bdr w:val="none" w:color="auto" w:sz="0" w:space="0"/>
          <w:lang w:val="en-US" w:eastAsia="zh-CN" w:bidi="ar"/>
        </w:rPr>
        <w:t>ping -n 1 -w 1 127.0.0.1&amp;whoami</w:t>
      </w:r>
      <w:r>
        <w:rPr>
          <w:rFonts w:ascii="宋体" w:hAnsi="宋体" w:eastAsia="宋体" w:cs="宋体"/>
          <w:color w:val="1F2329"/>
          <w:kern w:val="0"/>
          <w:sz w:val="21"/>
          <w:szCs w:val="21"/>
          <w:bdr w:val="none" w:color="auto" w:sz="0" w:space="0"/>
          <w:lang w:val="en-US" w:eastAsia="zh-CN" w:bidi="ar"/>
        </w:rPr>
        <w:t>System user name returned in the whoami command execution result: xxx\23325</w:t>
      </w:r>
    </w:p>
    <w:p w14:paraId="55F397AC">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4. Verify the validity and exploitability of command execution</w:t>
      </w:r>
    </w:p>
    <w:p w14:paraId="6378A85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1"/>
          <w:szCs w:val="21"/>
        </w:rPr>
      </w:pPr>
      <w:r>
        <w:rPr>
          <w:rFonts w:ascii="宋体" w:hAnsi="宋体" w:eastAsia="宋体" w:cs="宋体"/>
          <w:color w:val="1F2329"/>
          <w:kern w:val="0"/>
          <w:sz w:val="21"/>
          <w:szCs w:val="21"/>
          <w:bdr w:val="none" w:color="auto" w:sz="0" w:space="0"/>
          <w:lang w:val="en-US" w:eastAsia="zh-CN" w:bidi="ar"/>
        </w:rPr>
        <w:t>To further verify the actual exploitability of the vulnerability, tests such as server file traversal, system information query, and file writing were conducted by constructing different malicious system commands, all of which were successfully executed. This proves that the vulnerability can be exploited by attackers to implement a variety of malicious behaviors, with a wide hazard range and high risk level. The specific tests and results are as follows:</w:t>
      </w:r>
    </w:p>
    <w:p w14:paraId="454DD4F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Style w:val="7"/>
          <w:rFonts w:ascii="宋体" w:hAnsi="宋体" w:eastAsia="宋体" w:cs="宋体"/>
          <w:b/>
          <w:bCs/>
          <w:color w:val="1F2329"/>
          <w:kern w:val="0"/>
          <w:sz w:val="28"/>
          <w:szCs w:val="28"/>
          <w:bdr w:val="none" w:color="auto" w:sz="0" w:space="0"/>
          <w:lang w:val="en-US" w:eastAsia="zh-CN" w:bidi="ar"/>
        </w:rPr>
        <w:t>Test 1: Execute the dir command to traverse the server website root directory</w:t>
      </w:r>
    </w:p>
    <w:p w14:paraId="542BB15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10"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IMG_264"/>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70500" cy="4003040"/>
            <wp:effectExtent l="0" t="0" r="0" b="10160"/>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10"/>
                    <a:stretch>
                      <a:fillRect/>
                    </a:stretch>
                  </pic:blipFill>
                  <pic:spPr>
                    <a:xfrm>
                      <a:off x="0" y="0"/>
                      <a:ext cx="5270500" cy="4003040"/>
                    </a:xfrm>
                    <a:prstGeom prst="rect">
                      <a:avLst/>
                    </a:prstGeom>
                    <a:noFill/>
                    <a:ln>
                      <a:noFill/>
                    </a:ln>
                  </pic:spPr>
                </pic:pic>
              </a:graphicData>
            </a:graphic>
          </wp:inline>
        </w:drawing>
      </w:r>
    </w:p>
    <w:p w14:paraId="7B177198">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pPr>
      <w:r>
        <w:drawing>
          <wp:inline distT="0" distB="0" distL="114300" distR="114300">
            <wp:extent cx="5266690" cy="2646680"/>
            <wp:effectExtent l="0" t="0" r="3810" b="762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11"/>
                    <a:stretch>
                      <a:fillRect/>
                    </a:stretch>
                  </pic:blipFill>
                  <pic:spPr>
                    <a:xfrm>
                      <a:off x="0" y="0"/>
                      <a:ext cx="5266690" cy="2646680"/>
                    </a:xfrm>
                    <a:prstGeom prst="rect">
                      <a:avLst/>
                    </a:prstGeom>
                    <a:noFill/>
                    <a:ln>
                      <a:noFill/>
                    </a:ln>
                  </pic:spPr>
                </pic:pic>
              </a:graphicData>
            </a:graphic>
          </wp:inline>
        </w:drawing>
      </w:r>
    </w:p>
    <w:p w14:paraId="2C2C3A0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8"/>
          <w:szCs w:val="28"/>
        </w:rPr>
      </w:pPr>
      <w:r>
        <w:rPr>
          <w:rStyle w:val="7"/>
          <w:rFonts w:ascii="宋体" w:hAnsi="宋体" w:eastAsia="宋体" w:cs="宋体"/>
          <w:b/>
          <w:bCs/>
          <w:color w:val="1F2329"/>
          <w:kern w:val="0"/>
          <w:sz w:val="28"/>
          <w:szCs w:val="28"/>
          <w:bdr w:val="none" w:color="auto" w:sz="0" w:space="0"/>
          <w:lang w:val="en-US" w:eastAsia="zh-CN" w:bidi="ar"/>
        </w:rPr>
        <w:t>Test 2: Execute the systeminfo command</w:t>
      </w:r>
    </w:p>
    <w:p w14:paraId="4DA055D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1"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descr="IMG_266"/>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4033520" cy="4106545"/>
            <wp:effectExtent l="0" t="0" r="5080" b="8255"/>
            <wp:docPr id="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0"/>
                    <pic:cNvPicPr>
                      <a:picLocks noChangeAspect="1"/>
                    </pic:cNvPicPr>
                  </pic:nvPicPr>
                  <pic:blipFill>
                    <a:blip r:embed="rId12"/>
                    <a:stretch>
                      <a:fillRect/>
                    </a:stretch>
                  </pic:blipFill>
                  <pic:spPr>
                    <a:xfrm>
                      <a:off x="0" y="0"/>
                      <a:ext cx="4033520" cy="4106545"/>
                    </a:xfrm>
                    <a:prstGeom prst="rect">
                      <a:avLst/>
                    </a:prstGeom>
                    <a:noFill/>
                    <a:ln>
                      <a:noFill/>
                    </a:ln>
                  </pic:spPr>
                </pic:pic>
              </a:graphicData>
            </a:graphic>
          </wp:inline>
        </w:drawing>
      </w:r>
    </w:p>
    <w:p w14:paraId="3AB7453D">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IMG_268"/>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6055" cy="2652395"/>
            <wp:effectExtent l="0" t="0" r="4445" b="1905"/>
            <wp:docPr id="1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1"/>
                    <pic:cNvPicPr>
                      <a:picLocks noChangeAspect="1"/>
                    </pic:cNvPicPr>
                  </pic:nvPicPr>
                  <pic:blipFill>
                    <a:blip r:embed="rId13"/>
                    <a:stretch>
                      <a:fillRect/>
                    </a:stretch>
                  </pic:blipFill>
                  <pic:spPr>
                    <a:xfrm>
                      <a:off x="0" y="0"/>
                      <a:ext cx="5266055" cy="2652395"/>
                    </a:xfrm>
                    <a:prstGeom prst="rect">
                      <a:avLst/>
                    </a:prstGeom>
                    <a:noFill/>
                    <a:ln>
                      <a:noFill/>
                    </a:ln>
                  </pic:spPr>
                </pic:pic>
              </a:graphicData>
            </a:graphic>
          </wp:inline>
        </w:drawing>
      </w:r>
    </w:p>
    <w:p w14:paraId="2E5F28A6">
      <w:pPr>
        <w:pStyle w:val="4"/>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5. Verification conclusion</w:t>
      </w:r>
    </w:p>
    <w:p w14:paraId="2149F7F9">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16"/>
          <w:szCs w:val="16"/>
        </w:rPr>
      </w:pPr>
      <w:r>
        <w:rPr>
          <w:rFonts w:ascii="宋体" w:hAnsi="宋体" w:eastAsia="宋体" w:cs="宋体"/>
          <w:color w:val="1F2329"/>
          <w:kern w:val="0"/>
          <w:sz w:val="16"/>
          <w:szCs w:val="16"/>
          <w:bdr w:val="none" w:color="auto" w:sz="0" w:space="0"/>
          <w:lang w:val="en-US" w:eastAsia="zh-CN" w:bidi="ar"/>
        </w:rPr>
        <w:drawing>
          <wp:inline distT="0" distB="0" distL="114300" distR="114300">
            <wp:extent cx="304800" cy="304800"/>
            <wp:effectExtent l="0" t="0" r="0" b="0"/>
            <wp:docPr id="6"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5" descr="IMG_270"/>
                    <pic:cNvPicPr>
                      <a:picLocks noChangeAspect="1"/>
                    </pic:cNvPicPr>
                  </pic:nvPicPr>
                  <pic:blipFill>
                    <a:blip r:embed="rId5"/>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263515" cy="2290445"/>
            <wp:effectExtent l="0" t="0" r="9525" b="10795"/>
            <wp:docPr id="2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6"/>
                    <pic:cNvPicPr>
                      <a:picLocks noChangeAspect="1"/>
                    </pic:cNvPicPr>
                  </pic:nvPicPr>
                  <pic:blipFill>
                    <a:blip r:embed="rId14"/>
                    <a:stretch>
                      <a:fillRect/>
                    </a:stretch>
                  </pic:blipFill>
                  <pic:spPr>
                    <a:xfrm>
                      <a:off x="0" y="0"/>
                      <a:ext cx="5263515" cy="2290445"/>
                    </a:xfrm>
                    <a:prstGeom prst="rect">
                      <a:avLst/>
                    </a:prstGeom>
                    <a:noFill/>
                    <a:ln>
                      <a:noFill/>
                    </a:ln>
                  </pic:spPr>
                </pic:pic>
              </a:graphicData>
            </a:graphic>
          </wp:inline>
        </w:drawing>
      </w:r>
    </w:p>
    <w:p w14:paraId="7541D4A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1"/>
          <w:szCs w:val="21"/>
        </w:rPr>
      </w:pPr>
      <w:r>
        <w:rPr>
          <w:rFonts w:ascii="宋体" w:hAnsi="宋体" w:eastAsia="宋体" w:cs="宋体"/>
          <w:color w:val="1F2329"/>
          <w:kern w:val="0"/>
          <w:sz w:val="21"/>
          <w:szCs w:val="21"/>
          <w:bdr w:val="none" w:color="auto" w:sz="0" w:space="0"/>
          <w:lang w:val="en-US" w:eastAsia="zh-CN" w:bidi="ar"/>
        </w:rPr>
        <w:t>This verifies that Rainbow Aggregate DNS Management System V2.15 has a high-risk command execution vulnerability.</w:t>
      </w:r>
    </w:p>
    <w:p w14:paraId="6FA11C4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rPr>
          <w:color w:val="1F2329"/>
          <w:sz w:val="28"/>
          <w:szCs w:val="28"/>
        </w:rPr>
      </w:pPr>
      <w:r>
        <w:rPr>
          <w:color w:val="1F2329"/>
          <w:sz w:val="28"/>
          <w:szCs w:val="28"/>
          <w:bdr w:val="none" w:color="auto" w:sz="0" w:space="0"/>
        </w:rPr>
        <w:t>Key Notes on Vulnerability Reproduction</w:t>
      </w:r>
    </w:p>
    <w:p w14:paraId="280B0C4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tLeast"/>
        <w:ind w:left="0" w:right="0"/>
        <w:jc w:val="left"/>
        <w:rPr>
          <w:color w:val="1F2329"/>
          <w:sz w:val="21"/>
          <w:szCs w:val="21"/>
        </w:rPr>
      </w:pPr>
      <w:r>
        <w:rPr>
          <w:rFonts w:ascii="宋体" w:hAnsi="宋体" w:eastAsia="宋体" w:cs="宋体"/>
          <w:color w:val="1F2329"/>
          <w:kern w:val="0"/>
          <w:sz w:val="21"/>
          <w:szCs w:val="21"/>
          <w:bdr w:val="none" w:color="auto" w:sz="0" w:space="0"/>
          <w:lang w:val="en-US" w:eastAsia="zh-CN" w:bidi="ar"/>
        </w:rPr>
        <w:t xml:space="preserve">This test is based on the local environment of </w:t>
      </w:r>
      <w:r>
        <w:rPr>
          <w:rStyle w:val="7"/>
          <w:rFonts w:ascii="宋体" w:hAnsi="宋体" w:eastAsia="宋体" w:cs="宋体"/>
          <w:b/>
          <w:bCs/>
          <w:color w:val="1F2329"/>
          <w:kern w:val="0"/>
          <w:sz w:val="21"/>
          <w:szCs w:val="21"/>
          <w:bdr w:val="none" w:color="auto" w:sz="0" w:space="0"/>
          <w:lang w:val="en-US" w:eastAsia="zh-CN" w:bidi="ar"/>
        </w:rPr>
        <w:t>Windows+PHPStudy (Apache/2.4.39 + PHP/8.2.9)</w:t>
      </w:r>
      <w:r>
        <w:rPr>
          <w:rFonts w:ascii="宋体" w:hAnsi="宋体" w:eastAsia="宋体" w:cs="宋体"/>
          <w:color w:val="1F2329"/>
          <w:kern w:val="0"/>
          <w:sz w:val="21"/>
          <w:szCs w:val="21"/>
          <w:bdr w:val="none" w:color="auto" w:sz="0" w:space="0"/>
          <w:lang w:val="en-US" w:eastAsia="zh-CN" w:bidi="ar"/>
        </w:rPr>
        <w:t xml:space="preserve"> without WAF/filter rule interference, and the vulnerability can be triggered stably. The </w:t>
      </w:r>
      <w:r>
        <w:rPr>
          <w:rStyle w:val="9"/>
          <w:rFonts w:ascii="宋体" w:hAnsi="宋体" w:eastAsia="宋体" w:cs="宋体"/>
          <w:color w:val="1F2329"/>
          <w:kern w:val="0"/>
          <w:sz w:val="21"/>
          <w:szCs w:val="21"/>
          <w:bdr w:val="none" w:color="auto" w:sz="0" w:space="0"/>
          <w:lang w:val="en-US" w:eastAsia="zh-CN" w:bidi="ar"/>
        </w:rPr>
        <w:t>$target</w:t>
      </w:r>
      <w:r>
        <w:rPr>
          <w:rFonts w:ascii="宋体" w:hAnsi="宋体" w:eastAsia="宋体" w:cs="宋体"/>
          <w:color w:val="1F2329"/>
          <w:kern w:val="0"/>
          <w:sz w:val="21"/>
          <w:szCs w:val="21"/>
          <w:bdr w:val="none" w:color="auto" w:sz="0" w:space="0"/>
          <w:lang w:val="en-US" w:eastAsia="zh-CN" w:bidi="ar"/>
        </w:rPr>
        <w:t xml:space="preserve"> parameter in the </w:t>
      </w:r>
      <w:r>
        <w:rPr>
          <w:rStyle w:val="9"/>
          <w:rFonts w:ascii="宋体" w:hAnsi="宋体" w:eastAsia="宋体" w:cs="宋体"/>
          <w:color w:val="1F2329"/>
          <w:kern w:val="0"/>
          <w:sz w:val="21"/>
          <w:szCs w:val="21"/>
          <w:bdr w:val="none" w:color="auto" w:sz="0" w:space="0"/>
          <w:lang w:val="en-US" w:eastAsia="zh-CN" w:bidi="ar"/>
        </w:rPr>
        <w:t>ping()</w:t>
      </w:r>
      <w:r>
        <w:rPr>
          <w:rFonts w:ascii="宋体" w:hAnsi="宋体" w:eastAsia="宋体" w:cs="宋体"/>
          <w:color w:val="1F2329"/>
          <w:kern w:val="0"/>
          <w:sz w:val="21"/>
          <w:szCs w:val="21"/>
          <w:bdr w:val="none" w:color="auto" w:sz="0" w:space="0"/>
          <w:lang w:val="en-US" w:eastAsia="zh-CN" w:bidi="ar"/>
        </w:rPr>
        <w:t xml:space="preserve"> function is directly spliced into the system command after IP verification. Attackers can bypass the basic IP verification to achieve command injection in the format of </w:t>
      </w:r>
      <w:r>
        <w:rPr>
          <w:rStyle w:val="9"/>
          <w:rFonts w:ascii="宋体" w:hAnsi="宋体" w:eastAsia="宋体" w:cs="宋体"/>
          <w:color w:val="1F2329"/>
          <w:kern w:val="0"/>
          <w:sz w:val="21"/>
          <w:szCs w:val="21"/>
          <w:bdr w:val="none" w:color="auto" w:sz="0" w:space="0"/>
          <w:lang w:val="en-US" w:eastAsia="zh-CN" w:bidi="ar"/>
        </w:rPr>
        <w:t>127.0.0.1&amp;any system command</w:t>
      </w:r>
      <w:r>
        <w:rPr>
          <w:rFonts w:ascii="宋体" w:hAnsi="宋体" w:eastAsia="宋体" w:cs="宋体"/>
          <w:color w:val="1F2329"/>
          <w:kern w:val="0"/>
          <w:sz w:val="21"/>
          <w:szCs w:val="21"/>
          <w:bdr w:val="none" w:color="auto" w:sz="0" w:space="0"/>
          <w:lang w:val="en-US" w:eastAsia="zh-CN" w:bidi="ar"/>
        </w:rPr>
        <w:t>. The whoami command is successfully executed and returns the system user name, which proves that the vulnerability has actual exploitation value and is a high-risk vulnerability.</w:t>
      </w:r>
    </w:p>
    <w:p w14:paraId="109E9C61"/>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F00C18"/>
    <w:rsid w:val="219F0AC7"/>
    <w:rsid w:val="6B1542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7">
    <w:name w:val="Strong"/>
    <w:basedOn w:val="6"/>
    <w:qFormat/>
    <w:uiPriority w:val="0"/>
    <w:rPr>
      <w:b/>
    </w:rPr>
  </w:style>
  <w:style w:type="character" w:styleId="8">
    <w:name w:val="Hyperlink"/>
    <w:basedOn w:val="6"/>
    <w:uiPriority w:val="0"/>
    <w:rPr>
      <w:color w:val="0000FF"/>
      <w:u w:val="single"/>
    </w:rPr>
  </w:style>
  <w:style w:type="character" w:styleId="9">
    <w:name w:val="HTML Code"/>
    <w:basedOn w:val="6"/>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NUL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2026-02-15T11:52:01Z</dcterms:created>
  <dc:creator>liuzhen</dc:creator>
  <cp:lastModifiedBy>WPS_1662880019</cp:lastModifiedBy>
  <dcterms:modified xsi:type="dcterms:W3CDTF">2026-02-15T12:11:35Z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eyJoZGlkIjoiOWMwZTQ3ZDZlZDAwMjU2NTQ5NmZjYmNhMGQ0ZjA4MTUiLCJ1c2VySWQiOiIxNDA3OTk4MDc2In0=</vt:lpwstr>
  </property>
  <property fmtid="{D5CDD505-2E9C-101B-9397-08002B2CF9AE}" pid="4" name="ICV">
    <vt:lpwstr>40887F90F2AD4AD2A81CE2AAD3CA9960_12</vt:lpwstr>
  </property>
</Properties>
</file>