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SecureDrop Client Test File</w:t>
      </w:r>
    </w:p>
    <w:p>
      <w:pPr>
        <w:pStyle w:val="Heading1"/>
        <w:bidi w:val="0"/>
        <w:jc w:val="start"/>
        <w:rPr/>
      </w:pPr>
      <w:r>
        <w:rPr/>
        <w:t>Section I</w:t>
      </w:r>
    </w:p>
    <w:p>
      <w:pPr>
        <w:pStyle w:val="Normal"/>
        <w:bidi w:val="0"/>
        <w:jc w:val="start"/>
        <w:rPr/>
      </w:pPr>
      <w:r>
        <w:rPr/>
        <w:t>This file should be converted to PDF before printing.</w:t>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59450" cy="323977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bidi w:val="0"/>
        <w:jc w:val="start"/>
        <w:rPr/>
      </w:pPr>
      <w:r>
        <w:rPr/>
      </w:r>
    </w:p>
    <w:p>
      <w:pPr>
        <w:pStyle w:val="Normal"/>
        <w:bidi w:val="0"/>
        <w:jc w:val="start"/>
        <w:rPr/>
      </w:pPr>
      <w:r>
        <w:rPr/>
        <w:t>Additional text goes here.</w:t>
      </w:r>
    </w:p>
    <w:p>
      <w:pPr>
        <w:pStyle w:val="Heading1"/>
        <w:bidi w:val="0"/>
        <w:jc w:val="start"/>
        <w:rPr/>
      </w:pPr>
      <w:r>
        <w:rPr/>
        <w:t>Section II</w:t>
      </w:r>
    </w:p>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2409"/>
        <w:gridCol w:w="2409"/>
        <w:gridCol w:w="2410"/>
        <w:gridCol w:w="2410"/>
      </w:tblGrid>
      <w:tr>
        <w:trPr/>
        <w:tc>
          <w:tcPr>
            <w:tcW w:w="2409" w:type="dxa"/>
            <w:tcBorders>
              <w:bottom w:val="single" w:sz="6" w:space="0" w:color="00599D"/>
            </w:tcBorders>
            <w:shd w:fill="00599D" w:val="clear"/>
          </w:tcPr>
          <w:p>
            <w:pPr>
              <w:pStyle w:val="TableContents"/>
              <w:bidi w:val="0"/>
              <w:jc w:val="star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Table</w:t>
            </w:r>
          </w:p>
        </w:tc>
        <w:tc>
          <w:tcPr>
            <w:tcW w:w="2409" w:type="dxa"/>
            <w:tcBorders>
              <w:bottom w:val="single" w:sz="6" w:space="0" w:color="00599D"/>
            </w:tcBorders>
            <w:shd w:fill="00599D" w:val="clear"/>
          </w:tcPr>
          <w:p>
            <w:pPr>
              <w:pStyle w:val="TableContents"/>
              <w:bidi w:val="0"/>
              <w:jc w:val="star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r>
          </w:p>
        </w:tc>
        <w:tc>
          <w:tcPr>
            <w:tcW w:w="2410" w:type="dxa"/>
            <w:tcBorders>
              <w:bottom w:val="single" w:sz="6" w:space="0" w:color="00599D"/>
            </w:tcBorders>
            <w:shd w:fill="00599D" w:val="clear"/>
          </w:tcPr>
          <w:p>
            <w:pPr>
              <w:pStyle w:val="TableContents"/>
              <w:bidi w:val="0"/>
              <w:jc w:val="star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r>
          </w:p>
        </w:tc>
        <w:tc>
          <w:tcPr>
            <w:tcW w:w="2410" w:type="dxa"/>
            <w:tcBorders>
              <w:bottom w:val="single" w:sz="6" w:space="0" w:color="00599D"/>
            </w:tcBorders>
            <w:shd w:fill="00599D" w:val="clear"/>
          </w:tcPr>
          <w:p>
            <w:pPr>
              <w:pStyle w:val="TableContents"/>
              <w:bidi w:val="0"/>
              <w:jc w:val="star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r>
          </w:p>
        </w:tc>
      </w:tr>
      <w:tr>
        <w:trPr/>
        <w:tc>
          <w:tcPr>
            <w:tcW w:w="2409" w:type="dxa"/>
            <w:tcBorders>
              <w:start w:val="single" w:sz="6" w:space="0" w:color="00599D"/>
            </w:tcBorders>
          </w:tcPr>
          <w:p>
            <w:pPr>
              <w:pStyle w:val="TableContents"/>
              <w:bidi w:val="0"/>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Row 1</w:t>
            </w:r>
          </w:p>
        </w:tc>
        <w:tc>
          <w:tcPr>
            <w:tcW w:w="2409" w:type="dxa"/>
            <w:tcBorders/>
          </w:tcPr>
          <w:p>
            <w:pPr>
              <w:pStyle w:val="TableContents"/>
              <w:bidi w:val="0"/>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$1.00</w:t>
            </w:r>
          </w:p>
        </w:tc>
        <w:tc>
          <w:tcPr>
            <w:tcW w:w="2410" w:type="dxa"/>
            <w:tcBorders/>
          </w:tcPr>
          <w:p>
            <w:pPr>
              <w:pStyle w:val="TableContents"/>
              <w:bidi w:val="0"/>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R1Col3</w:t>
            </w:r>
          </w:p>
        </w:tc>
        <w:tc>
          <w:tcPr>
            <w:tcW w:w="2410" w:type="dxa"/>
            <w:tcBorders>
              <w:end w:val="single" w:sz="6" w:space="0" w:color="00599D"/>
            </w:tcBorders>
          </w:tcPr>
          <w:p>
            <w:pPr>
              <w:pStyle w:val="TableContents"/>
              <w:bidi w:val="0"/>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R1Col4</w:t>
            </w:r>
          </w:p>
        </w:tc>
      </w:tr>
      <w:tr>
        <w:trPr/>
        <w:tc>
          <w:tcPr>
            <w:tcW w:w="2409" w:type="dxa"/>
            <w:tcBorders>
              <w:start w:val="single" w:sz="6" w:space="0" w:color="00599D"/>
            </w:tcBorders>
            <w:shd w:fill="DDDDDD" w:val="clear"/>
          </w:tcPr>
          <w:p>
            <w:pPr>
              <w:pStyle w:val="TableContents"/>
              <w:bidi w:val="0"/>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Row 2</w:t>
            </w:r>
          </w:p>
        </w:tc>
        <w:tc>
          <w:tcPr>
            <w:tcW w:w="2409" w:type="dxa"/>
            <w:tcBorders/>
            <w:shd w:fill="DDDDDD" w:val="clear"/>
          </w:tcPr>
          <w:p>
            <w:pPr>
              <w:pStyle w:val="TableContents"/>
              <w:bidi w:val="0"/>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$2.00</w:t>
            </w:r>
          </w:p>
        </w:tc>
        <w:tc>
          <w:tcPr>
            <w:tcW w:w="2410" w:type="dxa"/>
            <w:tcBorders/>
            <w:shd w:fill="DDDDDD" w:val="clear"/>
          </w:tcPr>
          <w:p>
            <w:pPr>
              <w:pStyle w:val="TableContents"/>
              <w:bidi w:val="0"/>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R2Col3</w:t>
            </w:r>
          </w:p>
        </w:tc>
        <w:tc>
          <w:tcPr>
            <w:tcW w:w="2410" w:type="dxa"/>
            <w:tcBorders>
              <w:end w:val="single" w:sz="6" w:space="0" w:color="00599D"/>
            </w:tcBorders>
            <w:shd w:fill="DDDDDD" w:val="clear"/>
          </w:tcPr>
          <w:p>
            <w:pPr>
              <w:pStyle w:val="TableContents"/>
              <w:bidi w:val="0"/>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R2Col4</w:t>
            </w:r>
          </w:p>
        </w:tc>
      </w:tr>
      <w:tr>
        <w:trPr/>
        <w:tc>
          <w:tcPr>
            <w:tcW w:w="2409" w:type="dxa"/>
            <w:tcBorders>
              <w:top w:val="single" w:sz="6" w:space="0" w:color="00599D"/>
              <w:start w:val="single" w:sz="6" w:space="0" w:color="00599D"/>
              <w:bottom w:val="single" w:sz="6" w:space="0" w:color="00599D"/>
            </w:tcBorders>
            <w:shd w:fill="ADC5E7" w:val="clear"/>
          </w:tcPr>
          <w:p>
            <w:pPr>
              <w:pStyle w:val="TableContents"/>
              <w:bidi w:val="0"/>
              <w:jc w:val="star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Total</w:t>
            </w:r>
          </w:p>
        </w:tc>
        <w:tc>
          <w:tcPr>
            <w:tcW w:w="2409" w:type="dxa"/>
            <w:tcBorders>
              <w:top w:val="single" w:sz="6" w:space="0" w:color="00599D"/>
              <w:bottom w:val="single" w:sz="6" w:space="0" w:color="00599D"/>
            </w:tcBorders>
            <w:shd w:fill="ADC5E7" w:val="clear"/>
          </w:tcPr>
          <w:p>
            <w:pPr>
              <w:pStyle w:val="TableContents"/>
              <w:bidi w:val="0"/>
              <w:jc w:val="star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410" w:type="dxa"/>
            <w:tcBorders>
              <w:top w:val="single" w:sz="6" w:space="0" w:color="00599D"/>
              <w:bottom w:val="single" w:sz="6" w:space="0" w:color="00599D"/>
            </w:tcBorders>
            <w:shd w:fill="ADC5E7" w:val="clear"/>
          </w:tcPr>
          <w:p>
            <w:pPr>
              <w:pStyle w:val="TableContents"/>
              <w:bidi w:val="0"/>
              <w:jc w:val="star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410" w:type="dxa"/>
            <w:tcBorders>
              <w:top w:val="single" w:sz="6" w:space="0" w:color="00599D"/>
              <w:bottom w:val="single" w:sz="6" w:space="0" w:color="00599D"/>
              <w:end w:val="single" w:sz="6" w:space="0" w:color="00599D"/>
            </w:tcBorders>
            <w:shd w:fill="ADC5E7" w:val="clear"/>
          </w:tcPr>
          <w:p>
            <w:pPr>
              <w:pStyle w:val="TableContents"/>
              <w:bidi w:val="0"/>
              <w:jc w:val="star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r>
    </w:tbl>
    <w:p>
      <w:pPr>
        <w:pStyle w:val="Normal"/>
        <w:bidi w:val="0"/>
        <w:jc w:val="start"/>
        <w:rPr>
          <w:b/>
          <w:b/>
          <w:bCs/>
        </w:rPr>
      </w:pPr>
      <w:r>
        <w:rPr>
          <w:b/>
          <w:bCs/>
        </w:rPr>
      </w:r>
    </w:p>
    <w:p>
      <w:pPr>
        <w:pStyle w:val="Normal"/>
        <w:bidi w:val="0"/>
        <w:jc w:val="start"/>
        <w:rPr/>
      </w:pPr>
      <w:r>
        <w:rPr/>
      </w:r>
      <w:r>
        <w:br w:type="page"/>
      </w:r>
    </w:p>
    <w:p>
      <w:pPr>
        <w:pStyle w:val="Normal"/>
        <w:bidi w:val="0"/>
        <w:jc w:val="start"/>
        <w:rPr/>
      </w:pPr>
      <w:r>
        <w:rPr/>
        <mc:AlternateContent>
          <mc:Choice Requires="wps">
            <w:drawing>
              <wp:anchor behindDoc="1" distT="0" distB="0" distL="0" distR="0" simplePos="0" locked="0" layoutInCell="0" allowOverlap="1" relativeHeight="2">
                <wp:simplePos x="0" y="0"/>
                <wp:positionH relativeFrom="column">
                  <wp:posOffset>2161540</wp:posOffset>
                </wp:positionH>
                <wp:positionV relativeFrom="paragraph">
                  <wp:posOffset>641985</wp:posOffset>
                </wp:positionV>
                <wp:extent cx="1203325" cy="993775"/>
                <wp:effectExtent l="1270" t="1270" r="635" b="635"/>
                <wp:wrapNone/>
                <wp:docPr id="2" name="Shape 1"/>
                <a:graphic xmlns:a="http://schemas.openxmlformats.org/drawingml/2006/main">
                  <a:graphicData uri="http://schemas.microsoft.com/office/word/2010/wordprocessingShape">
                    <wps:wsp>
                      <wps:cNvSpPr/>
                      <wps:spPr>
                        <a:xfrm>
                          <a:off x="0" y="0"/>
                          <a:ext cx="1203480" cy="993600"/>
                        </a:xfrm>
                        <a:prstGeom prst="star5">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12" coordsize="21600,21600" o:spt="12" adj="4125" path="m@9@13l@24@27l10800,l@25@27l@12@13l@26@28l@11@14l10800@29l@10@14l@23@28xe">
                <v:stroke joinstyle="miter"/>
                <v:formulas>
                  <v:f eqn="val #0"/>
                  <v:f eqn="prod 1 22712 2"/>
                  <v:f eqn="prod 1 23880 2"/>
                  <v:f eqn="sumangle 0 18 0"/>
                  <v:f eqn="cos @1 @3"/>
                  <v:f eqn="sumangle 0 306 0"/>
                  <v:f eqn="cos @1 @5"/>
                  <v:f eqn="sin @2 @3"/>
                  <v:f eqn="sin @2 @5"/>
                  <v:f eqn="sum 10800 0 @4"/>
                  <v:f eqn="sum 10800 0 @6"/>
                  <v:f eqn="sum 10800 @6 0"/>
                  <v:f eqn="sum 10800 @4 0"/>
                  <v:f eqn="sum @2 0 @7"/>
                  <v:f eqn="sum @2 0 @8"/>
                  <v:f eqn="prod @1 @0 10800"/>
                  <v:f eqn="prod @2 @0 10800"/>
                  <v:f eqn="sumangle 0 342 0"/>
                  <v:f eqn="cos @15 @17"/>
                  <v:f eqn="sumangle 0 54 0"/>
                  <v:f eqn="cos @15 @19"/>
                  <v:f eqn="sin @16 @19"/>
                  <v:f eqn="sin @16 @17"/>
                  <v:f eqn="sum 10800 0 @18"/>
                  <v:f eqn="sum 10800 0 @20"/>
                  <v:f eqn="sum 10800 @20 0"/>
                  <v:f eqn="sum 10800 @18 0"/>
                  <v:f eqn="sum @2 0 @21"/>
                  <v:f eqn="sum @2 0 @22"/>
                  <v:f eqn="sum @2 @16 0"/>
                  <v:f eqn="sum @2 0 @16"/>
                </v:formulas>
                <v:path gradientshapeok="t" o:connecttype="rect" textboxrect="@23,@27,@26,@29"/>
                <v:handles>
                  <v:h position="10800,@30"/>
                </v:handles>
              </v:shapetype>
              <v:shape id="shape_0" ID="Shape 1" fillcolor="#729fcf" stroked="t" o:allowincell="f" style="position:absolute;margin-left:170.2pt;margin-top:50.55pt;width:94.7pt;height:78.2pt;mso-wrap-style:none;v-text-anchor:middle" type="_x0000_t12">
                <v:fill o:detectmouseclick="t" color2="#8d6030"/>
                <v:stroke color="#3465a4" joinstyle="round" endcap="flat"/>
                <w10:wrap type="none"/>
              </v:shape>
            </w:pict>
          </mc:Fallback>
        </mc:AlternateContent>
      </w:r>
    </w:p>
    <w:p>
      <w:pPr>
        <w:pStyle w:val="Heading2"/>
        <w:bidi w:val="0"/>
        <w:jc w:val="start"/>
        <w:rPr/>
      </w:pPr>
      <w:r>
        <w:rPr/>
        <w:t xml:space="preserve">A </w:t>
      </w:r>
      <w:r>
        <w:rPr/>
        <w:t>Sub</w:t>
      </w:r>
      <w:r>
        <w:rPr/>
        <w:t>Section</w:t>
      </w:r>
    </w:p>
    <w:p>
      <w:pPr>
        <w:pStyle w:val="Heading2"/>
        <w:bidi w:val="0"/>
        <w:jc w:val="start"/>
        <w:rPr>
          <w:b w:val="false"/>
          <w:b w:val="false"/>
          <w:bCs w:val="false"/>
          <w:sz w:val="24"/>
          <w:szCs w:val="24"/>
        </w:rPr>
      </w:pPr>
      <w:r>
        <w:rPr>
          <w:b w:val="false"/>
          <w:bCs w:val="false"/>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bidi w:val="0"/>
        <w:jc w:val="start"/>
        <w:rPr>
          <w:b w:val="false"/>
          <w:b w:val="false"/>
          <w:bCs w:val="false"/>
          <w:sz w:val="24"/>
          <w:szCs w:val="24"/>
        </w:rPr>
      </w:pPr>
      <w:r>
        <w:rPr/>
      </w:r>
    </w:p>
    <w:p>
      <w:pPr>
        <w:pStyle w:val="TextBody"/>
        <w:bidi w:val="0"/>
        <w:jc w:val="start"/>
        <w:rPr>
          <w:b w:val="false"/>
          <w:b w:val="false"/>
          <w:bCs w:val="false"/>
          <w:sz w:val="28"/>
          <w:szCs w:val="28"/>
        </w:rPr>
      </w:pPr>
      <w:r>
        <w:rPr>
          <w:b w:val="false"/>
          <w:bCs w:val="false"/>
          <w:sz w:val="28"/>
          <w:szCs w:val="28"/>
        </w:rPr>
        <w:t>The star should be behind the text</w:t>
      </w:r>
    </w:p>
    <w:p>
      <w:pPr>
        <w:pStyle w:val="Heading2"/>
        <w:bidi w:val="0"/>
        <w:jc w:val="start"/>
        <w:rPr>
          <w:b w:val="false"/>
          <w:b w:val="false"/>
          <w:bCs w:val="false"/>
        </w:rPr>
      </w:pPr>
      <w:r>
        <w:rPr>
          <w:b w:val="false"/>
          <w:bCs w:val="false"/>
          <w:sz w:val="28"/>
          <w:szCs w:val="28"/>
        </w:rPr>
      </w:r>
    </w:p>
    <w:p>
      <w:pPr>
        <w:pStyle w:val="TextBody"/>
        <w:bidi w:val="0"/>
        <w:spacing w:before="0" w:after="140"/>
        <w:jc w:val="start"/>
        <w:rPr>
          <w:b w:val="false"/>
          <w:b w:val="false"/>
          <w:bCs w:val="false"/>
          <w:sz w:val="24"/>
          <w:szCs w:val="24"/>
        </w:rPr>
      </w:pPr>
      <w:r>
        <w:rPr/>
      </w:r>
    </w:p>
    <w:sectPr>
      <w:headerReference w:type="default" r:id="rId3"/>
      <w:footerReference w:type="default" r:id="rId4"/>
      <w:type w:val="nextPage"/>
      <w:pgSz w:w="11906" w:h="16838"/>
      <w:pgMar w:left="1134" w:right="1134" w:gutter="0" w:header="1134" w:top="1969"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t>Footer – Should be visible when printed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 xml:space="preserve">Header – Should be visible when printed </w:t>
    </w:r>
  </w:p>
  <w:p>
    <w:pPr>
      <w:pStyle w:val="Header"/>
      <w:bidi w:val="0"/>
      <w:jc w:val="end"/>
      <w:rPr/>
    </w:pPr>
    <w:r>
      <w:rPr/>
      <w:fldChar w:fldCharType="begin"/>
    </w:r>
    <w:r>
      <w:rPr/>
      <w:instrText xml:space="preserve"> PAGE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
                </c:pt>
                <c:pt idx="1">
                  <c:v/>
                </c:pt>
                <c:pt idx="2">
                  <c:v/>
                </c:pt>
                <c:pt idx="3">
                  <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
                </c:pt>
                <c:pt idx="1">
                  <c:v/>
                </c:pt>
                <c:pt idx="2">
                  <c:v/>
                </c:pt>
                <c:pt idx="3">
                  <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
                </c:pt>
                <c:pt idx="1">
                  <c:v/>
                </c:pt>
                <c:pt idx="2">
                  <c:v/>
                </c:pt>
                <c:pt idx="3">
                  <c:v/>
                </c:pt>
              </c:strCache>
            </c:strRef>
          </c:cat>
          <c:val>
            <c:numRef>
              <c:f>2</c:f>
              <c:numCache>
                <c:formatCode>General</c:formatCode>
                <c:ptCount val="4"/>
                <c:pt idx="0">
                  <c:v>4.54</c:v>
                </c:pt>
                <c:pt idx="1">
                  <c:v>9.65</c:v>
                </c:pt>
                <c:pt idx="2">
                  <c:v>3.7</c:v>
                </c:pt>
                <c:pt idx="3">
                  <c:v>6.2</c:v>
                </c:pt>
              </c:numCache>
            </c:numRef>
          </c:val>
        </c:ser>
        <c:gapWidth val="100"/>
        <c:overlap val="0"/>
        <c:axId val="63153663"/>
        <c:axId val="50024235"/>
      </c:barChart>
      <c:catAx>
        <c:axId val="63153663"/>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latin typeface="Arial"/>
              </a:defRPr>
            </a:pPr>
          </a:p>
        </c:txPr>
        <c:crossAx val="50024235"/>
        <c:crosses val="autoZero"/>
        <c:auto val="1"/>
        <c:lblAlgn val="ctr"/>
        <c:lblOffset val="100"/>
        <c:noMultiLvlLbl val="0"/>
      </c:catAx>
      <c:valAx>
        <c:axId val="50024235"/>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63153663"/>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docProps/app.xml><?xml version="1.0" encoding="utf-8"?>
<Properties xmlns="http://schemas.openxmlformats.org/officeDocument/2006/extended-properties" xmlns:vt="http://schemas.openxmlformats.org/officeDocument/2006/docPropsVTypes">
  <Template/>
  <TotalTime>9</TotalTime>
  <Application>LibreOffice/7.4.7.2$Linux_X86_64 LibreOffice_project/40$Build-2</Application>
  <AppVersion>15.0000</AppVersion>
  <Pages>2</Pages>
  <Words>126</Words>
  <Characters>652</Characters>
  <CharactersWithSpaces>761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2024-08-22T14:54:00Z</dcterms:created>
  <dc:creator/>
  <dc:description/>
  <dc:language>en-US</dc:language>
  <cp:lastModifiedBy/>
  <dcterms:modified xsi:type="dcterms:W3CDTF">2024-08-22T15:03:56Z</dcterms:modified>
  <cp:revision>1</cp:revision>
  <dc:subject/>
  <dc:title/>
</cp:coreProperties>
</file>