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C47DB4" w:rsidRDefault="00587308" w:rsidP="00C96490">
      <w:pPr>
        <w:pStyle w:val="Sinespaciado"/>
        <w:jc w:val="center"/>
        <w:rPr>
          <w:sz w:val="24"/>
          <w:szCs w:val="24"/>
        </w:rPr>
      </w:pPr>
    </w:p>
    <w:p w:rsidR="00587308" w:rsidRPr="00C47DB4" w:rsidRDefault="003E4853" w:rsidP="00C96490">
      <w:pPr>
        <w:pStyle w:val="Sinespaciado"/>
        <w:jc w:val="center"/>
        <w:rPr>
          <w:rFonts w:eastAsia="Verdana"/>
          <w:sz w:val="24"/>
          <w:szCs w:val="24"/>
        </w:rPr>
      </w:pPr>
      <w:r w:rsidRPr="00C47DB4">
        <w:rPr>
          <w:sz w:val="24"/>
          <w:szCs w:val="24"/>
        </w:rPr>
        <w:t>DOCUMENTO DE REQUISITOS</w:t>
      </w:r>
    </w:p>
    <w:p w:rsidR="00587308" w:rsidRPr="00C47DB4" w:rsidRDefault="0027378A">
      <w:pPr>
        <w:jc w:val="center"/>
        <w:rPr>
          <w:rFonts w:eastAsia="Verdana"/>
          <w:b/>
          <w:sz w:val="24"/>
          <w:szCs w:val="24"/>
        </w:rPr>
      </w:pPr>
      <w:r w:rsidRPr="00C47DB4">
        <w:rPr>
          <w:rFonts w:eastAsia="Verdana"/>
          <w:b/>
          <w:sz w:val="24"/>
          <w:szCs w:val="24"/>
        </w:rPr>
        <w:t>-</w:t>
      </w:r>
    </w:p>
    <w:p w:rsidR="00587308" w:rsidRPr="00C47DB4" w:rsidRDefault="003E4853" w:rsidP="00C96490">
      <w:pPr>
        <w:pStyle w:val="Prrafodelista"/>
        <w:numPr>
          <w:ilvl w:val="0"/>
          <w:numId w:val="5"/>
        </w:numPr>
        <w:rPr>
          <w:rFonts w:eastAsia="Verdana"/>
          <w:b/>
          <w:sz w:val="24"/>
          <w:szCs w:val="24"/>
        </w:rPr>
      </w:pPr>
      <w:r w:rsidRPr="00C47DB4">
        <w:rPr>
          <w:rFonts w:eastAsia="Verdana"/>
          <w:b/>
          <w:sz w:val="24"/>
          <w:szCs w:val="24"/>
        </w:rPr>
        <w:t>Control de versiones</w:t>
      </w:r>
    </w:p>
    <w:p w:rsidR="00587308" w:rsidRPr="00C47DB4" w:rsidRDefault="003E4853">
      <w:pPr>
        <w:jc w:val="center"/>
        <w:rPr>
          <w:rFonts w:eastAsia="Verdana"/>
          <w:b/>
          <w:sz w:val="24"/>
          <w:szCs w:val="24"/>
        </w:rPr>
      </w:pPr>
      <w:r w:rsidRPr="00C47DB4">
        <w:rPr>
          <w:rFonts w:eastAsia="Verdana"/>
          <w:b/>
          <w:sz w:val="24"/>
          <w:szCs w:val="24"/>
        </w:rPr>
        <w:t xml:space="preserve"> </w:t>
      </w:r>
    </w:p>
    <w:tbl>
      <w:tblPr>
        <w:tblStyle w:val="a"/>
        <w:tblW w:w="141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1276"/>
        <w:gridCol w:w="6379"/>
        <w:gridCol w:w="3118"/>
      </w:tblGrid>
      <w:tr w:rsidR="00587308" w:rsidRPr="00C47DB4" w:rsidTr="007625B8">
        <w:trPr>
          <w:trHeight w:val="1020"/>
        </w:trPr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Fecha</w:t>
            </w:r>
          </w:p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(dd/mm/aaaa)</w:t>
            </w:r>
          </w:p>
        </w:tc>
        <w:tc>
          <w:tcPr>
            <w:tcW w:w="127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Versión</w:t>
            </w:r>
          </w:p>
        </w:tc>
        <w:tc>
          <w:tcPr>
            <w:tcW w:w="637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Descripción</w:t>
            </w:r>
          </w:p>
        </w:tc>
        <w:tc>
          <w:tcPr>
            <w:tcW w:w="31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Autor</w:t>
            </w:r>
          </w:p>
        </w:tc>
      </w:tr>
      <w:tr w:rsidR="00587308" w:rsidRPr="00C47DB4" w:rsidTr="007625B8">
        <w:trPr>
          <w:trHeight w:val="1060"/>
        </w:trPr>
        <w:tc>
          <w:tcPr>
            <w:tcW w:w="340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A3029D" w:rsidP="00A3029D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12/10/2017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1.00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</w:rPr>
            </w:pPr>
            <w:r w:rsidRPr="00C47DB4">
              <w:rPr>
                <w:rFonts w:eastAsia="Verdana"/>
                <w:sz w:val="24"/>
                <w:szCs w:val="24"/>
              </w:rPr>
              <w:t>Creación Documento de Especificación de requisitos de software.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A3029D">
            <w:pPr>
              <w:rPr>
                <w:rFonts w:eastAsia="Verdana"/>
                <w:sz w:val="24"/>
                <w:szCs w:val="24"/>
                <w:lang w:val="en-US"/>
              </w:rPr>
            </w:pPr>
            <w:r w:rsidRPr="00C47DB4">
              <w:rPr>
                <w:rFonts w:eastAsia="Verdana"/>
                <w:sz w:val="24"/>
                <w:szCs w:val="24"/>
                <w:lang w:val="en-US"/>
              </w:rPr>
              <w:t>Karol Alfonso, David Sanchez, Freddy Espitia</w:t>
            </w:r>
          </w:p>
        </w:tc>
      </w:tr>
      <w:tr w:rsidR="00587308" w:rsidRPr="00C47DB4" w:rsidTr="007625B8">
        <w:trPr>
          <w:trHeight w:val="500"/>
        </w:trPr>
        <w:tc>
          <w:tcPr>
            <w:tcW w:w="340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  <w:lang w:val="en-US"/>
              </w:rPr>
            </w:pPr>
            <w:r w:rsidRPr="00C47DB4">
              <w:rPr>
                <w:rFonts w:eastAsia="Verdana"/>
                <w:sz w:val="24"/>
                <w:szCs w:val="24"/>
                <w:lang w:val="en-US"/>
              </w:rPr>
              <w:t xml:space="preserve"> </w:t>
            </w:r>
            <w:r w:rsidR="00A3029D" w:rsidRPr="00C47DB4">
              <w:rPr>
                <w:rFonts w:eastAsia="Verdana"/>
                <w:sz w:val="24"/>
                <w:szCs w:val="24"/>
                <w:lang w:val="en-US"/>
              </w:rPr>
              <w:t>27/10/2017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  <w:lang w:val="en-US"/>
              </w:rPr>
            </w:pPr>
            <w:r w:rsidRPr="00C47DB4">
              <w:rPr>
                <w:rFonts w:eastAsia="Verdana"/>
                <w:sz w:val="24"/>
                <w:szCs w:val="24"/>
                <w:lang w:val="en-US"/>
              </w:rPr>
              <w:t xml:space="preserve"> </w:t>
            </w:r>
            <w:r w:rsidR="00A3029D" w:rsidRPr="00C47DB4">
              <w:rPr>
                <w:rFonts w:eastAsia="Verdana"/>
                <w:sz w:val="24"/>
                <w:szCs w:val="24"/>
                <w:lang w:val="en-US"/>
              </w:rPr>
              <w:t>1.00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>
            <w:pPr>
              <w:rPr>
                <w:rFonts w:eastAsia="Verdana"/>
                <w:sz w:val="24"/>
                <w:szCs w:val="24"/>
                <w:lang w:val="es-CO"/>
              </w:rPr>
            </w:pPr>
            <w:r w:rsidRPr="00C47DB4">
              <w:rPr>
                <w:rFonts w:eastAsia="Verdana"/>
                <w:sz w:val="24"/>
                <w:szCs w:val="24"/>
                <w:lang w:val="es-CO"/>
              </w:rPr>
              <w:t>Diseño y elaboración de los entornos especializados para paciente de edades entre 4 y 8 años.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rPr>
                <w:rFonts w:eastAsia="Verdana"/>
                <w:sz w:val="24"/>
                <w:szCs w:val="24"/>
                <w:lang w:val="en-US"/>
              </w:rPr>
            </w:pPr>
            <w:r w:rsidRPr="00C47DB4">
              <w:rPr>
                <w:rFonts w:eastAsia="Verdana"/>
                <w:sz w:val="24"/>
                <w:szCs w:val="24"/>
                <w:lang w:val="en-US"/>
              </w:rPr>
              <w:t xml:space="preserve"> </w:t>
            </w:r>
            <w:r w:rsidR="00190F31" w:rsidRPr="00C47DB4">
              <w:rPr>
                <w:rFonts w:eastAsia="Verdana"/>
                <w:sz w:val="24"/>
                <w:szCs w:val="24"/>
                <w:lang w:val="en-US"/>
              </w:rPr>
              <w:t>Karol Alfonso, David Sanchez, Freddy Espitia</w:t>
            </w:r>
          </w:p>
        </w:tc>
      </w:tr>
    </w:tbl>
    <w:p w:rsidR="00587308" w:rsidRPr="00C47DB4" w:rsidRDefault="003E4853">
      <w:pPr>
        <w:jc w:val="center"/>
        <w:rPr>
          <w:sz w:val="24"/>
          <w:szCs w:val="24"/>
          <w:lang w:val="en-US"/>
        </w:rPr>
      </w:pPr>
      <w:r w:rsidRPr="00C47DB4">
        <w:rPr>
          <w:sz w:val="24"/>
          <w:szCs w:val="24"/>
          <w:lang w:val="en-US"/>
        </w:rPr>
        <w:t xml:space="preserve"> </w:t>
      </w:r>
    </w:p>
    <w:p w:rsidR="00587308" w:rsidRPr="00C47DB4" w:rsidRDefault="003E4853">
      <w:pPr>
        <w:jc w:val="both"/>
        <w:rPr>
          <w:sz w:val="24"/>
          <w:szCs w:val="24"/>
          <w:lang w:val="en-US"/>
        </w:rPr>
      </w:pPr>
      <w:r w:rsidRPr="00C47DB4">
        <w:rPr>
          <w:sz w:val="24"/>
          <w:szCs w:val="24"/>
          <w:lang w:val="en-US"/>
        </w:rPr>
        <w:t xml:space="preserve"> </w:t>
      </w:r>
    </w:p>
    <w:p w:rsidR="00587308" w:rsidRPr="00C47DB4" w:rsidRDefault="003E4853" w:rsidP="00C96490">
      <w:pPr>
        <w:pStyle w:val="Prrafodelista"/>
        <w:numPr>
          <w:ilvl w:val="0"/>
          <w:numId w:val="5"/>
        </w:numPr>
        <w:rPr>
          <w:rFonts w:eastAsia="Verdana"/>
          <w:b/>
          <w:sz w:val="24"/>
          <w:szCs w:val="24"/>
        </w:rPr>
      </w:pPr>
      <w:r w:rsidRPr="00C47DB4">
        <w:rPr>
          <w:rFonts w:eastAsia="Verdana"/>
          <w:b/>
          <w:sz w:val="24"/>
          <w:szCs w:val="24"/>
        </w:rPr>
        <w:t>PROCESO DE ESPECIFICACIÓN DE REQUERIMIENTOS</w:t>
      </w:r>
    </w:p>
    <w:p w:rsidR="00587308" w:rsidRPr="00C47DB4" w:rsidRDefault="003E4853">
      <w:pPr>
        <w:rPr>
          <w:rFonts w:eastAsia="Verdana"/>
          <w:b/>
          <w:color w:val="0D0D0D"/>
          <w:sz w:val="24"/>
          <w:szCs w:val="24"/>
        </w:rPr>
      </w:pPr>
      <w:r w:rsidRPr="00C47DB4">
        <w:rPr>
          <w:rFonts w:eastAsia="Verdana"/>
          <w:i/>
          <w:color w:val="333399"/>
          <w:sz w:val="24"/>
          <w:szCs w:val="24"/>
        </w:rPr>
        <w:t xml:space="preserve"> </w:t>
      </w:r>
      <w:r w:rsidRPr="00C47DB4">
        <w:rPr>
          <w:sz w:val="24"/>
          <w:szCs w:val="24"/>
        </w:rPr>
        <w:t xml:space="preserve"> </w:t>
      </w:r>
    </w:p>
    <w:p w:rsidR="00587308" w:rsidRPr="00C47DB4" w:rsidRDefault="003E4853">
      <w:pPr>
        <w:spacing w:after="240"/>
        <w:rPr>
          <w:rFonts w:eastAsia="Verdana"/>
          <w:color w:val="0D0D0D"/>
          <w:sz w:val="24"/>
          <w:szCs w:val="24"/>
        </w:rPr>
      </w:pPr>
      <w:r w:rsidRPr="00C47DB4">
        <w:rPr>
          <w:rFonts w:eastAsia="Verdana"/>
          <w:color w:val="0D0D0D"/>
          <w:sz w:val="24"/>
          <w:szCs w:val="24"/>
        </w:rPr>
        <w:t>Las siguientes son las actividades que se deben ejecutar durante el proceso de Especificación de Requerimientos</w:t>
      </w:r>
    </w:p>
    <w:p w:rsidR="00587308" w:rsidRPr="00C47DB4" w:rsidRDefault="003E4853">
      <w:pPr>
        <w:numPr>
          <w:ilvl w:val="0"/>
          <w:numId w:val="2"/>
        </w:numPr>
        <w:spacing w:before="240"/>
        <w:contextualSpacing/>
        <w:jc w:val="both"/>
        <w:rPr>
          <w:color w:val="0D0D0D"/>
          <w:sz w:val="24"/>
          <w:szCs w:val="24"/>
        </w:rPr>
      </w:pPr>
      <w:r w:rsidRPr="00C47DB4">
        <w:rPr>
          <w:rFonts w:eastAsia="Verdana"/>
          <w:color w:val="0D0D0D"/>
          <w:sz w:val="24"/>
          <w:szCs w:val="24"/>
          <w:u w:val="single"/>
        </w:rPr>
        <w:t>Enunciado del trabajo del Proyecto</w:t>
      </w:r>
      <w:r w:rsidRPr="00C47DB4">
        <w:rPr>
          <w:rFonts w:eastAsia="Verdana"/>
          <w:color w:val="0D0D0D"/>
          <w:sz w:val="24"/>
          <w:szCs w:val="24"/>
        </w:rPr>
        <w:t xml:space="preserve">: </w:t>
      </w:r>
    </w:p>
    <w:p w:rsidR="00587308" w:rsidRPr="00C47DB4" w:rsidRDefault="00A3029D" w:rsidP="00A3029D">
      <w:pPr>
        <w:ind w:left="700"/>
        <w:jc w:val="both"/>
        <w:rPr>
          <w:color w:val="0D0D0D"/>
          <w:sz w:val="24"/>
          <w:szCs w:val="24"/>
        </w:rPr>
      </w:pPr>
      <w:r w:rsidRPr="00C47DB4">
        <w:rPr>
          <w:rFonts w:eastAsia="Verdana"/>
          <w:color w:val="0D0D0D"/>
          <w:sz w:val="24"/>
          <w:szCs w:val="24"/>
        </w:rPr>
        <w:t xml:space="preserve">Basado en el tratamiento que se </w:t>
      </w:r>
      <w:r w:rsidR="00C47DB4" w:rsidRPr="00C47DB4">
        <w:rPr>
          <w:rFonts w:eastAsia="Verdana"/>
          <w:color w:val="0D0D0D"/>
          <w:sz w:val="24"/>
          <w:szCs w:val="24"/>
        </w:rPr>
        <w:t>les</w:t>
      </w:r>
      <w:r w:rsidRPr="00C47DB4">
        <w:rPr>
          <w:rFonts w:eastAsia="Verdana"/>
          <w:color w:val="0D0D0D"/>
          <w:sz w:val="24"/>
          <w:szCs w:val="24"/>
        </w:rPr>
        <w:t xml:space="preserve"> da actualmente a los niños que padecen del trastorno de </w:t>
      </w:r>
      <w:r w:rsidR="00C47DB4" w:rsidRPr="00C47DB4">
        <w:rPr>
          <w:rFonts w:eastAsia="Verdana"/>
          <w:color w:val="0D0D0D"/>
          <w:sz w:val="24"/>
          <w:szCs w:val="24"/>
        </w:rPr>
        <w:t>déficit</w:t>
      </w:r>
      <w:r w:rsidRPr="00C47DB4">
        <w:rPr>
          <w:rFonts w:eastAsia="Verdana"/>
          <w:color w:val="0D0D0D"/>
          <w:sz w:val="24"/>
          <w:szCs w:val="24"/>
        </w:rPr>
        <w:t xml:space="preserve"> de </w:t>
      </w:r>
      <w:r w:rsidR="00C47DB4" w:rsidRPr="00C47DB4">
        <w:rPr>
          <w:rFonts w:eastAsia="Verdana"/>
          <w:color w:val="0D0D0D"/>
          <w:sz w:val="24"/>
          <w:szCs w:val="24"/>
        </w:rPr>
        <w:t>atención</w:t>
      </w:r>
      <w:r w:rsidRPr="00C47DB4">
        <w:rPr>
          <w:rFonts w:eastAsia="Verdana"/>
          <w:color w:val="0D0D0D"/>
          <w:sz w:val="24"/>
          <w:szCs w:val="24"/>
        </w:rPr>
        <w:t xml:space="preserve">, se determina que el uso de </w:t>
      </w:r>
      <w:r w:rsidR="00C47DB4" w:rsidRPr="00C47DB4">
        <w:rPr>
          <w:rFonts w:eastAsia="Verdana"/>
          <w:color w:val="0D0D0D"/>
          <w:sz w:val="24"/>
          <w:szCs w:val="24"/>
        </w:rPr>
        <w:t>tecnología</w:t>
      </w:r>
      <w:r w:rsidRPr="00C47DB4">
        <w:rPr>
          <w:rFonts w:eastAsia="Verdana"/>
          <w:color w:val="0D0D0D"/>
          <w:sz w:val="24"/>
          <w:szCs w:val="24"/>
        </w:rPr>
        <w:t xml:space="preserve"> en especial la realidad virtual, sirve de apoyo a los especialistas que tratan este tema, implementando </w:t>
      </w:r>
      <w:r w:rsidRPr="00C47DB4">
        <w:rPr>
          <w:rFonts w:eastAsia="Verdana"/>
          <w:color w:val="0D0D0D"/>
          <w:sz w:val="24"/>
          <w:szCs w:val="24"/>
        </w:rPr>
        <w:lastRenderedPageBreak/>
        <w:t xml:space="preserve">una serie de entornos en la que el paciente, gradualmente </w:t>
      </w:r>
      <w:r w:rsidR="00C47DB4" w:rsidRPr="00C47DB4">
        <w:rPr>
          <w:rFonts w:eastAsia="Verdana"/>
          <w:color w:val="0D0D0D"/>
          <w:sz w:val="24"/>
          <w:szCs w:val="24"/>
        </w:rPr>
        <w:t>deberá</w:t>
      </w:r>
      <w:r w:rsidRPr="00C47DB4">
        <w:rPr>
          <w:rFonts w:eastAsia="Verdana"/>
          <w:color w:val="0D0D0D"/>
          <w:sz w:val="24"/>
          <w:szCs w:val="24"/>
        </w:rPr>
        <w:t xml:space="preserve"> estar atento a los cambios presentes y de una u otra manera reducir el </w:t>
      </w:r>
      <w:r w:rsidR="00C47DB4" w:rsidRPr="00C47DB4">
        <w:rPr>
          <w:rFonts w:eastAsia="Verdana"/>
          <w:color w:val="0D0D0D"/>
          <w:sz w:val="24"/>
          <w:szCs w:val="24"/>
        </w:rPr>
        <w:t>índice</w:t>
      </w:r>
      <w:r w:rsidRPr="00C47DB4">
        <w:rPr>
          <w:rFonts w:eastAsia="Verdana"/>
          <w:color w:val="0D0D0D"/>
          <w:sz w:val="24"/>
          <w:szCs w:val="24"/>
        </w:rPr>
        <w:t xml:space="preserve"> en que se encuentra este </w:t>
      </w:r>
      <w:r w:rsidR="00C47DB4" w:rsidRPr="00C47DB4">
        <w:rPr>
          <w:rFonts w:eastAsia="Verdana"/>
          <w:color w:val="0D0D0D"/>
          <w:sz w:val="24"/>
          <w:szCs w:val="24"/>
        </w:rPr>
        <w:t>trastorno</w:t>
      </w:r>
      <w:r w:rsidRPr="00C47DB4">
        <w:rPr>
          <w:rFonts w:eastAsia="Verdana"/>
          <w:color w:val="0D0D0D"/>
          <w:sz w:val="24"/>
          <w:szCs w:val="24"/>
        </w:rPr>
        <w:t xml:space="preserve"> en él.</w:t>
      </w:r>
      <w:r w:rsidRPr="00C47DB4">
        <w:rPr>
          <w:rFonts w:eastAsia="Verdana"/>
          <w:color w:val="0D0D0D"/>
          <w:sz w:val="24"/>
          <w:szCs w:val="24"/>
          <w:u w:val="single"/>
        </w:rPr>
        <w:t xml:space="preserve"> </w:t>
      </w:r>
      <w:r w:rsidR="003E4853" w:rsidRPr="00C47DB4">
        <w:rPr>
          <w:rFonts w:eastAsia="Verdana"/>
          <w:color w:val="0D0D0D"/>
          <w:sz w:val="24"/>
          <w:szCs w:val="24"/>
          <w:u w:val="single"/>
        </w:rPr>
        <w:t>Especificación de requisitos:</w:t>
      </w:r>
    </w:p>
    <w:p w:rsidR="00587308" w:rsidRPr="00C47DB4" w:rsidRDefault="00587308">
      <w:pPr>
        <w:ind w:left="740"/>
        <w:rPr>
          <w:rFonts w:eastAsia="Verdana"/>
          <w:color w:val="0D0D0D"/>
          <w:sz w:val="24"/>
          <w:szCs w:val="24"/>
        </w:rPr>
      </w:pPr>
    </w:p>
    <w:p w:rsidR="00587308" w:rsidRPr="00C47DB4" w:rsidRDefault="003E4853">
      <w:pPr>
        <w:ind w:left="740"/>
        <w:rPr>
          <w:rFonts w:eastAsia="Verdana"/>
          <w:color w:val="0D0D0D"/>
          <w:sz w:val="24"/>
          <w:szCs w:val="24"/>
        </w:rPr>
      </w:pPr>
      <w:r w:rsidRPr="00C47DB4">
        <w:rPr>
          <w:rFonts w:eastAsia="Verdana"/>
          <w:color w:val="0D0D0D"/>
          <w:sz w:val="24"/>
          <w:szCs w:val="24"/>
        </w:rPr>
        <w:t xml:space="preserve">REQUISITOS FUNCIONALES: </w:t>
      </w:r>
    </w:p>
    <w:tbl>
      <w:tblPr>
        <w:tblStyle w:val="a0"/>
        <w:tblW w:w="15452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985"/>
        <w:gridCol w:w="2126"/>
        <w:gridCol w:w="1701"/>
        <w:gridCol w:w="1843"/>
        <w:gridCol w:w="2552"/>
        <w:gridCol w:w="2126"/>
        <w:gridCol w:w="2410"/>
      </w:tblGrid>
      <w:tr w:rsidR="00587308" w:rsidRPr="00C47DB4" w:rsidTr="007625B8">
        <w:trPr>
          <w:trHeight w:val="440"/>
        </w:trPr>
        <w:tc>
          <w:tcPr>
            <w:tcW w:w="4820" w:type="dxa"/>
            <w:gridSpan w:val="3"/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Nombre del proyecto:</w:t>
            </w:r>
          </w:p>
        </w:tc>
        <w:tc>
          <w:tcPr>
            <w:tcW w:w="1063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VirtualAttention</w:t>
            </w:r>
          </w:p>
        </w:tc>
      </w:tr>
      <w:tr w:rsidR="00587308" w:rsidRPr="00C47DB4" w:rsidTr="007625B8">
        <w:trPr>
          <w:trHeight w:val="440"/>
        </w:trPr>
        <w:tc>
          <w:tcPr>
            <w:tcW w:w="4820" w:type="dxa"/>
            <w:gridSpan w:val="3"/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Descripción</w:t>
            </w:r>
          </w:p>
        </w:tc>
        <w:tc>
          <w:tcPr>
            <w:tcW w:w="1063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Diseño e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implementación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de entornos que sirven de apoyo al tratamiento del trastorno de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déficit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de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atención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>.</w:t>
            </w:r>
          </w:p>
        </w:tc>
      </w:tr>
      <w:tr w:rsidR="00587308" w:rsidRPr="00C47DB4" w:rsidTr="007625B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DESCRIPCIÓN REQUISITO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NECESIDADES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OBJETIVOS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DISEÑO PRODUCTO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DESARROLLO DEL PRODUCTO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ESTRATEGIAS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3E4853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OBSERVACIONES</w:t>
            </w:r>
          </w:p>
        </w:tc>
      </w:tr>
      <w:tr w:rsidR="00587308" w:rsidRPr="00C47DB4" w:rsidTr="007625B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Diseño del entorno virtual</w:t>
            </w:r>
            <w:r w:rsidR="00DE0A95" w:rsidRPr="00C47DB4">
              <w:rPr>
                <w:rFonts w:eastAsia="Verdana"/>
                <w:color w:val="0D0D0D"/>
                <w:sz w:val="24"/>
                <w:szCs w:val="24"/>
              </w:rPr>
              <w:t xml:space="preserve"> inicial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Tiene que cumplir las necesidades y estar en contexto con niños de edades entre 4 </w:t>
            </w:r>
            <w:r w:rsidR="00DE0A95" w:rsidRPr="00C47DB4">
              <w:rPr>
                <w:rFonts w:eastAsia="Verdana"/>
                <w:color w:val="0D0D0D"/>
                <w:sz w:val="24"/>
                <w:szCs w:val="24"/>
              </w:rPr>
              <w:t>a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8 años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Completar el diseño del entorno inicial para los niños de las edades correspondientes.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Con ayuda de los psicólogos y un diseñador gráfico externo se diseñaran los entornos y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así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sean captadas de manera positiva por el paciente.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190F31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Se realizara con la plataforma de UNITY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DE0A95" w:rsidP="00DE0A95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Apoyo de nuestros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psicólogos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para realizar un estudio previo y determinar los entornos apropiados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47DB4" w:rsidRDefault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N/A</w:t>
            </w:r>
          </w:p>
        </w:tc>
      </w:tr>
      <w:tr w:rsidR="00DE0A95" w:rsidRPr="00C47DB4" w:rsidTr="007625B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Diseño del entorno virtual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>secundario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Tiene que cumplir las necesidades y estar en conte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xto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>con niños de edades entre 9 a 12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años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 xml:space="preserve">Completar el diseño del entorno para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>los niños de las edades correspondientes.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 xml:space="preserve">Con ayuda de los psicólogos y un diseñador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 xml:space="preserve">gráfico externo se diseñaran los entornos y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así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sean captadas de manera positiva por el paciente.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>Se realizara con la plataforma de UNITY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Apoyo de nuestros </w:t>
            </w:r>
            <w:r w:rsidR="00C47DB4" w:rsidRPr="00C47DB4">
              <w:rPr>
                <w:rFonts w:eastAsia="Verdana"/>
                <w:color w:val="0D0D0D"/>
                <w:sz w:val="24"/>
                <w:szCs w:val="24"/>
              </w:rPr>
              <w:t>psicólogos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>para realizar un estudio previo y determinar los entornos apropiados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A95" w:rsidRPr="00C47DB4" w:rsidRDefault="00DE0A95" w:rsidP="00DE0A95">
            <w:pPr>
              <w:widowControl w:val="0"/>
              <w:spacing w:line="240" w:lineRule="auto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lastRenderedPageBreak/>
              <w:t>N/A</w:t>
            </w:r>
          </w:p>
        </w:tc>
      </w:tr>
    </w:tbl>
    <w:p w:rsidR="00587308" w:rsidRPr="00C47DB4" w:rsidRDefault="00587308">
      <w:pPr>
        <w:ind w:left="740"/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>
      <w:pPr>
        <w:ind w:left="740"/>
        <w:rPr>
          <w:rFonts w:eastAsia="Verdana"/>
          <w:color w:val="0D0D0D"/>
          <w:sz w:val="24"/>
          <w:szCs w:val="24"/>
        </w:rPr>
      </w:pPr>
    </w:p>
    <w:p w:rsidR="00DE0A95" w:rsidRPr="00C47DB4" w:rsidRDefault="00DE0A95" w:rsidP="00DE0A95">
      <w:pPr>
        <w:rPr>
          <w:rFonts w:eastAsia="Verdana"/>
          <w:color w:val="0D0D0D"/>
          <w:sz w:val="24"/>
          <w:szCs w:val="24"/>
        </w:rPr>
      </w:pPr>
    </w:p>
    <w:p w:rsidR="00DE0A95" w:rsidRPr="00C47DB4" w:rsidRDefault="00DE0A95" w:rsidP="00DE0A95">
      <w:pPr>
        <w:rPr>
          <w:rFonts w:eastAsia="Verdana"/>
          <w:color w:val="0D0D0D"/>
          <w:sz w:val="24"/>
          <w:szCs w:val="24"/>
        </w:rPr>
      </w:pPr>
    </w:p>
    <w:p w:rsidR="00DE0A95" w:rsidRPr="00C47DB4" w:rsidRDefault="00DE0A95" w:rsidP="00DE0A95">
      <w:pPr>
        <w:rPr>
          <w:rFonts w:eastAsia="Verdana"/>
          <w:color w:val="0D0D0D"/>
          <w:sz w:val="24"/>
          <w:szCs w:val="24"/>
        </w:rPr>
      </w:pPr>
    </w:p>
    <w:p w:rsidR="00C96490" w:rsidRPr="00C47DB4" w:rsidRDefault="00C96490">
      <w:pPr>
        <w:ind w:left="740"/>
        <w:rPr>
          <w:rFonts w:eastAsia="Verdana"/>
          <w:color w:val="0D0D0D"/>
          <w:sz w:val="24"/>
          <w:szCs w:val="24"/>
        </w:rPr>
      </w:pPr>
    </w:p>
    <w:p w:rsidR="00587308" w:rsidRPr="00C47DB4" w:rsidRDefault="003E4853">
      <w:pPr>
        <w:ind w:left="740"/>
        <w:rPr>
          <w:rFonts w:eastAsia="Verdana"/>
          <w:color w:val="0D0D0D"/>
          <w:sz w:val="24"/>
          <w:szCs w:val="24"/>
        </w:rPr>
      </w:pPr>
      <w:r w:rsidRPr="00C47DB4">
        <w:rPr>
          <w:rFonts w:eastAsia="Verdana"/>
          <w:color w:val="0D0D0D"/>
          <w:sz w:val="24"/>
          <w:szCs w:val="24"/>
        </w:rPr>
        <w:t>REQUISITOS NO FUNCIONALES</w:t>
      </w:r>
    </w:p>
    <w:tbl>
      <w:tblPr>
        <w:tblStyle w:val="Tablaconcuadrcula"/>
        <w:tblpPr w:leftFromText="141" w:rightFromText="141" w:vertAnchor="text" w:tblpY="121"/>
        <w:tblW w:w="15310" w:type="dxa"/>
        <w:tblLayout w:type="fixed"/>
        <w:tblLook w:val="0600" w:firstRow="0" w:lastRow="0" w:firstColumn="0" w:lastColumn="0" w:noHBand="1" w:noVBand="1"/>
      </w:tblPr>
      <w:tblGrid>
        <w:gridCol w:w="1418"/>
        <w:gridCol w:w="567"/>
        <w:gridCol w:w="1979"/>
        <w:gridCol w:w="1985"/>
        <w:gridCol w:w="9339"/>
        <w:gridCol w:w="22"/>
      </w:tblGrid>
      <w:tr w:rsidR="00413C85" w:rsidRPr="00C47DB4" w:rsidTr="00413C85">
        <w:trPr>
          <w:trHeight w:val="440"/>
        </w:trPr>
        <w:tc>
          <w:tcPr>
            <w:tcW w:w="5949" w:type="dxa"/>
            <w:gridSpan w:val="4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Nombre del proyecto:</w:t>
            </w:r>
          </w:p>
        </w:tc>
        <w:tc>
          <w:tcPr>
            <w:tcW w:w="9361" w:type="dxa"/>
            <w:gridSpan w:val="2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VirtualAttention</w:t>
            </w:r>
          </w:p>
        </w:tc>
      </w:tr>
      <w:tr w:rsidR="00413C85" w:rsidRPr="00C47DB4" w:rsidTr="00413C85">
        <w:trPr>
          <w:trHeight w:val="440"/>
        </w:trPr>
        <w:tc>
          <w:tcPr>
            <w:tcW w:w="5949" w:type="dxa"/>
            <w:gridSpan w:val="4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Descripción</w:t>
            </w:r>
          </w:p>
        </w:tc>
        <w:tc>
          <w:tcPr>
            <w:tcW w:w="9361" w:type="dxa"/>
            <w:gridSpan w:val="2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Diseño e implementación de entornos que sirven de apoyo al tratamiento del trastorno de déficit de atención.</w:t>
            </w:r>
          </w:p>
        </w:tc>
      </w:tr>
      <w:tr w:rsidR="00413C85" w:rsidRPr="00C47DB4" w:rsidTr="00413C85">
        <w:trPr>
          <w:gridAfter w:val="1"/>
          <w:wAfter w:w="22" w:type="dxa"/>
        </w:trPr>
        <w:tc>
          <w:tcPr>
            <w:tcW w:w="1418" w:type="dxa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TIPO REQUISITO</w:t>
            </w: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DESCRIPCIÓN REQUISITO</w:t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NECESIDADES</w:t>
            </w:r>
          </w:p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DESARROLLO DEL PRODUCTO</w:t>
            </w:r>
          </w:p>
        </w:tc>
      </w:tr>
      <w:tr w:rsidR="00413C85" w:rsidRPr="00C47DB4" w:rsidTr="00413C85">
        <w:trPr>
          <w:gridAfter w:val="1"/>
          <w:wAfter w:w="22" w:type="dxa"/>
          <w:trHeight w:val="440"/>
        </w:trPr>
        <w:tc>
          <w:tcPr>
            <w:tcW w:w="1418" w:type="dxa"/>
            <w:vMerge w:val="restart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MANIFIESTO</w:t>
            </w: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RNF1</w:t>
            </w: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Desempeño</w:t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Los entornos deben funcionar correctamente sin ningún tipo de interferencia para evitar la distracción del paciente</w:t>
            </w:r>
            <w:r>
              <w:rPr>
                <w:rFonts w:eastAsia="Verdana"/>
                <w:color w:val="0D0D0D"/>
                <w:sz w:val="24"/>
                <w:szCs w:val="24"/>
              </w:rPr>
              <w:t xml:space="preserve">.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 xml:space="preserve">Garantizar con la plataforma Unity, </w:t>
            </w:r>
            <w:r>
              <w:rPr>
                <w:rFonts w:eastAsia="Verdana"/>
                <w:color w:val="0D0D0D"/>
                <w:sz w:val="24"/>
                <w:szCs w:val="24"/>
              </w:rPr>
              <w:t>el óptimo desempeño</w:t>
            </w:r>
          </w:p>
        </w:tc>
      </w:tr>
      <w:tr w:rsidR="00413C85" w:rsidRPr="00C47DB4" w:rsidTr="00413C85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RNF2</w:t>
            </w: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Disponibilidad</w:t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El sistema debe estar disponible en el horario de oficina, lo que permitirá que en horario extra se realice mantenimiento a dispositivos y entornos.</w:t>
            </w:r>
          </w:p>
        </w:tc>
      </w:tr>
      <w:tr w:rsidR="00413C85" w:rsidRPr="00C47DB4" w:rsidTr="00413C85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RNF3</w:t>
            </w: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Usabilidad</w:t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El rendimiento de los celulares debe estar de acorde al uso diario que se le dé en las terapias, o bien como se use en las entidades a las que se le vendió.</w:t>
            </w:r>
          </w:p>
        </w:tc>
      </w:tr>
      <w:tr w:rsidR="00413C85" w:rsidRPr="00C47DB4" w:rsidTr="00413C85">
        <w:trPr>
          <w:gridAfter w:val="1"/>
          <w:wAfter w:w="22" w:type="dxa"/>
          <w:trHeight w:val="440"/>
        </w:trPr>
        <w:tc>
          <w:tcPr>
            <w:tcW w:w="1418" w:type="dxa"/>
            <w:vMerge w:val="restart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OPERACIONAL</w:t>
            </w: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>
              <w:rPr>
                <w:rFonts w:eastAsia="Verdana"/>
                <w:color w:val="0D0D0D"/>
                <w:sz w:val="24"/>
                <w:szCs w:val="24"/>
              </w:rPr>
              <w:t>Robustez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br/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br/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sz w:val="24"/>
                <w:szCs w:val="24"/>
              </w:rPr>
              <w:t>Tiempo de reinicio entre fallos Porcentajes de eventos que provocan fallos Probabilidad de corrupción de los datos después de fallos.</w:t>
            </w:r>
          </w:p>
        </w:tc>
      </w:tr>
      <w:tr w:rsidR="00413C85" w:rsidRPr="00C47DB4" w:rsidTr="00413C85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Seguridad</w:t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Como no se manejan datos sistematiza</w:t>
            </w:r>
            <w:r w:rsidRPr="00413C85">
              <w:rPr>
                <w:rFonts w:eastAsia="Verdana"/>
                <w:color w:val="0D0D0D"/>
                <w:sz w:val="24"/>
                <w:szCs w:val="24"/>
              </w:rPr>
              <w:t xml:space="preserve">dos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>de los usuarios, se contempla se seguridad física del lugar donde se deben almacenar los diferentes equipos.</w:t>
            </w:r>
            <w:r>
              <w:rPr>
                <w:rFonts w:eastAsia="Verdana"/>
                <w:color w:val="0D0D0D"/>
                <w:sz w:val="24"/>
                <w:szCs w:val="24"/>
              </w:rPr>
              <w:t xml:space="preserve"> 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t>Seguridad física del lugar donde se usa la aplicación, los controles administrativos que se establecen de acceso al sistema y las regulaciones legales que afecta o determina el uso del sistema y que serán tenidas en cuenta si se incumple.</w:t>
            </w:r>
          </w:p>
        </w:tc>
      </w:tr>
      <w:tr w:rsidR="00413C85" w:rsidRPr="00C47DB4" w:rsidTr="00413C85">
        <w:trPr>
          <w:gridAfter w:val="1"/>
          <w:wAfter w:w="22" w:type="dxa"/>
          <w:trHeight w:val="440"/>
        </w:trPr>
        <w:tc>
          <w:tcPr>
            <w:tcW w:w="1418" w:type="dxa"/>
            <w:shd w:val="clear" w:color="auto" w:fill="8EAADB" w:themeFill="accent5" w:themeFillTint="99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DE DESARROLLO</w:t>
            </w:r>
          </w:p>
        </w:tc>
        <w:tc>
          <w:tcPr>
            <w:tcW w:w="567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</w:p>
        </w:tc>
        <w:tc>
          <w:tcPr>
            <w:tcW w:w="1979" w:type="dxa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Entornos en Android</w:t>
            </w:r>
            <w:r w:rsidRPr="00C47DB4">
              <w:rPr>
                <w:rFonts w:eastAsia="Verdana"/>
                <w:color w:val="0D0D0D"/>
                <w:sz w:val="24"/>
                <w:szCs w:val="24"/>
              </w:rPr>
              <w:br/>
            </w:r>
          </w:p>
        </w:tc>
        <w:tc>
          <w:tcPr>
            <w:tcW w:w="11324" w:type="dxa"/>
            <w:gridSpan w:val="2"/>
          </w:tcPr>
          <w:p w:rsidR="00413C85" w:rsidRPr="00C47DB4" w:rsidRDefault="00413C85" w:rsidP="00413C85">
            <w:pPr>
              <w:widowControl w:val="0"/>
              <w:rPr>
                <w:rFonts w:eastAsia="Verdana"/>
                <w:color w:val="0D0D0D"/>
                <w:sz w:val="24"/>
                <w:szCs w:val="24"/>
              </w:rPr>
            </w:pPr>
            <w:r w:rsidRPr="00C47DB4">
              <w:rPr>
                <w:rFonts w:eastAsia="Verdana"/>
                <w:color w:val="0D0D0D"/>
                <w:sz w:val="24"/>
                <w:szCs w:val="24"/>
              </w:rPr>
              <w:t>Los entornos estarán directamente instalados en el dispositivo Android</w:t>
            </w:r>
          </w:p>
        </w:tc>
      </w:tr>
    </w:tbl>
    <w:p w:rsidR="00587308" w:rsidRPr="00C47DB4" w:rsidRDefault="00587308">
      <w:pPr>
        <w:ind w:left="740"/>
        <w:rPr>
          <w:rFonts w:eastAsia="Verdana"/>
          <w:color w:val="0D0D0D"/>
          <w:sz w:val="24"/>
          <w:szCs w:val="24"/>
        </w:rPr>
      </w:pPr>
    </w:p>
    <w:p w:rsidR="00587308" w:rsidRPr="00C47DB4" w:rsidRDefault="00587308">
      <w:pPr>
        <w:ind w:left="740"/>
        <w:rPr>
          <w:rFonts w:eastAsia="Verdana"/>
          <w:color w:val="0D0D0D"/>
          <w:sz w:val="24"/>
          <w:szCs w:val="24"/>
        </w:rPr>
      </w:pPr>
    </w:p>
    <w:p w:rsidR="00587308" w:rsidRPr="00C47DB4" w:rsidRDefault="003E4853" w:rsidP="00C96490">
      <w:pPr>
        <w:pStyle w:val="Prrafodelista"/>
        <w:numPr>
          <w:ilvl w:val="0"/>
          <w:numId w:val="6"/>
        </w:numPr>
        <w:jc w:val="both"/>
        <w:rPr>
          <w:color w:val="0D0D0D"/>
          <w:sz w:val="24"/>
          <w:szCs w:val="24"/>
        </w:rPr>
      </w:pPr>
      <w:r w:rsidRPr="00C47DB4">
        <w:rPr>
          <w:rFonts w:eastAsia="Verdana"/>
          <w:color w:val="0D0D0D"/>
          <w:sz w:val="24"/>
          <w:szCs w:val="24"/>
          <w:u w:val="single"/>
        </w:rPr>
        <w:t>Acta de Aprobación</w:t>
      </w:r>
    </w:p>
    <w:p w:rsidR="00587308" w:rsidRPr="00C47DB4" w:rsidRDefault="00587308">
      <w:pPr>
        <w:rPr>
          <w:sz w:val="24"/>
          <w:szCs w:val="24"/>
        </w:rPr>
      </w:pPr>
    </w:p>
    <w:p w:rsidR="00C47DB4" w:rsidRDefault="003E4853">
      <w:pPr>
        <w:rPr>
          <w:sz w:val="24"/>
          <w:szCs w:val="24"/>
        </w:rPr>
      </w:pPr>
      <w:r w:rsidRPr="00C47DB4">
        <w:rPr>
          <w:sz w:val="24"/>
          <w:szCs w:val="24"/>
        </w:rPr>
        <w:t xml:space="preserve">Los suscritos, Ing. </w:t>
      </w:r>
      <w:r w:rsidR="00C47DB4">
        <w:rPr>
          <w:sz w:val="24"/>
          <w:szCs w:val="24"/>
        </w:rPr>
        <w:t xml:space="preserve">David </w:t>
      </w:r>
      <w:r w:rsidR="00386EF6">
        <w:rPr>
          <w:sz w:val="24"/>
          <w:szCs w:val="24"/>
        </w:rPr>
        <w:t>Sánchez</w:t>
      </w:r>
      <w:r w:rsidRPr="00C47DB4">
        <w:rPr>
          <w:sz w:val="24"/>
          <w:szCs w:val="24"/>
        </w:rPr>
        <w:t>, de nacionalidad</w:t>
      </w:r>
      <w:r w:rsidR="00C47DB4">
        <w:rPr>
          <w:sz w:val="24"/>
          <w:szCs w:val="24"/>
        </w:rPr>
        <w:t xml:space="preserve"> colombiana</w:t>
      </w:r>
      <w:r w:rsidRPr="00C47DB4">
        <w:rPr>
          <w:sz w:val="24"/>
          <w:szCs w:val="24"/>
        </w:rPr>
        <w:t xml:space="preserve"> identificado con su cedula  No. 123456789; se presenta ante este recinto de la  </w:t>
      </w:r>
      <w:r w:rsidR="00C47DB4">
        <w:rPr>
          <w:sz w:val="24"/>
          <w:szCs w:val="24"/>
        </w:rPr>
        <w:t>Ciudad de Tunja a cargo Gerente de la Empresa</w:t>
      </w:r>
      <w:r w:rsidRPr="00C47DB4">
        <w:rPr>
          <w:sz w:val="24"/>
          <w:szCs w:val="24"/>
        </w:rPr>
        <w:t xml:space="preserve"> para firmar la presenta Acta de </w:t>
      </w:r>
      <w:r w:rsidR="00386EF6" w:rsidRPr="00C47DB4">
        <w:rPr>
          <w:sz w:val="24"/>
          <w:szCs w:val="24"/>
        </w:rPr>
        <w:t>Aprobación</w:t>
      </w:r>
      <w:r w:rsidRPr="00C47DB4">
        <w:rPr>
          <w:sz w:val="24"/>
          <w:szCs w:val="24"/>
        </w:rPr>
        <w:t xml:space="preserve"> para la elaboración de un proyecto de desarrollo de una Intranet a cargo de Asesores Asociados S.C; de acuerdo a los requisitos presentados</w:t>
      </w:r>
      <w:r w:rsidR="00C47DB4">
        <w:rPr>
          <w:sz w:val="24"/>
          <w:szCs w:val="24"/>
        </w:rPr>
        <w:t>.</w:t>
      </w:r>
      <w:r w:rsidRPr="00C47DB4">
        <w:rPr>
          <w:sz w:val="24"/>
          <w:szCs w:val="24"/>
        </w:rPr>
        <w:br/>
      </w:r>
      <w:r w:rsidR="00C47DB4">
        <w:rPr>
          <w:sz w:val="24"/>
          <w:szCs w:val="24"/>
        </w:rPr>
        <w:t xml:space="preserve"> </w:t>
      </w:r>
    </w:p>
    <w:p w:rsidR="00C47DB4" w:rsidRDefault="00C47DB4">
      <w:pPr>
        <w:rPr>
          <w:sz w:val="24"/>
          <w:szCs w:val="24"/>
        </w:rPr>
      </w:pPr>
      <w:r>
        <w:rPr>
          <w:sz w:val="24"/>
          <w:szCs w:val="24"/>
        </w:rPr>
        <w:t>VirtualAttention</w:t>
      </w:r>
      <w:r w:rsidR="003E4853" w:rsidRPr="00C47DB4">
        <w:rPr>
          <w:sz w:val="24"/>
          <w:szCs w:val="24"/>
        </w:rPr>
        <w:t xml:space="preserve"> se comp</w:t>
      </w:r>
      <w:r>
        <w:rPr>
          <w:sz w:val="24"/>
          <w:szCs w:val="24"/>
        </w:rPr>
        <w:t>romete a desarrollar los entornos</w:t>
      </w:r>
      <w:r w:rsidR="003E4853" w:rsidRPr="00C47DB4">
        <w:rPr>
          <w:sz w:val="24"/>
          <w:szCs w:val="24"/>
        </w:rPr>
        <w:t xml:space="preserve"> de acuerdo a las especificaciones establecidas en el </w:t>
      </w:r>
      <w:r>
        <w:rPr>
          <w:sz w:val="24"/>
          <w:szCs w:val="24"/>
        </w:rPr>
        <w:t xml:space="preserve">presente </w:t>
      </w:r>
      <w:r w:rsidR="00386EF6">
        <w:rPr>
          <w:sz w:val="24"/>
          <w:szCs w:val="24"/>
        </w:rPr>
        <w:t>documento</w:t>
      </w:r>
      <w:r w:rsidR="003E4853" w:rsidRPr="00C47DB4">
        <w:rPr>
          <w:sz w:val="24"/>
          <w:szCs w:val="24"/>
        </w:rPr>
        <w:br/>
      </w:r>
      <w:r>
        <w:rPr>
          <w:sz w:val="24"/>
          <w:szCs w:val="24"/>
        </w:rPr>
        <w:t xml:space="preserve">VirtualAttention </w:t>
      </w:r>
      <w:r w:rsidR="003E4853" w:rsidRPr="00C47DB4">
        <w:rPr>
          <w:sz w:val="24"/>
          <w:szCs w:val="24"/>
        </w:rPr>
        <w:t>se compromete a proveer de</w:t>
      </w:r>
      <w:r>
        <w:rPr>
          <w:sz w:val="24"/>
          <w:szCs w:val="24"/>
        </w:rPr>
        <w:t xml:space="preserve"> 3</w:t>
      </w:r>
      <w:r w:rsidR="003E4853" w:rsidRPr="00C47DB4">
        <w:rPr>
          <w:sz w:val="24"/>
          <w:szCs w:val="24"/>
        </w:rPr>
        <w:t xml:space="preserve"> espacios físicos en sus instalaciones  con todos los recursos m</w:t>
      </w:r>
      <w:r>
        <w:rPr>
          <w:sz w:val="24"/>
          <w:szCs w:val="24"/>
        </w:rPr>
        <w:t>ateriales, sillas, escritorios</w:t>
      </w:r>
      <w:r w:rsidR="003E4853" w:rsidRPr="00C47DB4">
        <w:rPr>
          <w:sz w:val="24"/>
          <w:szCs w:val="24"/>
        </w:rPr>
        <w:t xml:space="preserve">, computadoras y conexiones a Internet que serán usados por </w:t>
      </w:r>
      <w:r>
        <w:rPr>
          <w:sz w:val="24"/>
          <w:szCs w:val="24"/>
        </w:rPr>
        <w:t>los ingenieros desarrolladores</w:t>
      </w:r>
      <w:r w:rsidR="003E4853" w:rsidRPr="00C47DB4">
        <w:rPr>
          <w:sz w:val="24"/>
          <w:szCs w:val="24"/>
        </w:rPr>
        <w:t xml:space="preserve"> para el cumplimiento de las labores propias de este proyecto.</w:t>
      </w:r>
      <w:r w:rsidR="003E4853" w:rsidRPr="00C47DB4">
        <w:rPr>
          <w:sz w:val="24"/>
          <w:szCs w:val="24"/>
        </w:rPr>
        <w:br/>
      </w:r>
      <w:r>
        <w:rPr>
          <w:sz w:val="24"/>
          <w:szCs w:val="24"/>
        </w:rPr>
        <w:t xml:space="preserve"> VirtualAttention</w:t>
      </w:r>
      <w:r w:rsidR="003E4853" w:rsidRPr="00C47DB4">
        <w:rPr>
          <w:sz w:val="24"/>
          <w:szCs w:val="24"/>
        </w:rPr>
        <w:t>. se compromet</w:t>
      </w:r>
      <w:r>
        <w:rPr>
          <w:sz w:val="24"/>
          <w:szCs w:val="24"/>
        </w:rPr>
        <w:t xml:space="preserve">a a terminar el desarrollo del primer entorno en un periodo de 30 </w:t>
      </w:r>
      <w:r w:rsidR="00386EF6">
        <w:rPr>
          <w:sz w:val="24"/>
          <w:szCs w:val="24"/>
        </w:rPr>
        <w:t>días</w:t>
      </w:r>
      <w:r>
        <w:rPr>
          <w:sz w:val="24"/>
          <w:szCs w:val="24"/>
        </w:rPr>
        <w:t xml:space="preserve"> calendario.</w:t>
      </w:r>
    </w:p>
    <w:p w:rsidR="00617563" w:rsidRDefault="003E4853">
      <w:pPr>
        <w:rPr>
          <w:sz w:val="24"/>
          <w:szCs w:val="24"/>
        </w:rPr>
      </w:pPr>
      <w:r w:rsidRPr="00C47DB4">
        <w:rPr>
          <w:sz w:val="24"/>
          <w:szCs w:val="24"/>
        </w:rPr>
        <w:t xml:space="preserve">Se suscribe la presente acta compromiso </w:t>
      </w:r>
      <w:r w:rsidR="00C47DB4">
        <w:rPr>
          <w:sz w:val="24"/>
          <w:szCs w:val="24"/>
        </w:rPr>
        <w:t>en la Ciudad de México D.F. el 8 de octubre del 2017</w:t>
      </w:r>
      <w:r w:rsidRPr="00C47DB4">
        <w:rPr>
          <w:sz w:val="24"/>
          <w:szCs w:val="24"/>
        </w:rPr>
        <w:t>.</w:t>
      </w:r>
      <w:r w:rsidRPr="00C47DB4">
        <w:rPr>
          <w:sz w:val="24"/>
          <w:szCs w:val="24"/>
        </w:rPr>
        <w:br/>
      </w:r>
      <w:r w:rsidRPr="00C47DB4">
        <w:rPr>
          <w:sz w:val="24"/>
          <w:szCs w:val="24"/>
        </w:rPr>
        <w:br/>
        <w:t>Firman por las partes involucradas los clientes y desarrolladores dan Fe de este Acto.</w:t>
      </w:r>
      <w:r w:rsidRPr="00C47DB4">
        <w:rPr>
          <w:sz w:val="24"/>
          <w:szCs w:val="24"/>
        </w:rPr>
        <w:br/>
      </w:r>
    </w:p>
    <w:p w:rsidR="00386EF6" w:rsidRDefault="00617563" w:rsidP="00386EF6">
      <w:pPr>
        <w:ind w:left="5760" w:hanging="5760"/>
        <w:rPr>
          <w:sz w:val="24"/>
          <w:szCs w:val="24"/>
          <w:lang w:val="en-US"/>
        </w:rPr>
      </w:pPr>
      <w:r w:rsidRPr="00617563">
        <w:rPr>
          <w:sz w:val="24"/>
          <w:szCs w:val="24"/>
          <w:lang w:val="en-US"/>
        </w:rPr>
        <w:t>VirtualAttention</w:t>
      </w:r>
      <w:r w:rsidR="00386EF6" w:rsidRPr="00386EF6">
        <w:rPr>
          <w:sz w:val="24"/>
          <w:szCs w:val="24"/>
          <w:lang w:val="en-US"/>
        </w:rPr>
        <w:t xml:space="preserve"> </w:t>
      </w:r>
      <w:r w:rsidR="00386EF6">
        <w:rPr>
          <w:sz w:val="24"/>
          <w:szCs w:val="24"/>
          <w:lang w:val="en-US"/>
        </w:rPr>
        <w:t xml:space="preserve">  </w:t>
      </w:r>
      <w:r w:rsidR="00386EF6">
        <w:rPr>
          <w:sz w:val="24"/>
          <w:szCs w:val="24"/>
          <w:lang w:val="en-US"/>
        </w:rPr>
        <w:tab/>
        <w:t>V</w:t>
      </w:r>
      <w:r w:rsidR="00386EF6" w:rsidRPr="00617563">
        <w:rPr>
          <w:sz w:val="24"/>
          <w:szCs w:val="24"/>
          <w:lang w:val="en-US"/>
        </w:rPr>
        <w:t xml:space="preserve">irtualAttention  </w:t>
      </w:r>
    </w:p>
    <w:p w:rsidR="00617563" w:rsidRDefault="00386EF6" w:rsidP="00386E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>.Freddy</w:t>
      </w:r>
      <w:proofErr w:type="spellEnd"/>
      <w:r>
        <w:rPr>
          <w:sz w:val="24"/>
          <w:szCs w:val="24"/>
          <w:lang w:val="en-US"/>
        </w:rPr>
        <w:t xml:space="preserve"> Sanchez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Ing</w:t>
      </w:r>
      <w:proofErr w:type="spellEnd"/>
      <w:r>
        <w:rPr>
          <w:sz w:val="24"/>
          <w:szCs w:val="24"/>
          <w:lang w:val="en-US"/>
        </w:rPr>
        <w:t>. Karol Alfonso</w:t>
      </w:r>
      <w:r w:rsidRPr="00617563">
        <w:rPr>
          <w:sz w:val="24"/>
          <w:szCs w:val="24"/>
          <w:lang w:val="en-US"/>
        </w:rPr>
        <w:t xml:space="preserve">       </w:t>
      </w:r>
    </w:p>
    <w:p w:rsidR="00617563" w:rsidRPr="00617563" w:rsidRDefault="003E4853">
      <w:pPr>
        <w:rPr>
          <w:sz w:val="24"/>
          <w:szCs w:val="24"/>
          <w:lang w:val="en-US"/>
        </w:rPr>
      </w:pPr>
      <w:r w:rsidRPr="00617563">
        <w:rPr>
          <w:sz w:val="24"/>
          <w:szCs w:val="24"/>
          <w:lang w:val="en-US"/>
        </w:rPr>
        <w:br/>
      </w:r>
      <w:r w:rsidR="00617563" w:rsidRPr="00617563">
        <w:rPr>
          <w:sz w:val="24"/>
          <w:szCs w:val="24"/>
          <w:lang w:val="en-US"/>
        </w:rPr>
        <w:t>VirtualAttention</w:t>
      </w:r>
      <w:r w:rsidR="00617563" w:rsidRPr="00617563">
        <w:rPr>
          <w:sz w:val="24"/>
          <w:szCs w:val="24"/>
          <w:lang w:val="en-US"/>
        </w:rPr>
        <w:t xml:space="preserve"> </w:t>
      </w:r>
    </w:p>
    <w:p w:rsidR="00617563" w:rsidRPr="00617563" w:rsidRDefault="003E4853">
      <w:pPr>
        <w:rPr>
          <w:sz w:val="24"/>
          <w:szCs w:val="24"/>
          <w:lang w:val="en-US"/>
        </w:rPr>
      </w:pPr>
      <w:r w:rsidRPr="00617563">
        <w:rPr>
          <w:sz w:val="24"/>
          <w:szCs w:val="24"/>
          <w:lang w:val="en-US"/>
        </w:rPr>
        <w:t xml:space="preserve">Ing. </w:t>
      </w:r>
      <w:r w:rsidR="00617563" w:rsidRPr="00617563">
        <w:rPr>
          <w:sz w:val="24"/>
          <w:szCs w:val="24"/>
          <w:lang w:val="en-US"/>
        </w:rPr>
        <w:t>David Sanchez</w:t>
      </w:r>
    </w:p>
    <w:p w:rsidR="00587308" w:rsidRPr="00617563" w:rsidRDefault="00587308">
      <w:pPr>
        <w:rPr>
          <w:sz w:val="24"/>
          <w:szCs w:val="24"/>
          <w:lang w:val="en-US"/>
        </w:rPr>
      </w:pPr>
      <w:bookmarkStart w:id="0" w:name="_GoBack"/>
      <w:bookmarkEnd w:id="0"/>
    </w:p>
    <w:sectPr w:rsidR="00587308" w:rsidRPr="00617563" w:rsidSect="007625B8">
      <w:headerReference w:type="default" r:id="rId8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883" w:rsidRDefault="00427883" w:rsidP="007625B8">
      <w:pPr>
        <w:spacing w:line="240" w:lineRule="auto"/>
      </w:pPr>
      <w:r>
        <w:separator/>
      </w:r>
    </w:p>
  </w:endnote>
  <w:endnote w:type="continuationSeparator" w:id="0">
    <w:p w:rsidR="00427883" w:rsidRDefault="00427883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883" w:rsidRDefault="00427883" w:rsidP="007625B8">
      <w:pPr>
        <w:spacing w:line="240" w:lineRule="auto"/>
      </w:pPr>
      <w:r>
        <w:separator/>
      </w:r>
    </w:p>
  </w:footnote>
  <w:footnote w:type="continuationSeparator" w:id="0">
    <w:p w:rsidR="00427883" w:rsidRDefault="00427883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55F87A55" wp14:editId="3879E0DA">
              <wp:simplePos x="0" y="0"/>
              <wp:positionH relativeFrom="margin">
                <wp:posOffset>6962775</wp:posOffset>
              </wp:positionH>
              <wp:positionV relativeFrom="paragraph">
                <wp:posOffset>177165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E23684">
                              <w:rPr>
                                <w:sz w:val="18"/>
                              </w:rPr>
                              <w:t>VirtualAttention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Documento de Requerimientos.</w:t>
                            </w:r>
                          </w:p>
                          <w:p w:rsidR="00E23684" w:rsidRDefault="003E4853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 w:rsidR="00E23684">
                              <w:rPr>
                                <w:sz w:val="18"/>
                              </w:rPr>
                              <w:t xml:space="preserve"> 27 de </w:t>
                            </w:r>
                            <w:proofErr w:type="gramStart"/>
                            <w:r w:rsidR="00E23684">
                              <w:rPr>
                                <w:sz w:val="18"/>
                              </w:rPr>
                              <w:t>Noviembre</w:t>
                            </w:r>
                            <w:proofErr w:type="gramEnd"/>
                            <w:r w:rsidR="00E23684">
                              <w:rPr>
                                <w:sz w:val="18"/>
                              </w:rPr>
                              <w:t xml:space="preserve"> de 2017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</w:t>
                            </w:r>
                            <w:r w:rsidR="00E23684"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F87A55" id="Grupo 1" o:spid="_x0000_s1026" style="position:absolute;left:0;text-align:left;margin-left:548.25pt;margin-top:13.95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E23684">
                        <w:rPr>
                          <w:sz w:val="18"/>
                        </w:rPr>
                        <w:t>VirtualAttention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Documento de Requerimientos.</w:t>
                      </w:r>
                    </w:p>
                    <w:p w:rsidR="00E23684" w:rsidRDefault="003E4853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 w:rsidR="00E23684">
                        <w:rPr>
                          <w:sz w:val="18"/>
                        </w:rPr>
                        <w:t xml:space="preserve"> 27 de </w:t>
                      </w:r>
                      <w:proofErr w:type="gramStart"/>
                      <w:r w:rsidR="00E23684">
                        <w:rPr>
                          <w:sz w:val="18"/>
                        </w:rPr>
                        <w:t>Noviembre</w:t>
                      </w:r>
                      <w:proofErr w:type="gramEnd"/>
                      <w:r w:rsidR="00E23684">
                        <w:rPr>
                          <w:sz w:val="18"/>
                        </w:rPr>
                        <w:t xml:space="preserve"> de 2017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</w:t>
                      </w:r>
                      <w:r w:rsidR="00E23684">
                        <w:rPr>
                          <w:sz w:val="18"/>
                        </w:rPr>
                        <w:t>0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A0BA5"/>
    <w:multiLevelType w:val="hybridMultilevel"/>
    <w:tmpl w:val="424AA654"/>
    <w:lvl w:ilvl="0" w:tplc="CEBEDC98">
      <w:start w:val="1"/>
      <w:numFmt w:val="bullet"/>
      <w:lvlText w:val=""/>
      <w:lvlJc w:val="left"/>
      <w:pPr>
        <w:ind w:left="720" w:hanging="360"/>
      </w:pPr>
      <w:rPr>
        <w:rFonts w:ascii="Symbol" w:eastAsia="Verdan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CFB"/>
    <w:multiLevelType w:val="hybridMultilevel"/>
    <w:tmpl w:val="34762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5E733A"/>
    <w:multiLevelType w:val="hybridMultilevel"/>
    <w:tmpl w:val="24764CF8"/>
    <w:lvl w:ilvl="0" w:tplc="8EC81E1A">
      <w:start w:val="3"/>
      <w:numFmt w:val="bullet"/>
      <w:lvlText w:val=""/>
      <w:lvlJc w:val="left"/>
      <w:pPr>
        <w:ind w:left="1080" w:hanging="360"/>
      </w:pPr>
      <w:rPr>
        <w:rFonts w:ascii="Symbol" w:eastAsia="Verdana" w:hAnsi="Symbol" w:cs="Times New Roman" w:hint="default"/>
        <w:u w:val="single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131D64"/>
    <w:rsid w:val="00190F31"/>
    <w:rsid w:val="0027378A"/>
    <w:rsid w:val="00386EF6"/>
    <w:rsid w:val="003E4853"/>
    <w:rsid w:val="00413C85"/>
    <w:rsid w:val="00427883"/>
    <w:rsid w:val="00587308"/>
    <w:rsid w:val="005C0F46"/>
    <w:rsid w:val="00617563"/>
    <w:rsid w:val="007625B8"/>
    <w:rsid w:val="00834480"/>
    <w:rsid w:val="00A3029D"/>
    <w:rsid w:val="00C47DB4"/>
    <w:rsid w:val="00C96490"/>
    <w:rsid w:val="00DC0780"/>
    <w:rsid w:val="00DE0A95"/>
    <w:rsid w:val="00E23684"/>
    <w:rsid w:val="00E264C9"/>
    <w:rsid w:val="00E74C45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E73EA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964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character" w:customStyle="1" w:styleId="Ttulo7Car">
    <w:name w:val="Título 7 Car"/>
    <w:basedOn w:val="Fuentedeprrafopredeter"/>
    <w:link w:val="Ttulo7"/>
    <w:uiPriority w:val="9"/>
    <w:rsid w:val="00C964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inespaciado">
    <w:name w:val="No Spacing"/>
    <w:uiPriority w:val="1"/>
    <w:qFormat/>
    <w:rsid w:val="00C96490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964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64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27AD61-14EA-4E9C-8A49-B4EA32EF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5</cp:revision>
  <dcterms:created xsi:type="dcterms:W3CDTF">2017-09-16T21:25:00Z</dcterms:created>
  <dcterms:modified xsi:type="dcterms:W3CDTF">2017-11-28T22:52:00Z</dcterms:modified>
</cp:coreProperties>
</file>