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2FD95" w14:textId="77777777" w:rsidR="00E6101D" w:rsidRDefault="00000000">
      <w:pPr>
        <w:pStyle w:val="af"/>
        <w:spacing w:before="156"/>
        <w:ind w:firstLine="0"/>
        <w:rPr>
          <w:rFonts w:ascii="黑体;SimHei" w:hAnsi="黑体;SimHei"/>
          <w:b w:val="0"/>
          <w:bCs/>
          <w:color w:val="000000"/>
          <w:sz w:val="24"/>
        </w:rPr>
      </w:pPr>
      <w:r>
        <w:rPr>
          <w:rFonts w:ascii="黑体;SimHei" w:hAnsi="黑体;SimHei"/>
          <w:b w:val="0"/>
          <w:bCs/>
          <w:color w:val="000000"/>
          <w:sz w:val="24"/>
        </w:rPr>
        <w:t>敏感程度：商业秘密</w:t>
      </w:r>
    </w:p>
    <w:p w14:paraId="5157286D" w14:textId="77777777" w:rsidR="00E6101D" w:rsidRDefault="00000000">
      <w:pPr>
        <w:pStyle w:val="af"/>
        <w:spacing w:before="156"/>
        <w:ind w:firstLine="0"/>
        <w:rPr>
          <w:b w:val="0"/>
          <w:bCs/>
          <w:color w:val="000000"/>
          <w:sz w:val="24"/>
        </w:rPr>
      </w:pPr>
      <w:r>
        <w:rPr>
          <w:rFonts w:ascii="黑体;SimHei" w:hAnsi="黑体;SimHei"/>
          <w:b w:val="0"/>
          <w:bCs/>
          <w:color w:val="000000"/>
          <w:sz w:val="24"/>
        </w:rPr>
        <w:t>项目编号：</w:t>
      </w:r>
      <w:proofErr w:type="spellStart"/>
      <w:r>
        <w:rPr>
          <w:rFonts w:ascii="黑体;SimHei" w:hAnsi="黑体;SimHei"/>
          <w:b w:val="0"/>
          <w:bCs/>
          <w:color w:val="000000"/>
          <w:sz w:val="24"/>
        </w:rPr>
        <w:t>xmbh</w:t>
      </w:r>
      <w:proofErr w:type="spellEnd"/>
    </w:p>
    <w:p w14:paraId="17B6BBA3" w14:textId="77777777" w:rsidR="00E6101D" w:rsidRDefault="00E6101D">
      <w:pPr>
        <w:pStyle w:val="line1"/>
        <w:spacing w:before="50" w:line="360" w:lineRule="auto"/>
        <w:rPr>
          <w:b w:val="0"/>
          <w:bCs/>
          <w:color w:val="000000"/>
          <w:sz w:val="24"/>
        </w:rPr>
      </w:pPr>
    </w:p>
    <w:p w14:paraId="58490E1E" w14:textId="77777777" w:rsidR="00E6101D" w:rsidRDefault="00E6101D">
      <w:pPr>
        <w:rPr>
          <w:color w:val="000000"/>
        </w:rPr>
      </w:pPr>
    </w:p>
    <w:p w14:paraId="05AF6DB1" w14:textId="77777777" w:rsidR="00E6101D" w:rsidRDefault="00E6101D"/>
    <w:p w14:paraId="360FDC25" w14:textId="77777777" w:rsidR="00E6101D" w:rsidRDefault="00E6101D"/>
    <w:p w14:paraId="197D3DCD" w14:textId="77777777" w:rsidR="00E6101D" w:rsidRDefault="00000000">
      <w:pPr>
        <w:pStyle w:val="af1"/>
        <w:ind w:firstLine="241"/>
        <w:rPr>
          <w:rFonts w:ascii="宋体;SimSun" w:eastAsia="宋体;SimSun" w:hAnsi="宋体;SimSun" w:cs="微软雅黑"/>
        </w:rPr>
      </w:pPr>
      <w:proofErr w:type="spellStart"/>
      <w:r>
        <w:rPr>
          <w:rFonts w:ascii="宋体;SimSun" w:eastAsia="宋体;SimSun" w:hAnsi="宋体;SimSun" w:cs="微软雅黑"/>
        </w:rPr>
        <w:t>khmc</w:t>
      </w:r>
      <w:proofErr w:type="spellEnd"/>
    </w:p>
    <w:p w14:paraId="74B8AA73" w14:textId="77777777" w:rsidR="00E6101D" w:rsidRDefault="00000000">
      <w:pPr>
        <w:pStyle w:val="af1"/>
        <w:ind w:firstLine="241"/>
        <w:rPr>
          <w:rFonts w:ascii="宋体;SimSun" w:eastAsia="宋体;SimSun" w:hAnsi="宋体;SimSun" w:cs="微软雅黑"/>
        </w:rPr>
      </w:pPr>
      <w:proofErr w:type="spellStart"/>
      <w:r>
        <w:rPr>
          <w:rFonts w:ascii="宋体;SimSun" w:eastAsia="宋体;SimSun" w:hAnsi="宋体;SimSun" w:cs="微软雅黑"/>
        </w:rPr>
        <w:t>xtmc</w:t>
      </w:r>
      <w:proofErr w:type="spellEnd"/>
    </w:p>
    <w:p w14:paraId="6B6FFAD5" w14:textId="77777777" w:rsidR="00E6101D" w:rsidRDefault="00000000">
      <w:pPr>
        <w:pStyle w:val="af1"/>
        <w:ind w:firstLine="241"/>
        <w:rPr>
          <w:rFonts w:ascii="宋体;SimSun" w:eastAsia="宋体;SimSun" w:hAnsi="宋体;SimSun" w:cs="宋体;SimSun"/>
        </w:rPr>
      </w:pPr>
      <w:r>
        <w:rPr>
          <w:rFonts w:ascii="宋体;SimSun" w:eastAsia="宋体;SimSun" w:hAnsi="宋体;SimSun" w:cs="宋体;SimSun"/>
        </w:rPr>
        <w:t>等级测评</w:t>
      </w:r>
    </w:p>
    <w:p w14:paraId="41F69D5D" w14:textId="77777777" w:rsidR="00E6101D" w:rsidRDefault="00E6101D">
      <w:pPr>
        <w:rPr>
          <w:rFonts w:ascii="宋体;SimSun" w:hAnsi="宋体;SimSun" w:cs="宋体;SimSun"/>
        </w:rPr>
      </w:pPr>
    </w:p>
    <w:p w14:paraId="2CFFC67D" w14:textId="77777777" w:rsidR="00E6101D" w:rsidRDefault="00000000">
      <w:pPr>
        <w:pStyle w:val="af1"/>
        <w:ind w:firstLine="240"/>
        <w:rPr>
          <w:rFonts w:hint="eastAsia"/>
        </w:rPr>
      </w:pPr>
      <w:r>
        <w:t>项</w:t>
      </w:r>
    </w:p>
    <w:p w14:paraId="6B6E6ABF" w14:textId="77777777" w:rsidR="00E6101D" w:rsidRDefault="00000000">
      <w:pPr>
        <w:pStyle w:val="af1"/>
        <w:ind w:firstLine="240"/>
        <w:rPr>
          <w:rFonts w:hint="eastAsia"/>
        </w:rPr>
      </w:pPr>
      <w:r>
        <w:t>目</w:t>
      </w:r>
    </w:p>
    <w:p w14:paraId="06020A37" w14:textId="77777777" w:rsidR="00E6101D" w:rsidRDefault="00000000">
      <w:pPr>
        <w:pStyle w:val="af1"/>
        <w:ind w:firstLine="240"/>
        <w:rPr>
          <w:rFonts w:hint="eastAsia"/>
        </w:rPr>
      </w:pPr>
      <w:r>
        <w:t>计</w:t>
      </w:r>
    </w:p>
    <w:p w14:paraId="174E97F4" w14:textId="77777777" w:rsidR="00E6101D" w:rsidRDefault="00000000">
      <w:pPr>
        <w:pStyle w:val="af1"/>
        <w:ind w:firstLine="240"/>
        <w:rPr>
          <w:rFonts w:hint="eastAsia"/>
        </w:rPr>
      </w:pPr>
      <w:r>
        <w:t>划</w:t>
      </w:r>
    </w:p>
    <w:p w14:paraId="3D28396B" w14:textId="77777777" w:rsidR="00E6101D" w:rsidRDefault="00000000">
      <w:pPr>
        <w:pStyle w:val="af1"/>
        <w:ind w:firstLine="240"/>
        <w:rPr>
          <w:rFonts w:hint="eastAsia"/>
        </w:rPr>
      </w:pPr>
      <w:r>
        <w:t>书</w:t>
      </w:r>
    </w:p>
    <w:p w14:paraId="4B2F862D" w14:textId="77777777" w:rsidR="00E6101D" w:rsidRDefault="00E6101D">
      <w:pPr>
        <w:spacing w:before="50" w:line="360" w:lineRule="auto"/>
        <w:rPr>
          <w:color w:val="000000"/>
        </w:rPr>
      </w:pPr>
    </w:p>
    <w:p w14:paraId="793B510C" w14:textId="77777777" w:rsidR="00E6101D" w:rsidRDefault="00E6101D">
      <w:pPr>
        <w:spacing w:before="50" w:line="360" w:lineRule="auto"/>
        <w:rPr>
          <w:color w:val="000000"/>
        </w:rPr>
      </w:pPr>
    </w:p>
    <w:p w14:paraId="73A13E5B" w14:textId="77777777" w:rsidR="00E6101D" w:rsidRDefault="00000000">
      <w:pPr>
        <w:spacing w:before="50" w:line="360" w:lineRule="auto"/>
        <w:jc w:val="center"/>
        <w:rPr>
          <w:rFonts w:ascii="黑体;SimHei" w:eastAsia="黑体;SimHei" w:hAnsi="黑体;SimHei"/>
          <w:color w:val="000000"/>
          <w:sz w:val="28"/>
          <w:szCs w:val="28"/>
        </w:rPr>
      </w:pPr>
      <w:r>
        <w:rPr>
          <w:rFonts w:ascii="黑体;SimHei" w:eastAsia="黑体;SimHei" w:hAnsi="黑体;SimHei"/>
          <w:color w:val="000000"/>
          <w:sz w:val="28"/>
          <w:szCs w:val="28"/>
        </w:rPr>
        <w:t>南京国云电力有限公司</w:t>
      </w:r>
    </w:p>
    <w:p w14:paraId="0BE212C9" w14:textId="77777777" w:rsidR="00E6101D" w:rsidRDefault="00000000">
      <w:pPr>
        <w:jc w:val="center"/>
        <w:rPr>
          <w:rFonts w:ascii="黑体;SimHei" w:eastAsia="黑体;SimHei" w:hAnsi="黑体;SimHei"/>
          <w:color w:val="000000"/>
          <w:sz w:val="28"/>
          <w:szCs w:val="28"/>
        </w:rPr>
        <w:sectPr w:rsidR="00E6101D">
          <w:headerReference w:type="default" r:id="rId7"/>
          <w:footerReference w:type="default" r:id="rId8"/>
          <w:headerReference w:type="first" r:id="rId9"/>
          <w:footerReference w:type="first" r:id="rId10"/>
          <w:pgSz w:w="11906" w:h="16838"/>
          <w:pgMar w:top="1440" w:right="1797" w:bottom="1440" w:left="1797" w:header="851" w:footer="992" w:gutter="0"/>
          <w:cols w:space="720"/>
          <w:formProt w:val="0"/>
          <w:titlePg/>
          <w:docGrid w:type="lines" w:linePitch="312"/>
        </w:sectPr>
      </w:pPr>
      <w:r>
        <w:rPr>
          <w:rFonts w:ascii="黑体;SimHei" w:eastAsia="黑体;SimHei" w:hAnsi="黑体;SimHei"/>
          <w:color w:val="000000"/>
          <w:sz w:val="28"/>
          <w:szCs w:val="28"/>
        </w:rPr>
        <w:t>20xx年xx月</w:t>
      </w:r>
    </w:p>
    <w:p w14:paraId="7AF767E2" w14:textId="77777777" w:rsidR="00E6101D" w:rsidRDefault="00000000">
      <w:pPr>
        <w:jc w:val="center"/>
        <w:outlineLvl w:val="0"/>
      </w:pPr>
      <w:r>
        <w:lastRenderedPageBreak/>
        <w:t>目</w:t>
      </w:r>
      <w:r>
        <w:t xml:space="preserve"> </w:t>
      </w:r>
      <w:r>
        <w:t>录</w:t>
      </w:r>
    </w:p>
    <w:sdt>
      <w:sdtPr>
        <w:rPr>
          <w:b w:val="0"/>
          <w:bCs w:val="0"/>
          <w:i/>
          <w:iCs/>
          <w:caps w:val="0"/>
        </w:rPr>
        <w:id w:val="2060048385"/>
        <w:docPartObj>
          <w:docPartGallery w:val="Table of Contents"/>
          <w:docPartUnique/>
        </w:docPartObj>
      </w:sdtPr>
      <w:sdtContent>
        <w:p w14:paraId="00593228" w14:textId="77777777" w:rsidR="00E6101D"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r>
            <w:fldChar w:fldCharType="begin"/>
          </w:r>
          <w:r>
            <w:rPr>
              <w:rStyle w:val="IndexLink"/>
              <w:rFonts w:ascii="宋体;SimSun" w:hAnsi="宋体;SimSun" w:cs="宋体;SimSun"/>
              <w:sz w:val="24"/>
              <w:szCs w:val="24"/>
              <w:lang w:eastAsia="en-US"/>
            </w:rPr>
            <w:instrText xml:space="preserve"> TOC \o "1-3" \h \z \u </w:instrText>
          </w:r>
          <w:r>
            <w:rPr>
              <w:rStyle w:val="IndexLink"/>
              <w:rFonts w:ascii="宋体;SimSun" w:hAnsi="宋体;SimSun" w:cs="宋体;SimSun"/>
              <w:sz w:val="24"/>
              <w:szCs w:val="24"/>
              <w:lang w:eastAsia="en-US"/>
            </w:rPr>
            <w:fldChar w:fldCharType="separate"/>
          </w:r>
          <w:hyperlink w:anchor="__RefHeading___Toc23256808">
            <w:r>
              <w:rPr>
                <w:rStyle w:val="IndexLink"/>
                <w:rFonts w:ascii="宋体;SimSun" w:hAnsi="宋体;SimSun" w:cs="宋体;SimSun"/>
                <w:sz w:val="24"/>
                <w:szCs w:val="24"/>
                <w:lang w:eastAsia="en-US"/>
              </w:rPr>
              <w:t>1</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项目概述</w:t>
            </w:r>
            <w:r>
              <w:rPr>
                <w:rStyle w:val="IndexLink"/>
                <w:rFonts w:ascii="宋体;SimSun" w:hAnsi="宋体;SimSun" w:cs="宋体;SimSun"/>
                <w:b w:val="0"/>
                <w:sz w:val="24"/>
                <w:szCs w:val="24"/>
                <w:lang w:eastAsia="en-US"/>
              </w:rPr>
              <w:tab/>
              <w:t>1</w:t>
            </w:r>
          </w:hyperlink>
        </w:p>
        <w:p w14:paraId="78E5CF1E"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09">
            <w:r>
              <w:rPr>
                <w:rStyle w:val="IndexLink"/>
                <w:rFonts w:ascii="宋体;SimSun" w:hAnsi="宋体;SimSun" w:cs="宋体;SimSun"/>
                <w:sz w:val="24"/>
                <w:szCs w:val="24"/>
                <w:lang w:eastAsia="en-US"/>
              </w:rPr>
              <w:t>1.1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项目背景</w:t>
            </w:r>
            <w:r>
              <w:rPr>
                <w:rStyle w:val="IndexLink"/>
                <w:rFonts w:ascii="宋体;SimSun" w:hAnsi="宋体;SimSun" w:cs="宋体;SimSun"/>
                <w:sz w:val="24"/>
                <w:szCs w:val="24"/>
                <w:lang w:eastAsia="en-US"/>
              </w:rPr>
              <w:tab/>
              <w:t>1</w:t>
            </w:r>
          </w:hyperlink>
        </w:p>
        <w:p w14:paraId="2347A0A5"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0">
            <w:r>
              <w:rPr>
                <w:rStyle w:val="IndexLink"/>
                <w:rFonts w:ascii="宋体;SimSun" w:hAnsi="宋体;SimSun" w:cs="宋体;SimSun"/>
                <w:sz w:val="24"/>
                <w:szCs w:val="24"/>
                <w:lang w:eastAsia="en-US"/>
              </w:rPr>
              <w:t>1.2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工作范围</w:t>
            </w:r>
            <w:r>
              <w:rPr>
                <w:rStyle w:val="IndexLink"/>
                <w:rFonts w:ascii="宋体;SimSun" w:hAnsi="宋体;SimSun" w:cs="宋体;SimSun"/>
                <w:sz w:val="24"/>
                <w:szCs w:val="24"/>
                <w:lang w:eastAsia="en-US"/>
              </w:rPr>
              <w:tab/>
              <w:t>1</w:t>
            </w:r>
          </w:hyperlink>
        </w:p>
        <w:p w14:paraId="0DEAADA4"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1">
            <w:r>
              <w:rPr>
                <w:rStyle w:val="IndexLink"/>
                <w:rFonts w:ascii="宋体;SimSun" w:hAnsi="宋体;SimSun" w:cs="宋体;SimSun"/>
                <w:sz w:val="24"/>
                <w:szCs w:val="24"/>
                <w:lang w:eastAsia="en-US"/>
              </w:rPr>
              <w:t>1.3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工作产品</w:t>
            </w:r>
            <w:r>
              <w:rPr>
                <w:rStyle w:val="IndexLink"/>
                <w:rFonts w:ascii="宋体;SimSun" w:hAnsi="宋体;SimSun" w:cs="宋体;SimSun"/>
                <w:sz w:val="24"/>
                <w:szCs w:val="24"/>
                <w:lang w:eastAsia="en-US"/>
              </w:rPr>
              <w:tab/>
              <w:t>1</w:t>
            </w:r>
          </w:hyperlink>
        </w:p>
        <w:p w14:paraId="7F141BEE" w14:textId="77777777" w:rsidR="00E6101D"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12">
            <w:r>
              <w:rPr>
                <w:rStyle w:val="IndexLink"/>
                <w:rFonts w:ascii="宋体;SimSun" w:hAnsi="宋体;SimSun" w:cs="宋体;SimSun"/>
                <w:sz w:val="24"/>
                <w:szCs w:val="24"/>
                <w:lang w:eastAsia="en-US"/>
              </w:rPr>
              <w:t>2</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项目实施方案</w:t>
            </w:r>
            <w:r>
              <w:rPr>
                <w:rStyle w:val="IndexLink"/>
                <w:rFonts w:ascii="宋体;SimSun" w:hAnsi="宋体;SimSun" w:cs="宋体;SimSun"/>
                <w:b w:val="0"/>
                <w:sz w:val="24"/>
                <w:szCs w:val="24"/>
                <w:lang w:eastAsia="en-US"/>
              </w:rPr>
              <w:tab/>
              <w:t>2</w:t>
            </w:r>
          </w:hyperlink>
        </w:p>
        <w:p w14:paraId="418071DF"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3">
            <w:r>
              <w:rPr>
                <w:rStyle w:val="IndexLink"/>
                <w:rFonts w:ascii="宋体;SimSun" w:hAnsi="宋体;SimSun" w:cs="宋体;SimSun"/>
                <w:sz w:val="24"/>
                <w:szCs w:val="24"/>
                <w:lang w:eastAsia="en-US"/>
              </w:rPr>
              <w:t>2.1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项目工作流程</w:t>
            </w:r>
            <w:r>
              <w:rPr>
                <w:rStyle w:val="IndexLink"/>
                <w:rFonts w:ascii="宋体;SimSun" w:hAnsi="宋体;SimSun" w:cs="宋体;SimSun"/>
                <w:sz w:val="24"/>
                <w:szCs w:val="24"/>
                <w:lang w:eastAsia="en-US"/>
              </w:rPr>
              <w:tab/>
              <w:t>2</w:t>
            </w:r>
          </w:hyperlink>
        </w:p>
        <w:p w14:paraId="779D4DF4"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4">
            <w:r>
              <w:rPr>
                <w:rStyle w:val="IndexLink"/>
                <w:rFonts w:ascii="宋体;SimSun" w:hAnsi="宋体;SimSun" w:cs="宋体;SimSun"/>
                <w:sz w:val="24"/>
                <w:szCs w:val="24"/>
                <w:lang w:eastAsia="en-US"/>
              </w:rPr>
              <w:t>2.2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项目阶段任务</w:t>
            </w:r>
            <w:r>
              <w:rPr>
                <w:rStyle w:val="IndexLink"/>
                <w:rFonts w:ascii="宋体;SimSun" w:hAnsi="宋体;SimSun" w:cs="宋体;SimSun"/>
                <w:sz w:val="24"/>
                <w:szCs w:val="24"/>
                <w:lang w:eastAsia="en-US"/>
              </w:rPr>
              <w:tab/>
              <w:t>2</w:t>
            </w:r>
          </w:hyperlink>
        </w:p>
        <w:p w14:paraId="68C47097"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5">
            <w:r>
              <w:rPr>
                <w:rStyle w:val="IndexLink"/>
                <w:rFonts w:ascii="宋体;SimSun" w:hAnsi="宋体;SimSun" w:cs="宋体;SimSun"/>
                <w:sz w:val="24"/>
                <w:szCs w:val="24"/>
                <w:lang w:eastAsia="en-US"/>
              </w:rPr>
              <w:t>2.3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项目实施计划</w:t>
            </w:r>
            <w:r>
              <w:rPr>
                <w:rStyle w:val="IndexLink"/>
                <w:rFonts w:ascii="宋体;SimSun" w:hAnsi="宋体;SimSun" w:cs="宋体;SimSun"/>
                <w:sz w:val="24"/>
                <w:szCs w:val="24"/>
                <w:lang w:eastAsia="en-US"/>
              </w:rPr>
              <w:tab/>
              <w:t>3</w:t>
            </w:r>
          </w:hyperlink>
        </w:p>
        <w:p w14:paraId="532040DF"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16">
            <w:r>
              <w:rPr>
                <w:rStyle w:val="IndexLink"/>
                <w:rFonts w:ascii="宋体;SimSun" w:hAnsi="宋体;SimSun" w:cs="宋体;SimSun"/>
                <w:sz w:val="24"/>
                <w:szCs w:val="24"/>
                <w:lang w:eastAsia="en-US"/>
              </w:rPr>
              <w:t>2.3.1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总体时间计划</w:t>
            </w:r>
            <w:r>
              <w:rPr>
                <w:rStyle w:val="IndexLink"/>
                <w:rFonts w:ascii="宋体;SimSun" w:hAnsi="宋体;SimSun" w:cs="宋体;SimSun"/>
                <w:i w:val="0"/>
                <w:sz w:val="24"/>
                <w:szCs w:val="24"/>
                <w:lang w:eastAsia="en-US"/>
              </w:rPr>
              <w:tab/>
              <w:t>3</w:t>
            </w:r>
          </w:hyperlink>
        </w:p>
        <w:p w14:paraId="17659A0F"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17">
            <w:r>
              <w:rPr>
                <w:rStyle w:val="IndexLink"/>
                <w:rFonts w:ascii="宋体;SimSun" w:hAnsi="宋体;SimSun" w:cs="宋体;SimSun"/>
                <w:sz w:val="24"/>
                <w:szCs w:val="24"/>
                <w:lang w:eastAsia="en-US"/>
              </w:rPr>
              <w:t>2.3.2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详细实施计划</w:t>
            </w:r>
            <w:r>
              <w:rPr>
                <w:rStyle w:val="IndexLink"/>
                <w:rFonts w:ascii="宋体;SimSun" w:hAnsi="宋体;SimSun" w:cs="宋体;SimSun"/>
                <w:i w:val="0"/>
                <w:sz w:val="24"/>
                <w:szCs w:val="24"/>
                <w:lang w:eastAsia="en-US"/>
              </w:rPr>
              <w:tab/>
              <w:t>3</w:t>
            </w:r>
          </w:hyperlink>
        </w:p>
        <w:p w14:paraId="2FD3EC45" w14:textId="77777777" w:rsidR="00E6101D"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18">
            <w:r>
              <w:rPr>
                <w:rStyle w:val="IndexLink"/>
                <w:rFonts w:ascii="宋体;SimSun" w:hAnsi="宋体;SimSun" w:cs="宋体;SimSun"/>
                <w:sz w:val="24"/>
                <w:szCs w:val="24"/>
                <w:lang w:eastAsia="en-US"/>
              </w:rPr>
              <w:t>3</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项目组织方案</w:t>
            </w:r>
            <w:r>
              <w:rPr>
                <w:rStyle w:val="IndexLink"/>
                <w:rFonts w:ascii="宋体;SimSun" w:hAnsi="宋体;SimSun" w:cs="宋体;SimSun"/>
                <w:b w:val="0"/>
                <w:sz w:val="24"/>
                <w:szCs w:val="24"/>
                <w:lang w:eastAsia="en-US"/>
              </w:rPr>
              <w:tab/>
              <w:t>5</w:t>
            </w:r>
          </w:hyperlink>
        </w:p>
        <w:p w14:paraId="701BDD18"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9">
            <w:r>
              <w:rPr>
                <w:rStyle w:val="IndexLink"/>
                <w:rFonts w:ascii="宋体;SimSun" w:hAnsi="宋体;SimSun" w:cs="宋体;SimSun"/>
                <w:sz w:val="24"/>
                <w:szCs w:val="24"/>
                <w:lang w:eastAsia="en-US"/>
              </w:rPr>
              <w:t>3.1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项目组织结构</w:t>
            </w:r>
            <w:r>
              <w:rPr>
                <w:rStyle w:val="IndexLink"/>
                <w:rFonts w:ascii="宋体;SimSun" w:hAnsi="宋体;SimSun" w:cs="宋体;SimSun"/>
                <w:sz w:val="24"/>
                <w:szCs w:val="24"/>
                <w:lang w:eastAsia="en-US"/>
              </w:rPr>
              <w:tab/>
              <w:t>5</w:t>
            </w:r>
          </w:hyperlink>
        </w:p>
        <w:p w14:paraId="77FDCD3D"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0">
            <w:r>
              <w:rPr>
                <w:rStyle w:val="IndexLink"/>
                <w:rFonts w:ascii="宋体;SimSun" w:hAnsi="宋体;SimSun" w:cs="宋体;SimSun"/>
                <w:sz w:val="24"/>
                <w:szCs w:val="24"/>
                <w:lang w:eastAsia="en-US"/>
              </w:rPr>
              <w:t>3.2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人员构成和职责</w:t>
            </w:r>
            <w:r>
              <w:rPr>
                <w:rStyle w:val="IndexLink"/>
                <w:rFonts w:ascii="宋体;SimSun" w:hAnsi="宋体;SimSun" w:cs="宋体;SimSun"/>
                <w:sz w:val="24"/>
                <w:szCs w:val="24"/>
                <w:lang w:eastAsia="en-US"/>
              </w:rPr>
              <w:tab/>
              <w:t>7</w:t>
            </w:r>
          </w:hyperlink>
        </w:p>
        <w:p w14:paraId="5EB7902C" w14:textId="77777777" w:rsidR="00E6101D"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21">
            <w:r>
              <w:rPr>
                <w:rStyle w:val="IndexLink"/>
                <w:rFonts w:ascii="宋体;SimSun" w:hAnsi="宋体;SimSun" w:cs="宋体;SimSun"/>
                <w:sz w:val="24"/>
                <w:szCs w:val="24"/>
                <w:lang w:eastAsia="en-US"/>
              </w:rPr>
              <w:t>4</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项目管理计划</w:t>
            </w:r>
            <w:r>
              <w:rPr>
                <w:rStyle w:val="IndexLink"/>
                <w:rFonts w:ascii="宋体;SimSun" w:hAnsi="宋体;SimSun" w:cs="宋体;SimSun"/>
                <w:b w:val="0"/>
                <w:sz w:val="24"/>
                <w:szCs w:val="24"/>
                <w:lang w:eastAsia="en-US"/>
              </w:rPr>
              <w:tab/>
              <w:t>7</w:t>
            </w:r>
          </w:hyperlink>
        </w:p>
        <w:p w14:paraId="4322E14B"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2">
            <w:r>
              <w:rPr>
                <w:rStyle w:val="IndexLink"/>
                <w:rFonts w:ascii="宋体;SimSun" w:hAnsi="宋体;SimSun" w:cs="宋体;SimSun"/>
                <w:sz w:val="24"/>
                <w:szCs w:val="24"/>
                <w:lang w:eastAsia="en-US"/>
              </w:rPr>
              <w:t>4.1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现场工作纪律</w:t>
            </w:r>
            <w:r>
              <w:rPr>
                <w:rStyle w:val="IndexLink"/>
                <w:rFonts w:ascii="宋体;SimSun" w:hAnsi="宋体;SimSun" w:cs="宋体;SimSun"/>
                <w:sz w:val="24"/>
                <w:szCs w:val="24"/>
                <w:lang w:eastAsia="en-US"/>
              </w:rPr>
              <w:tab/>
              <w:t>7</w:t>
            </w:r>
          </w:hyperlink>
        </w:p>
        <w:p w14:paraId="2C29D702"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3">
            <w:r>
              <w:rPr>
                <w:rStyle w:val="IndexLink"/>
                <w:rFonts w:ascii="宋体;SimSun" w:hAnsi="宋体;SimSun" w:cs="宋体;SimSun"/>
                <w:sz w:val="24"/>
                <w:szCs w:val="24"/>
                <w:lang w:eastAsia="en-US"/>
              </w:rPr>
              <w:t>4.2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质量控制管理</w:t>
            </w:r>
            <w:r>
              <w:rPr>
                <w:rStyle w:val="IndexLink"/>
                <w:rFonts w:ascii="宋体;SimSun" w:hAnsi="宋体;SimSun" w:cs="宋体;SimSun"/>
                <w:sz w:val="24"/>
                <w:szCs w:val="24"/>
                <w:lang w:eastAsia="en-US"/>
              </w:rPr>
              <w:tab/>
              <w:t>8</w:t>
            </w:r>
          </w:hyperlink>
        </w:p>
        <w:p w14:paraId="5C2A3C9E"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4">
            <w:r>
              <w:rPr>
                <w:rStyle w:val="IndexLink"/>
                <w:rFonts w:ascii="宋体;SimSun" w:hAnsi="宋体;SimSun" w:cs="宋体;SimSun"/>
                <w:sz w:val="24"/>
                <w:szCs w:val="24"/>
                <w:lang w:eastAsia="en-US"/>
              </w:rPr>
              <w:t>4.3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项目进度管理</w:t>
            </w:r>
            <w:r>
              <w:rPr>
                <w:rStyle w:val="IndexLink"/>
                <w:rFonts w:ascii="宋体;SimSun" w:hAnsi="宋体;SimSun" w:cs="宋体;SimSun"/>
                <w:sz w:val="24"/>
                <w:szCs w:val="24"/>
                <w:lang w:eastAsia="en-US"/>
              </w:rPr>
              <w:tab/>
              <w:t>8</w:t>
            </w:r>
          </w:hyperlink>
        </w:p>
        <w:p w14:paraId="5B6471E2"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5">
            <w:r>
              <w:rPr>
                <w:rStyle w:val="IndexLink"/>
                <w:rFonts w:ascii="宋体;SimSun" w:hAnsi="宋体;SimSun" w:cs="宋体;SimSun"/>
                <w:sz w:val="24"/>
                <w:szCs w:val="24"/>
                <w:lang w:eastAsia="en-US"/>
              </w:rPr>
              <w:t>4.4</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变更控制管理</w:t>
            </w:r>
            <w:r>
              <w:rPr>
                <w:rStyle w:val="IndexLink"/>
                <w:rFonts w:ascii="宋体;SimSun" w:hAnsi="宋体;SimSun" w:cs="宋体;SimSun"/>
                <w:sz w:val="24"/>
                <w:szCs w:val="24"/>
                <w:lang w:eastAsia="en-US"/>
              </w:rPr>
              <w:tab/>
              <w:t>8</w:t>
            </w:r>
          </w:hyperlink>
        </w:p>
        <w:p w14:paraId="3771C7F0"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6">
            <w:r>
              <w:rPr>
                <w:rStyle w:val="IndexLink"/>
                <w:rFonts w:ascii="宋体;SimSun" w:hAnsi="宋体;SimSun" w:cs="宋体;SimSun"/>
                <w:sz w:val="24"/>
                <w:szCs w:val="24"/>
                <w:lang w:eastAsia="en-US"/>
              </w:rPr>
              <w:t>4.4.1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范围变更控制</w:t>
            </w:r>
            <w:r>
              <w:rPr>
                <w:rStyle w:val="IndexLink"/>
                <w:rFonts w:ascii="宋体;SimSun" w:hAnsi="宋体;SimSun" w:cs="宋体;SimSun"/>
                <w:i w:val="0"/>
                <w:sz w:val="24"/>
                <w:szCs w:val="24"/>
                <w:lang w:eastAsia="en-US"/>
              </w:rPr>
              <w:tab/>
              <w:t>8</w:t>
            </w:r>
          </w:hyperlink>
        </w:p>
        <w:p w14:paraId="23101E0D"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7">
            <w:r>
              <w:rPr>
                <w:rStyle w:val="IndexLink"/>
                <w:rFonts w:ascii="宋体;SimSun" w:hAnsi="宋体;SimSun" w:cs="宋体;SimSun"/>
                <w:sz w:val="24"/>
                <w:szCs w:val="24"/>
                <w:lang w:eastAsia="en-US"/>
              </w:rPr>
              <w:t>4.4.2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人员变更控制</w:t>
            </w:r>
            <w:r>
              <w:rPr>
                <w:rStyle w:val="IndexLink"/>
                <w:rFonts w:ascii="宋体;SimSun" w:hAnsi="宋体;SimSun" w:cs="宋体;SimSun"/>
                <w:i w:val="0"/>
                <w:sz w:val="24"/>
                <w:szCs w:val="24"/>
                <w:lang w:eastAsia="en-US"/>
              </w:rPr>
              <w:tab/>
              <w:t>8</w:t>
            </w:r>
          </w:hyperlink>
        </w:p>
        <w:p w14:paraId="3C5DA6B9"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8">
            <w:r>
              <w:rPr>
                <w:rStyle w:val="IndexLink"/>
                <w:rFonts w:ascii="宋体;SimSun" w:hAnsi="宋体;SimSun" w:cs="宋体;SimSun"/>
                <w:sz w:val="24"/>
                <w:szCs w:val="24"/>
                <w:lang w:eastAsia="en-US"/>
              </w:rPr>
              <w:t>4.4.3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进度变更控制</w:t>
            </w:r>
            <w:r>
              <w:rPr>
                <w:rStyle w:val="IndexLink"/>
                <w:rFonts w:ascii="宋体;SimSun" w:hAnsi="宋体;SimSun" w:cs="宋体;SimSun"/>
                <w:i w:val="0"/>
                <w:sz w:val="24"/>
                <w:szCs w:val="24"/>
                <w:lang w:eastAsia="en-US"/>
              </w:rPr>
              <w:tab/>
              <w:t>9</w:t>
            </w:r>
          </w:hyperlink>
        </w:p>
        <w:p w14:paraId="6FD1E46A"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9">
            <w:r>
              <w:rPr>
                <w:rStyle w:val="IndexLink"/>
                <w:rFonts w:ascii="宋体;SimSun" w:hAnsi="宋体;SimSun" w:cs="宋体;SimSun"/>
                <w:sz w:val="24"/>
                <w:szCs w:val="24"/>
                <w:lang w:eastAsia="en-US"/>
              </w:rPr>
              <w:t>4.5</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项目沟通管理</w:t>
            </w:r>
            <w:r>
              <w:rPr>
                <w:rStyle w:val="IndexLink"/>
                <w:rFonts w:ascii="宋体;SimSun" w:hAnsi="宋体;SimSun" w:cs="宋体;SimSun"/>
                <w:sz w:val="24"/>
                <w:szCs w:val="24"/>
                <w:lang w:eastAsia="en-US"/>
              </w:rPr>
              <w:tab/>
              <w:t>9</w:t>
            </w:r>
          </w:hyperlink>
        </w:p>
        <w:p w14:paraId="6234B536"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0">
            <w:r>
              <w:rPr>
                <w:rStyle w:val="IndexLink"/>
                <w:rFonts w:ascii="宋体;SimSun" w:hAnsi="宋体;SimSun" w:cs="宋体;SimSun"/>
                <w:sz w:val="24"/>
                <w:szCs w:val="24"/>
                <w:lang w:eastAsia="en-US"/>
              </w:rPr>
              <w:t>4.5.1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日常沟通、记录和备忘录</w:t>
            </w:r>
            <w:r>
              <w:rPr>
                <w:rStyle w:val="IndexLink"/>
                <w:rFonts w:ascii="宋体;SimSun" w:hAnsi="宋体;SimSun" w:cs="宋体;SimSun"/>
                <w:i w:val="0"/>
                <w:sz w:val="24"/>
                <w:szCs w:val="24"/>
                <w:lang w:eastAsia="en-US"/>
              </w:rPr>
              <w:tab/>
              <w:t>9</w:t>
            </w:r>
          </w:hyperlink>
        </w:p>
        <w:p w14:paraId="1B18B874"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1">
            <w:r>
              <w:rPr>
                <w:rStyle w:val="IndexLink"/>
                <w:rFonts w:ascii="宋体;SimSun" w:hAnsi="宋体;SimSun" w:cs="宋体;SimSun"/>
                <w:sz w:val="24"/>
                <w:szCs w:val="24"/>
                <w:lang w:eastAsia="en-US"/>
              </w:rPr>
              <w:t>4.5.2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报告</w:t>
            </w:r>
            <w:r>
              <w:rPr>
                <w:rStyle w:val="IndexLink"/>
                <w:rFonts w:ascii="宋体;SimSun" w:hAnsi="宋体;SimSun" w:cs="宋体;SimSun"/>
                <w:i w:val="0"/>
                <w:sz w:val="24"/>
                <w:szCs w:val="24"/>
                <w:lang w:eastAsia="en-US"/>
              </w:rPr>
              <w:tab/>
              <w:t>9</w:t>
            </w:r>
          </w:hyperlink>
        </w:p>
        <w:p w14:paraId="1E68F9D5"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2">
            <w:r>
              <w:rPr>
                <w:rStyle w:val="IndexLink"/>
                <w:rFonts w:ascii="宋体;SimSun" w:hAnsi="宋体;SimSun" w:cs="宋体;SimSun"/>
                <w:sz w:val="24"/>
                <w:szCs w:val="24"/>
                <w:lang w:eastAsia="en-US"/>
              </w:rPr>
              <w:t>4.5.3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会议</w:t>
            </w:r>
            <w:r>
              <w:rPr>
                <w:rStyle w:val="IndexLink"/>
                <w:rFonts w:ascii="宋体;SimSun" w:hAnsi="宋体;SimSun" w:cs="宋体;SimSun"/>
                <w:i w:val="0"/>
                <w:sz w:val="24"/>
                <w:szCs w:val="24"/>
                <w:lang w:eastAsia="en-US"/>
              </w:rPr>
              <w:tab/>
              <w:t>9</w:t>
            </w:r>
          </w:hyperlink>
        </w:p>
        <w:p w14:paraId="3C4522FE"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33">
            <w:r>
              <w:rPr>
                <w:rStyle w:val="IndexLink"/>
                <w:rFonts w:ascii="宋体;SimSun" w:hAnsi="宋体;SimSun" w:cs="宋体;SimSun"/>
                <w:sz w:val="24"/>
                <w:szCs w:val="24"/>
                <w:lang w:eastAsia="en-US"/>
              </w:rPr>
              <w:t>4.6</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项目风险管理</w:t>
            </w:r>
            <w:r>
              <w:rPr>
                <w:rStyle w:val="IndexLink"/>
                <w:rFonts w:ascii="宋体;SimSun" w:hAnsi="宋体;SimSun" w:cs="宋体;SimSun"/>
                <w:sz w:val="24"/>
                <w:szCs w:val="24"/>
                <w:lang w:eastAsia="en-US"/>
              </w:rPr>
              <w:tab/>
              <w:t>10</w:t>
            </w:r>
          </w:hyperlink>
        </w:p>
        <w:p w14:paraId="435C301B"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4">
            <w:r>
              <w:rPr>
                <w:rStyle w:val="IndexLink"/>
                <w:rFonts w:ascii="宋体;SimSun" w:hAnsi="宋体;SimSun" w:cs="宋体;SimSun"/>
                <w:sz w:val="24"/>
                <w:szCs w:val="24"/>
                <w:lang w:eastAsia="en-US"/>
              </w:rPr>
              <w:t>4.6.1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风险分析</w:t>
            </w:r>
            <w:r>
              <w:rPr>
                <w:rStyle w:val="IndexLink"/>
                <w:rFonts w:ascii="宋体;SimSun" w:hAnsi="宋体;SimSun" w:cs="宋体;SimSun"/>
                <w:i w:val="0"/>
                <w:sz w:val="24"/>
                <w:szCs w:val="24"/>
                <w:lang w:eastAsia="en-US"/>
              </w:rPr>
              <w:tab/>
              <w:t>10</w:t>
            </w:r>
          </w:hyperlink>
        </w:p>
        <w:p w14:paraId="42AE60BD"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5">
            <w:r>
              <w:rPr>
                <w:rStyle w:val="IndexLink"/>
                <w:rFonts w:ascii="宋体;SimSun" w:hAnsi="宋体;SimSun" w:cs="宋体;SimSun"/>
                <w:sz w:val="24"/>
                <w:szCs w:val="24"/>
                <w:lang w:eastAsia="en-US"/>
              </w:rPr>
              <w:t>4.6.2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风险规避措施</w:t>
            </w:r>
            <w:r>
              <w:rPr>
                <w:rStyle w:val="IndexLink"/>
                <w:rFonts w:ascii="宋体;SimSun" w:hAnsi="宋体;SimSun" w:cs="宋体;SimSun"/>
                <w:i w:val="0"/>
                <w:sz w:val="24"/>
                <w:szCs w:val="24"/>
                <w:lang w:eastAsia="en-US"/>
              </w:rPr>
              <w:tab/>
              <w:t>10</w:t>
            </w:r>
          </w:hyperlink>
        </w:p>
        <w:p w14:paraId="36C1FFD6" w14:textId="77777777" w:rsidR="00E6101D"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36">
            <w:r>
              <w:rPr>
                <w:rStyle w:val="IndexLink"/>
                <w:rFonts w:ascii="宋体;SimSun" w:hAnsi="宋体;SimSun" w:cs="宋体;SimSun"/>
                <w:sz w:val="24"/>
                <w:szCs w:val="24"/>
                <w:lang w:eastAsia="en-US"/>
              </w:rPr>
              <w:t>4.7</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保密控制管理</w:t>
            </w:r>
            <w:r>
              <w:rPr>
                <w:rStyle w:val="IndexLink"/>
                <w:rFonts w:ascii="宋体;SimSun" w:hAnsi="宋体;SimSun" w:cs="宋体;SimSun"/>
                <w:sz w:val="24"/>
                <w:szCs w:val="24"/>
                <w:lang w:eastAsia="en-US"/>
              </w:rPr>
              <w:tab/>
              <w:t>11</w:t>
            </w:r>
          </w:hyperlink>
        </w:p>
        <w:p w14:paraId="4B809207"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7">
            <w:r>
              <w:rPr>
                <w:rStyle w:val="IndexLink"/>
                <w:rFonts w:ascii="宋体;SimSun" w:hAnsi="宋体;SimSun" w:cs="宋体;SimSun"/>
                <w:sz w:val="24"/>
                <w:szCs w:val="24"/>
                <w:lang w:eastAsia="en-US"/>
              </w:rPr>
              <w:t>4.7.1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项目期内场地环境安全保密管理规定</w:t>
            </w:r>
            <w:r>
              <w:rPr>
                <w:rStyle w:val="IndexLink"/>
                <w:rFonts w:ascii="宋体;SimSun" w:hAnsi="宋体;SimSun" w:cs="宋体;SimSun"/>
                <w:i w:val="0"/>
                <w:sz w:val="24"/>
                <w:szCs w:val="24"/>
                <w:lang w:eastAsia="en-US"/>
              </w:rPr>
              <w:tab/>
              <w:t>11</w:t>
            </w:r>
          </w:hyperlink>
        </w:p>
        <w:p w14:paraId="1E6EF5DB"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8">
            <w:r>
              <w:rPr>
                <w:rStyle w:val="IndexLink"/>
                <w:rFonts w:ascii="宋体;SimSun" w:hAnsi="宋体;SimSun" w:cs="宋体;SimSun"/>
                <w:sz w:val="24"/>
                <w:szCs w:val="24"/>
                <w:lang w:eastAsia="en-US"/>
              </w:rPr>
              <w:t>4.7.2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文档材料的安全管理办法</w:t>
            </w:r>
            <w:r>
              <w:rPr>
                <w:rStyle w:val="IndexLink"/>
                <w:rFonts w:ascii="宋体;SimSun" w:hAnsi="宋体;SimSun" w:cs="宋体;SimSun"/>
                <w:i w:val="0"/>
                <w:sz w:val="24"/>
                <w:szCs w:val="24"/>
                <w:lang w:eastAsia="en-US"/>
              </w:rPr>
              <w:tab/>
              <w:t>11</w:t>
            </w:r>
          </w:hyperlink>
        </w:p>
        <w:p w14:paraId="21DA87D6" w14:textId="77777777" w:rsidR="00E6101D"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9">
            <w:r>
              <w:rPr>
                <w:rStyle w:val="IndexLink"/>
                <w:rFonts w:ascii="宋体;SimSun" w:hAnsi="宋体;SimSun" w:cs="宋体;SimSun"/>
                <w:sz w:val="24"/>
                <w:szCs w:val="24"/>
                <w:lang w:eastAsia="en-US"/>
              </w:rPr>
              <w:t>4.7.3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离场及项目结束安全管理办法</w:t>
            </w:r>
            <w:r>
              <w:rPr>
                <w:rStyle w:val="IndexLink"/>
                <w:rFonts w:ascii="宋体;SimSun" w:hAnsi="宋体;SimSun" w:cs="宋体;SimSun"/>
                <w:i w:val="0"/>
                <w:sz w:val="24"/>
                <w:szCs w:val="24"/>
                <w:lang w:eastAsia="en-US"/>
              </w:rPr>
              <w:tab/>
              <w:t>12</w:t>
            </w:r>
          </w:hyperlink>
        </w:p>
        <w:p w14:paraId="5799D5D6" w14:textId="77777777" w:rsidR="00E6101D" w:rsidRDefault="00000000">
          <w:pPr>
            <w:pStyle w:val="TOC3"/>
            <w:tabs>
              <w:tab w:val="left" w:pos="1260"/>
              <w:tab w:val="right" w:leader="dot" w:pos="8302"/>
            </w:tabs>
            <w:spacing w:line="360" w:lineRule="auto"/>
            <w:rPr>
              <w:rFonts w:ascii="宋体;SimSun" w:hAnsi="宋体;SimSun" w:cs="宋体;SimSun"/>
              <w:sz w:val="24"/>
              <w:szCs w:val="24"/>
              <w:lang w:eastAsia="en-US"/>
            </w:rPr>
          </w:pPr>
          <w:hyperlink w:anchor="__RefHeading___Toc23256840">
            <w:r>
              <w:rPr>
                <w:rStyle w:val="IndexLink"/>
                <w:rFonts w:ascii="宋体;SimSun" w:hAnsi="宋体;SimSun" w:cs="宋体;SimSun"/>
                <w:i w:val="0"/>
                <w:iCs w:val="0"/>
                <w:sz w:val="24"/>
                <w:szCs w:val="24"/>
                <w:lang w:eastAsia="en-US"/>
              </w:rPr>
              <w:t>4.7.4</w:t>
            </w:r>
            <w:r>
              <w:rPr>
                <w:rStyle w:val="IndexLink"/>
                <w:rFonts w:ascii="宋体;SimSun" w:hAnsi="宋体;SimSun" w:cs="宋体;SimSun"/>
                <w:i w:val="0"/>
                <w:iCs w:val="0"/>
                <w:sz w:val="24"/>
                <w:szCs w:val="24"/>
                <w:lang w:eastAsia="en-US"/>
              </w:rPr>
              <w:tab/>
              <w:t>例外情况</w:t>
            </w:r>
            <w:r>
              <w:rPr>
                <w:rStyle w:val="IndexLink"/>
                <w:rFonts w:ascii="宋体;SimSun" w:hAnsi="宋体;SimSun" w:cs="宋体;SimSun"/>
                <w:i w:val="0"/>
                <w:iCs w:val="0"/>
                <w:sz w:val="24"/>
                <w:szCs w:val="24"/>
                <w:lang w:eastAsia="en-US"/>
              </w:rPr>
              <w:tab/>
              <w:t>12</w:t>
            </w:r>
          </w:hyperlink>
          <w:r>
            <w:rPr>
              <w:rStyle w:val="IndexLink"/>
              <w:rFonts w:ascii="宋体;SimSun" w:hAnsi="宋体;SimSun" w:cs="宋体;SimSun"/>
              <w:i w:val="0"/>
              <w:iCs w:val="0"/>
              <w:sz w:val="24"/>
              <w:szCs w:val="24"/>
              <w:lang w:eastAsia="en-US"/>
            </w:rPr>
            <w:fldChar w:fldCharType="end"/>
          </w:r>
        </w:p>
      </w:sdtContent>
    </w:sdt>
    <w:p w14:paraId="43AD5C51" w14:textId="77777777" w:rsidR="00E6101D" w:rsidRDefault="00E6101D">
      <w:pPr>
        <w:spacing w:line="360" w:lineRule="auto"/>
        <w:rPr>
          <w:rFonts w:ascii="宋体;SimSun" w:hAnsi="宋体;SimSun" w:cs="宋体;SimSun"/>
          <w:i/>
          <w:iCs/>
          <w:sz w:val="24"/>
          <w:lang w:eastAsia="en-US"/>
        </w:rPr>
        <w:sectPr w:rsidR="00E6101D">
          <w:headerReference w:type="default" r:id="rId11"/>
          <w:footerReference w:type="default" r:id="rId12"/>
          <w:headerReference w:type="first" r:id="rId13"/>
          <w:footerReference w:type="first" r:id="rId14"/>
          <w:pgSz w:w="11906" w:h="16838"/>
          <w:pgMar w:top="1440" w:right="1797" w:bottom="1440" w:left="1797" w:header="851" w:footer="992" w:gutter="0"/>
          <w:cols w:space="720"/>
          <w:formProt w:val="0"/>
          <w:titlePg/>
          <w:docGrid w:type="lines" w:linePitch="312"/>
        </w:sectPr>
      </w:pPr>
    </w:p>
    <w:p w14:paraId="6CBB66A4" w14:textId="77777777" w:rsidR="00E6101D" w:rsidRDefault="00000000">
      <w:pPr>
        <w:pStyle w:val="1"/>
      </w:pPr>
      <w:bookmarkStart w:id="0" w:name="__RefHeading___Toc23256808"/>
      <w:bookmarkEnd w:id="0"/>
      <w:r>
        <w:lastRenderedPageBreak/>
        <w:t>项目概述</w:t>
      </w:r>
    </w:p>
    <w:p w14:paraId="6C5D8BE6" w14:textId="77777777" w:rsidR="00E6101D" w:rsidRDefault="00000000">
      <w:pPr>
        <w:pStyle w:val="2"/>
      </w:pPr>
      <w:bookmarkStart w:id="1" w:name="__RefHeading___Toc23256809"/>
      <w:bookmarkEnd w:id="1"/>
      <w:r>
        <w:t>项目背景</w:t>
      </w:r>
    </w:p>
    <w:p w14:paraId="5BCCED2A"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随着信息技术的迅猛发展，政务、金融、能源、医疗、交通等重要领域的系统、设备以及服务越来越多的采用联网的方式运行或通过网络提供服务，这些重要领域的系统为社会生产和居民生活提供基础公共服务，用于保证国家或地区社会经济活动正常进行的公共服务，且承载着大量的国家基础数据、重要政务数据及公民个人信息，是网络空间安全的命脉所在，一旦遭到破坏，会对国家安全、经济稳定和公众安全产生严重影响。近年来，国际上针对他国关键信息基础设施的安全攻击日趋激烈，给国家安全造成重大威胁。</w:t>
      </w:r>
    </w:p>
    <w:p w14:paraId="5FB352C7"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为落实《网络安全法》关于等级保护制度和保护关键信息基础设施的运行安全的要求，开展信息系统的等级测评对国家重要行业重要信息系统的安全稳定运行，以及国计民生的稳定都具有重要意义。为摸清</w:t>
      </w:r>
      <w:proofErr w:type="spellStart"/>
      <w:r>
        <w:rPr>
          <w:sz w:val="24"/>
        </w:rPr>
        <w:t>khmcxtmc</w:t>
      </w:r>
      <w:proofErr w:type="spellEnd"/>
      <w:r>
        <w:rPr>
          <w:rFonts w:ascii="宋体;SimSun" w:hAnsi="宋体;SimSun" w:cs="宋体;SimSun"/>
          <w:sz w:val="24"/>
        </w:rPr>
        <w:t>的安全现状，贯彻国家有关等级保护基本要求，因此</w:t>
      </w:r>
      <w:proofErr w:type="spellStart"/>
      <w:r>
        <w:rPr>
          <w:sz w:val="24"/>
        </w:rPr>
        <w:t>khmc</w:t>
      </w:r>
      <w:proofErr w:type="spellEnd"/>
      <w:r>
        <w:rPr>
          <w:rFonts w:ascii="宋体;SimSun" w:hAnsi="宋体;SimSun" w:cs="宋体;SimSun"/>
          <w:sz w:val="24"/>
        </w:rPr>
        <w:t>决定开展信息系统的等级测评工作。</w:t>
      </w:r>
    </w:p>
    <w:p w14:paraId="7D7B730E" w14:textId="77777777" w:rsidR="00E6101D" w:rsidRDefault="00000000">
      <w:pPr>
        <w:pStyle w:val="2"/>
      </w:pPr>
      <w:bookmarkStart w:id="2" w:name="__RefHeading___Toc23256810"/>
      <w:bookmarkEnd w:id="2"/>
      <w:r>
        <w:t>工作范围</w:t>
      </w:r>
    </w:p>
    <w:p w14:paraId="03F9ED54"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本次测评范围为</w:t>
      </w:r>
      <w:proofErr w:type="spellStart"/>
      <w:r>
        <w:rPr>
          <w:rFonts w:ascii="宋体;SimSun" w:hAnsi="宋体;SimSun" w:cs="宋体;SimSun"/>
          <w:sz w:val="24"/>
        </w:rPr>
        <w:t>khmc</w:t>
      </w:r>
      <w:proofErr w:type="spellEnd"/>
      <w:r>
        <w:rPr>
          <w:rFonts w:ascii="宋体;SimSun" w:hAnsi="宋体;SimSun" w:cs="宋体;SimSun"/>
          <w:sz w:val="24"/>
        </w:rPr>
        <w:t>的</w:t>
      </w:r>
      <w:proofErr w:type="spellStart"/>
      <w:r>
        <w:rPr>
          <w:rFonts w:ascii="宋体;SimSun" w:hAnsi="宋体;SimSun" w:cs="宋体;SimSun"/>
          <w:sz w:val="24"/>
        </w:rPr>
        <w:t>xtmc</w:t>
      </w:r>
      <w:proofErr w:type="spellEnd"/>
      <w:r>
        <w:rPr>
          <w:rFonts w:ascii="宋体;SimSun" w:hAnsi="宋体;SimSun" w:cs="宋体;SimSun"/>
          <w:sz w:val="24"/>
        </w:rPr>
        <w:t>，系统测评参照等级保护二级标准进行，测评指标采用S2A2G2。</w:t>
      </w:r>
    </w:p>
    <w:p w14:paraId="26127221" w14:textId="77777777" w:rsidR="00E6101D" w:rsidRDefault="00000000">
      <w:pPr>
        <w:pStyle w:val="2"/>
      </w:pPr>
      <w:bookmarkStart w:id="3" w:name="__RefHeading___Toc23256811"/>
      <w:bookmarkEnd w:id="3"/>
      <w:r>
        <w:t>工作产品</w:t>
      </w:r>
    </w:p>
    <w:p w14:paraId="2CB121D3"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提交以下成果文档：</w:t>
      </w:r>
    </w:p>
    <w:p w14:paraId="226B5A38" w14:textId="77777777" w:rsidR="00E6101D" w:rsidRDefault="00000000">
      <w:pPr>
        <w:spacing w:line="360" w:lineRule="auto"/>
        <w:rPr>
          <w:rFonts w:ascii="宋体;SimSun" w:hAnsi="宋体;SimSun" w:cs="宋体;SimSun"/>
          <w:sz w:val="24"/>
        </w:rPr>
      </w:pPr>
      <w:r>
        <w:rPr>
          <w:rFonts w:ascii="宋体;SimSun" w:hAnsi="宋体;SimSun" w:cs="宋体;SimSun"/>
          <w:sz w:val="24"/>
        </w:rPr>
        <w:t>《网络安全等级保护</w:t>
      </w:r>
      <w:proofErr w:type="spellStart"/>
      <w:r>
        <w:rPr>
          <w:rFonts w:ascii="宋体;SimSun" w:hAnsi="宋体;SimSun" w:cs="宋体;SimSun"/>
          <w:sz w:val="24"/>
        </w:rPr>
        <w:t>xtmc</w:t>
      </w:r>
      <w:proofErr w:type="spellEnd"/>
      <w:r>
        <w:rPr>
          <w:rFonts w:ascii="宋体;SimSun" w:hAnsi="宋体;SimSun" w:cs="宋体;SimSun"/>
          <w:sz w:val="24"/>
        </w:rPr>
        <w:t>等级测评报告》</w:t>
      </w:r>
    </w:p>
    <w:p w14:paraId="0B70E386" w14:textId="77777777" w:rsidR="00E6101D" w:rsidRDefault="00E6101D">
      <w:pPr>
        <w:spacing w:line="360" w:lineRule="auto"/>
        <w:rPr>
          <w:rFonts w:ascii="宋体;SimSun" w:hAnsi="宋体;SimSun" w:cs="宋体;SimSun"/>
          <w:sz w:val="24"/>
        </w:rPr>
      </w:pPr>
    </w:p>
    <w:p w14:paraId="04D5429B" w14:textId="77777777" w:rsidR="00E6101D" w:rsidRDefault="00E6101D">
      <w:pPr>
        <w:spacing w:line="360" w:lineRule="auto"/>
        <w:rPr>
          <w:rFonts w:ascii="宋体;SimSun" w:hAnsi="宋体;SimSun" w:cs="宋体;SimSun"/>
          <w:sz w:val="24"/>
        </w:rPr>
      </w:pPr>
    </w:p>
    <w:p w14:paraId="0468ED42" w14:textId="77777777" w:rsidR="00E6101D" w:rsidRDefault="00E6101D">
      <w:pPr>
        <w:spacing w:line="360" w:lineRule="auto"/>
        <w:rPr>
          <w:rFonts w:ascii="宋体;SimSun" w:hAnsi="宋体;SimSun" w:cs="宋体;SimSun"/>
          <w:sz w:val="24"/>
        </w:rPr>
      </w:pPr>
    </w:p>
    <w:p w14:paraId="4862B240" w14:textId="77777777" w:rsidR="00E6101D" w:rsidRDefault="00E6101D">
      <w:pPr>
        <w:spacing w:line="360" w:lineRule="auto"/>
        <w:rPr>
          <w:rFonts w:ascii="宋体;SimSun" w:hAnsi="宋体;SimSun" w:cs="宋体;SimSun"/>
          <w:sz w:val="24"/>
        </w:rPr>
      </w:pPr>
    </w:p>
    <w:p w14:paraId="0D5D20B6" w14:textId="77777777" w:rsidR="00E6101D" w:rsidRDefault="00000000">
      <w:pPr>
        <w:pStyle w:val="1"/>
      </w:pPr>
      <w:bookmarkStart w:id="4" w:name="__RefHeading___Toc23256812"/>
      <w:bookmarkEnd w:id="4"/>
      <w:r>
        <w:lastRenderedPageBreak/>
        <w:t>项目实施方案</w:t>
      </w:r>
    </w:p>
    <w:p w14:paraId="48BCA954" w14:textId="77777777" w:rsidR="00E6101D" w:rsidRDefault="00000000">
      <w:pPr>
        <w:pStyle w:val="2"/>
      </w:pPr>
      <w:bookmarkStart w:id="5" w:name="__RefHeading___Toc23256813"/>
      <w:bookmarkEnd w:id="5"/>
      <w:r>
        <w:t>项目工作流程</w:t>
      </w:r>
    </w:p>
    <w:p w14:paraId="08B8D2BC" w14:textId="77777777" w:rsidR="00E6101D" w:rsidRDefault="00000000">
      <w:pPr>
        <w:spacing w:line="360" w:lineRule="auto"/>
        <w:ind w:firstLine="480"/>
      </w:pPr>
      <w:r>
        <w:rPr>
          <w:rFonts w:ascii="宋体;SimSun" w:hAnsi="宋体;SimSun" w:cs="宋体;SimSun"/>
          <w:sz w:val="24"/>
        </w:rPr>
        <w:t>此次等级保护测评工作流程分为测评准备、方案编制、现场测评、分析与报告编制四个阶段。</w:t>
      </w:r>
    </w:p>
    <w:p w14:paraId="35793A42"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测评准备阶段目标是顺利启动测评项目，收集</w:t>
      </w:r>
      <w:proofErr w:type="spellStart"/>
      <w:r>
        <w:rPr>
          <w:rFonts w:ascii="宋体;SimSun" w:hAnsi="宋体;SimSun" w:cs="宋体;SimSun"/>
          <w:sz w:val="24"/>
        </w:rPr>
        <w:t>khmc</w:t>
      </w:r>
      <w:proofErr w:type="spellEnd"/>
      <w:r>
        <w:rPr>
          <w:rFonts w:ascii="宋体;SimSun" w:hAnsi="宋体;SimSun" w:cs="宋体;SimSun"/>
          <w:sz w:val="24"/>
        </w:rPr>
        <w:t>定级对象相关资料，准备测评所需资料，为编制测评方案打下良好的基础；</w:t>
      </w:r>
    </w:p>
    <w:p w14:paraId="06BCC627"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方案编制阶段的目标是整理测评准备活动中获取的定级对象相关资料，为现场测评活动提供最基本的文档和指导方案；</w:t>
      </w:r>
    </w:p>
    <w:p w14:paraId="130A8749" w14:textId="77777777" w:rsidR="00E6101D" w:rsidRDefault="00000000">
      <w:pPr>
        <w:spacing w:line="360" w:lineRule="auto"/>
        <w:ind w:firstLine="480"/>
      </w:pPr>
      <w:r>
        <w:rPr>
          <w:rFonts w:ascii="宋体;SimSun" w:hAnsi="宋体;SimSun" w:cs="宋体;SimSun"/>
          <w:sz w:val="24"/>
        </w:rPr>
        <w:t>现场测评阶段通过与</w:t>
      </w:r>
      <w:proofErr w:type="spellStart"/>
      <w:r>
        <w:rPr>
          <w:rFonts w:ascii="宋体;SimSun" w:hAnsi="宋体;SimSun" w:cs="宋体;SimSun"/>
          <w:sz w:val="24"/>
        </w:rPr>
        <w:t>khmc</w:t>
      </w:r>
      <w:proofErr w:type="spellEnd"/>
      <w:r>
        <w:rPr>
          <w:rFonts w:ascii="宋体;SimSun" w:hAnsi="宋体;SimSun" w:cs="宋体;SimSun"/>
          <w:sz w:val="24"/>
        </w:rPr>
        <w:t>进行沟通和协调，为现场测评的顺利开展打下良好的基础，依据测评方案实施现场测评工作，将测评方案和测评方法等内容具体落实到现场测评活动中。现场测评工作应取得报告编制活动所需的、足够的证据和资料。</w:t>
      </w:r>
    </w:p>
    <w:p w14:paraId="15F4A914" w14:textId="77777777" w:rsidR="00E6101D" w:rsidRDefault="00000000">
      <w:pPr>
        <w:spacing w:line="360" w:lineRule="auto"/>
        <w:ind w:firstLine="480"/>
      </w:pPr>
      <w:r>
        <w:rPr>
          <w:rFonts w:ascii="宋体;SimSun" w:hAnsi="宋体;SimSun" w:cs="宋体;SimSun"/>
          <w:sz w:val="24"/>
        </w:rPr>
        <w:t>分析与报告编制阶段主要是在现场测评工作结束后对所获得的测评结果或测评证据进行汇总分析，形成等级测评结论，并编写测评报告。</w:t>
      </w:r>
    </w:p>
    <w:p w14:paraId="66072886" w14:textId="77777777" w:rsidR="00E6101D" w:rsidRDefault="00000000">
      <w:pPr>
        <w:pStyle w:val="2"/>
      </w:pPr>
      <w:bookmarkStart w:id="6" w:name="__RefHeading___Toc23256814"/>
      <w:bookmarkEnd w:id="6"/>
      <w:r>
        <w:t>项目阶段任务</w:t>
      </w:r>
    </w:p>
    <w:p w14:paraId="3BAA88BA" w14:textId="77777777" w:rsidR="00E6101D" w:rsidRDefault="00000000">
      <w:pPr>
        <w:numPr>
          <w:ilvl w:val="0"/>
          <w:numId w:val="9"/>
        </w:numPr>
        <w:spacing w:line="360" w:lineRule="auto"/>
      </w:pPr>
      <w:r>
        <w:rPr>
          <w:rFonts w:ascii="宋体;SimSun" w:hAnsi="宋体;SimSun" w:cs="宋体;SimSun"/>
          <w:sz w:val="24"/>
        </w:rPr>
        <w:t>项目准备阶段主要包含如下工作：</w:t>
      </w:r>
    </w:p>
    <w:p w14:paraId="184C1E91" w14:textId="77777777" w:rsidR="00E6101D" w:rsidRDefault="00000000">
      <w:pPr>
        <w:numPr>
          <w:ilvl w:val="0"/>
          <w:numId w:val="10"/>
        </w:numPr>
        <w:spacing w:line="360" w:lineRule="auto"/>
      </w:pPr>
      <w:r>
        <w:rPr>
          <w:rFonts w:ascii="宋体;SimSun" w:hAnsi="宋体;SimSun" w:cs="宋体;SimSun"/>
          <w:sz w:val="24"/>
        </w:rPr>
        <w:t>工作启动；</w:t>
      </w:r>
    </w:p>
    <w:p w14:paraId="3B3D4FBB" w14:textId="77777777" w:rsidR="00E6101D" w:rsidRDefault="00000000">
      <w:pPr>
        <w:numPr>
          <w:ilvl w:val="0"/>
          <w:numId w:val="10"/>
        </w:numPr>
        <w:spacing w:line="360" w:lineRule="auto"/>
        <w:rPr>
          <w:rFonts w:ascii="宋体;SimSun" w:hAnsi="宋体;SimSun" w:cs="宋体;SimSun"/>
          <w:sz w:val="24"/>
        </w:rPr>
      </w:pPr>
      <w:r>
        <w:rPr>
          <w:rFonts w:ascii="宋体;SimSun" w:hAnsi="宋体;SimSun" w:cs="宋体;SimSun"/>
          <w:sz w:val="24"/>
        </w:rPr>
        <w:t>信息收集和分析（定级对象调研）；</w:t>
      </w:r>
    </w:p>
    <w:p w14:paraId="3A289579" w14:textId="77777777" w:rsidR="00E6101D" w:rsidRDefault="00000000">
      <w:pPr>
        <w:numPr>
          <w:ilvl w:val="0"/>
          <w:numId w:val="10"/>
        </w:numPr>
        <w:spacing w:line="360" w:lineRule="auto"/>
        <w:rPr>
          <w:rFonts w:ascii="宋体;SimSun" w:hAnsi="宋体;SimSun" w:cs="宋体;SimSun"/>
          <w:sz w:val="24"/>
        </w:rPr>
      </w:pPr>
      <w:r>
        <w:rPr>
          <w:rFonts w:ascii="宋体;SimSun" w:hAnsi="宋体;SimSun" w:cs="宋体;SimSun"/>
          <w:sz w:val="24"/>
        </w:rPr>
        <w:t>工具和表单准备。</w:t>
      </w:r>
    </w:p>
    <w:p w14:paraId="41FB02F2" w14:textId="77777777" w:rsidR="00E6101D" w:rsidRDefault="00000000">
      <w:pPr>
        <w:numPr>
          <w:ilvl w:val="0"/>
          <w:numId w:val="9"/>
        </w:numPr>
        <w:spacing w:line="360" w:lineRule="auto"/>
        <w:rPr>
          <w:rFonts w:ascii="宋体;SimSun" w:hAnsi="宋体;SimSun" w:cs="宋体;SimSun"/>
          <w:sz w:val="24"/>
        </w:rPr>
      </w:pPr>
      <w:r>
        <w:rPr>
          <w:rFonts w:ascii="宋体;SimSun" w:hAnsi="宋体;SimSun" w:cs="宋体;SimSun"/>
          <w:sz w:val="24"/>
        </w:rPr>
        <w:t>方案编制阶段主要包含如下工作：</w:t>
      </w:r>
    </w:p>
    <w:p w14:paraId="55ACDC66" w14:textId="77777777" w:rsidR="00E6101D"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测评对象确定；</w:t>
      </w:r>
    </w:p>
    <w:p w14:paraId="639010C4" w14:textId="77777777" w:rsidR="00E6101D"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测评指标确定；</w:t>
      </w:r>
    </w:p>
    <w:p w14:paraId="28E015A2" w14:textId="77777777" w:rsidR="00E6101D"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测评内容确定；</w:t>
      </w:r>
    </w:p>
    <w:p w14:paraId="37AAA6F1" w14:textId="77777777" w:rsidR="00E6101D" w:rsidRDefault="00000000">
      <w:pPr>
        <w:numPr>
          <w:ilvl w:val="0"/>
          <w:numId w:val="3"/>
        </w:numPr>
        <w:spacing w:line="360" w:lineRule="auto"/>
        <w:rPr>
          <w:rFonts w:ascii="宋体;SimSun" w:hAnsi="宋体;SimSun" w:cs="宋体;SimSun"/>
          <w:sz w:val="24"/>
        </w:rPr>
      </w:pPr>
      <w:r>
        <w:rPr>
          <w:rFonts w:ascii="宋体;SimSun" w:hAnsi="宋体;SimSun" w:cs="宋体;SimSun"/>
          <w:sz w:val="24"/>
        </w:rPr>
        <w:t>工具测试方法确定；</w:t>
      </w:r>
    </w:p>
    <w:p w14:paraId="28D34325" w14:textId="77777777" w:rsidR="00E6101D"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测评指导书开发；</w:t>
      </w:r>
    </w:p>
    <w:p w14:paraId="4BC3A2E1" w14:textId="77777777" w:rsidR="00E6101D" w:rsidRDefault="00000000">
      <w:pPr>
        <w:numPr>
          <w:ilvl w:val="0"/>
          <w:numId w:val="3"/>
        </w:numPr>
        <w:spacing w:line="360" w:lineRule="auto"/>
      </w:pPr>
      <w:r>
        <w:rPr>
          <w:rFonts w:ascii="宋体;SimSun" w:hAnsi="宋体;SimSun" w:cs="宋体;SimSun"/>
          <w:sz w:val="24"/>
        </w:rPr>
        <w:t>测评方案编制。</w:t>
      </w:r>
    </w:p>
    <w:p w14:paraId="2B4C73AC" w14:textId="77777777" w:rsidR="00E6101D" w:rsidRDefault="00000000">
      <w:pPr>
        <w:numPr>
          <w:ilvl w:val="0"/>
          <w:numId w:val="9"/>
        </w:numPr>
        <w:spacing w:line="360" w:lineRule="auto"/>
        <w:rPr>
          <w:rFonts w:ascii="宋体;SimSun" w:hAnsi="宋体;SimSun" w:cs="宋体;SimSun"/>
          <w:sz w:val="24"/>
        </w:rPr>
      </w:pPr>
      <w:r>
        <w:rPr>
          <w:rFonts w:ascii="宋体;SimSun" w:hAnsi="宋体;SimSun" w:cs="宋体;SimSun"/>
          <w:sz w:val="24"/>
        </w:rPr>
        <w:lastRenderedPageBreak/>
        <w:t>现场测评阶段主要包含如下工作：</w:t>
      </w:r>
    </w:p>
    <w:p w14:paraId="2EFE5079" w14:textId="77777777" w:rsidR="00E6101D" w:rsidRDefault="00000000">
      <w:pPr>
        <w:numPr>
          <w:ilvl w:val="0"/>
          <w:numId w:val="5"/>
        </w:numPr>
        <w:spacing w:line="360" w:lineRule="auto"/>
        <w:rPr>
          <w:rFonts w:ascii="宋体;SimSun" w:hAnsi="宋体;SimSun" w:cs="宋体;SimSun"/>
          <w:sz w:val="24"/>
        </w:rPr>
      </w:pPr>
      <w:r>
        <w:rPr>
          <w:rFonts w:ascii="宋体;SimSun" w:hAnsi="宋体;SimSun" w:cs="宋体;SimSun"/>
          <w:sz w:val="24"/>
        </w:rPr>
        <w:t>现场测评准备；</w:t>
      </w:r>
    </w:p>
    <w:p w14:paraId="6D61F444" w14:textId="77777777" w:rsidR="00E6101D" w:rsidRDefault="00000000">
      <w:pPr>
        <w:numPr>
          <w:ilvl w:val="0"/>
          <w:numId w:val="5"/>
        </w:numPr>
        <w:spacing w:line="360" w:lineRule="auto"/>
        <w:rPr>
          <w:rFonts w:ascii="宋体;SimSun" w:hAnsi="宋体;SimSun" w:cs="宋体;SimSun"/>
          <w:sz w:val="24"/>
        </w:rPr>
      </w:pPr>
      <w:r>
        <w:rPr>
          <w:rFonts w:ascii="宋体;SimSun" w:hAnsi="宋体;SimSun" w:cs="宋体;SimSun"/>
          <w:sz w:val="24"/>
        </w:rPr>
        <w:t>现场测评和结果记录；</w:t>
      </w:r>
    </w:p>
    <w:p w14:paraId="61E4CB63" w14:textId="77777777" w:rsidR="00E6101D" w:rsidRDefault="00000000">
      <w:pPr>
        <w:numPr>
          <w:ilvl w:val="0"/>
          <w:numId w:val="5"/>
        </w:numPr>
        <w:spacing w:line="360" w:lineRule="auto"/>
        <w:rPr>
          <w:rFonts w:ascii="宋体;SimSun" w:hAnsi="宋体;SimSun" w:cs="宋体;SimSun"/>
          <w:sz w:val="24"/>
        </w:rPr>
      </w:pPr>
      <w:r>
        <w:rPr>
          <w:rFonts w:ascii="宋体;SimSun" w:hAnsi="宋体;SimSun" w:cs="宋体;SimSun"/>
          <w:sz w:val="24"/>
        </w:rPr>
        <w:t>结果确认和资料归还。</w:t>
      </w:r>
    </w:p>
    <w:p w14:paraId="215B8A61" w14:textId="77777777" w:rsidR="00E6101D" w:rsidRDefault="00000000">
      <w:pPr>
        <w:numPr>
          <w:ilvl w:val="0"/>
          <w:numId w:val="9"/>
        </w:numPr>
        <w:spacing w:line="360" w:lineRule="auto"/>
        <w:rPr>
          <w:rFonts w:ascii="宋体;SimSun" w:hAnsi="宋体;SimSun" w:cs="宋体;SimSun"/>
          <w:sz w:val="24"/>
        </w:rPr>
      </w:pPr>
      <w:r>
        <w:rPr>
          <w:rFonts w:ascii="宋体;SimSun" w:hAnsi="宋体;SimSun" w:cs="宋体;SimSun"/>
          <w:sz w:val="24"/>
        </w:rPr>
        <w:t>分析与报告编制</w:t>
      </w:r>
      <w:proofErr w:type="gramStart"/>
      <w:r>
        <w:rPr>
          <w:rFonts w:ascii="宋体;SimSun" w:hAnsi="宋体;SimSun" w:cs="宋体;SimSun"/>
          <w:sz w:val="24"/>
        </w:rPr>
        <w:t>阶主要</w:t>
      </w:r>
      <w:proofErr w:type="gramEnd"/>
      <w:r>
        <w:rPr>
          <w:rFonts w:ascii="宋体;SimSun" w:hAnsi="宋体;SimSun" w:cs="宋体;SimSun"/>
          <w:sz w:val="24"/>
        </w:rPr>
        <w:t>包含如下工作：</w:t>
      </w:r>
    </w:p>
    <w:p w14:paraId="4FD876EA" w14:textId="77777777" w:rsidR="00E6101D" w:rsidRDefault="00000000">
      <w:pPr>
        <w:numPr>
          <w:ilvl w:val="0"/>
          <w:numId w:val="11"/>
        </w:numPr>
        <w:spacing w:line="360" w:lineRule="auto"/>
        <w:rPr>
          <w:rFonts w:ascii="宋体;SimSun" w:hAnsi="宋体;SimSun" w:cs="宋体;SimSun"/>
          <w:sz w:val="24"/>
        </w:rPr>
      </w:pPr>
      <w:r>
        <w:rPr>
          <w:rFonts w:ascii="宋体;SimSun" w:hAnsi="宋体;SimSun" w:cs="宋体;SimSun"/>
          <w:sz w:val="24"/>
        </w:rPr>
        <w:t>单项测评结果判定；</w:t>
      </w:r>
    </w:p>
    <w:p w14:paraId="3E56DA61" w14:textId="77777777" w:rsidR="00E6101D" w:rsidRDefault="00000000">
      <w:pPr>
        <w:numPr>
          <w:ilvl w:val="0"/>
          <w:numId w:val="11"/>
        </w:numPr>
        <w:spacing w:line="360" w:lineRule="auto"/>
        <w:rPr>
          <w:rFonts w:ascii="宋体;SimSun" w:hAnsi="宋体;SimSun" w:cs="宋体;SimSun"/>
          <w:sz w:val="24"/>
        </w:rPr>
      </w:pPr>
      <w:r>
        <w:rPr>
          <w:rFonts w:ascii="宋体;SimSun" w:hAnsi="宋体;SimSun" w:cs="宋体;SimSun"/>
          <w:sz w:val="24"/>
        </w:rPr>
        <w:t>单元测评结果判定；</w:t>
      </w:r>
    </w:p>
    <w:p w14:paraId="2504A03E" w14:textId="77777777" w:rsidR="00E6101D" w:rsidRDefault="00000000">
      <w:pPr>
        <w:numPr>
          <w:ilvl w:val="0"/>
          <w:numId w:val="11"/>
        </w:numPr>
        <w:spacing w:line="360" w:lineRule="auto"/>
        <w:rPr>
          <w:rFonts w:ascii="宋体;SimSun" w:hAnsi="宋体;SimSun" w:cs="宋体;SimSun"/>
          <w:sz w:val="24"/>
        </w:rPr>
      </w:pPr>
      <w:r>
        <w:rPr>
          <w:rFonts w:ascii="宋体;SimSun" w:hAnsi="宋体;SimSun" w:cs="宋体;SimSun"/>
          <w:sz w:val="24"/>
        </w:rPr>
        <w:t>整体测评；</w:t>
      </w:r>
    </w:p>
    <w:p w14:paraId="3D843EAB" w14:textId="77777777" w:rsidR="00E6101D" w:rsidRDefault="00000000">
      <w:pPr>
        <w:numPr>
          <w:ilvl w:val="0"/>
          <w:numId w:val="11"/>
        </w:numPr>
        <w:spacing w:line="360" w:lineRule="auto"/>
        <w:rPr>
          <w:rFonts w:ascii="宋体;SimSun" w:hAnsi="宋体;SimSun" w:cs="宋体;SimSun"/>
          <w:sz w:val="24"/>
        </w:rPr>
      </w:pPr>
      <w:r>
        <w:rPr>
          <w:rFonts w:ascii="宋体;SimSun" w:hAnsi="宋体;SimSun" w:cs="宋体;SimSun"/>
          <w:sz w:val="24"/>
        </w:rPr>
        <w:t>系统安全保障评估；</w:t>
      </w:r>
    </w:p>
    <w:p w14:paraId="1564FF4A" w14:textId="77777777" w:rsidR="00E6101D" w:rsidRDefault="00000000">
      <w:pPr>
        <w:numPr>
          <w:ilvl w:val="0"/>
          <w:numId w:val="11"/>
        </w:numPr>
        <w:spacing w:line="360" w:lineRule="auto"/>
        <w:rPr>
          <w:rFonts w:ascii="宋体;SimSun" w:hAnsi="宋体;SimSun" w:cs="宋体;SimSun"/>
          <w:sz w:val="24"/>
        </w:rPr>
      </w:pPr>
      <w:r>
        <w:rPr>
          <w:rFonts w:ascii="宋体;SimSun" w:hAnsi="宋体;SimSun" w:cs="宋体;SimSun"/>
          <w:sz w:val="24"/>
        </w:rPr>
        <w:t>安全问题风险评估；</w:t>
      </w:r>
    </w:p>
    <w:p w14:paraId="5EA27334" w14:textId="77777777" w:rsidR="00E6101D" w:rsidRDefault="00000000">
      <w:pPr>
        <w:numPr>
          <w:ilvl w:val="0"/>
          <w:numId w:val="11"/>
        </w:numPr>
        <w:spacing w:line="360" w:lineRule="auto"/>
        <w:rPr>
          <w:rFonts w:ascii="宋体;SimSun" w:hAnsi="宋体;SimSun" w:cs="宋体;SimSun"/>
          <w:sz w:val="24"/>
        </w:rPr>
      </w:pPr>
      <w:r>
        <w:rPr>
          <w:rFonts w:ascii="宋体;SimSun" w:hAnsi="宋体;SimSun" w:cs="宋体;SimSun"/>
          <w:sz w:val="24"/>
        </w:rPr>
        <w:t>等级测评结论形成；</w:t>
      </w:r>
    </w:p>
    <w:p w14:paraId="192A6A02" w14:textId="77777777" w:rsidR="00E6101D" w:rsidRDefault="00000000">
      <w:pPr>
        <w:numPr>
          <w:ilvl w:val="0"/>
          <w:numId w:val="11"/>
        </w:numPr>
        <w:spacing w:line="360" w:lineRule="auto"/>
      </w:pPr>
      <w:r>
        <w:rPr>
          <w:rFonts w:ascii="宋体;SimSun" w:hAnsi="宋体;SimSun" w:cs="宋体;SimSun"/>
          <w:sz w:val="24"/>
        </w:rPr>
        <w:t>报告编制。</w:t>
      </w:r>
    </w:p>
    <w:p w14:paraId="0B319995" w14:textId="77777777" w:rsidR="00E6101D" w:rsidRDefault="00000000">
      <w:pPr>
        <w:pStyle w:val="2"/>
      </w:pPr>
      <w:bookmarkStart w:id="7" w:name="__RefHeading___Toc23256815"/>
      <w:bookmarkEnd w:id="7"/>
      <w:r>
        <w:t>项目实施计划</w:t>
      </w:r>
    </w:p>
    <w:p w14:paraId="08DDAE37" w14:textId="77777777" w:rsidR="00E6101D" w:rsidRDefault="00000000">
      <w:pPr>
        <w:pStyle w:val="3"/>
      </w:pPr>
      <w:bookmarkStart w:id="8" w:name="__RefHeading___Toc23256816"/>
      <w:bookmarkEnd w:id="8"/>
      <w:r>
        <w:t>总体时间计划</w:t>
      </w:r>
    </w:p>
    <w:p w14:paraId="3B713997" w14:textId="77777777" w:rsidR="00E6101D" w:rsidRDefault="00000000">
      <w:pPr>
        <w:spacing w:line="360" w:lineRule="auto"/>
        <w:ind w:left="432"/>
        <w:rPr>
          <w:rFonts w:ascii="宋体;SimSun" w:hAnsi="宋体;SimSun" w:cs="宋体;SimSun"/>
          <w:sz w:val="24"/>
        </w:rPr>
      </w:pPr>
      <w:r>
        <w:rPr>
          <w:rFonts w:ascii="宋体;SimSun" w:hAnsi="宋体;SimSun" w:cs="宋体;SimSun"/>
          <w:sz w:val="24"/>
        </w:rPr>
        <w:t>测评准备阶段：</w:t>
      </w:r>
      <w:proofErr w:type="spellStart"/>
      <w:r>
        <w:rPr>
          <w:rFonts w:ascii="宋体;SimSun" w:hAnsi="宋体;SimSun" w:cs="宋体;SimSun"/>
          <w:sz w:val="24"/>
        </w:rPr>
        <w:t>cpzbjd</w:t>
      </w:r>
      <w:proofErr w:type="spellEnd"/>
    </w:p>
    <w:p w14:paraId="01BB25E2" w14:textId="77777777" w:rsidR="00E6101D" w:rsidRDefault="00000000">
      <w:pPr>
        <w:spacing w:line="360" w:lineRule="auto"/>
        <w:ind w:left="432"/>
        <w:rPr>
          <w:rFonts w:ascii="宋体;SimSun" w:hAnsi="宋体;SimSun" w:cs="宋体;SimSun"/>
          <w:sz w:val="24"/>
        </w:rPr>
      </w:pPr>
      <w:r>
        <w:rPr>
          <w:rFonts w:ascii="宋体;SimSun" w:hAnsi="宋体;SimSun" w:cs="宋体;SimSun"/>
          <w:sz w:val="24"/>
        </w:rPr>
        <w:t>方案编制阶段：</w:t>
      </w:r>
      <w:proofErr w:type="spellStart"/>
      <w:r>
        <w:rPr>
          <w:rFonts w:ascii="宋体;SimSun" w:hAnsi="宋体;SimSun" w:cs="宋体;SimSun"/>
          <w:sz w:val="24"/>
        </w:rPr>
        <w:t>fabzjd</w:t>
      </w:r>
      <w:proofErr w:type="spellEnd"/>
    </w:p>
    <w:p w14:paraId="03A90248" w14:textId="77777777" w:rsidR="00E6101D" w:rsidRDefault="00000000">
      <w:pPr>
        <w:spacing w:line="360" w:lineRule="auto"/>
        <w:ind w:left="432"/>
        <w:rPr>
          <w:rFonts w:ascii="宋体;SimSun" w:hAnsi="宋体;SimSun" w:cs="宋体;SimSun"/>
          <w:sz w:val="24"/>
        </w:rPr>
      </w:pPr>
      <w:r>
        <w:rPr>
          <w:rFonts w:ascii="宋体;SimSun" w:hAnsi="宋体;SimSun" w:cs="宋体;SimSun"/>
          <w:sz w:val="24"/>
        </w:rPr>
        <w:t>现场测评阶段：</w:t>
      </w:r>
      <w:proofErr w:type="spellStart"/>
      <w:r>
        <w:rPr>
          <w:rFonts w:ascii="宋体;SimSun" w:hAnsi="宋体;SimSun" w:cs="宋体;SimSun"/>
          <w:sz w:val="24"/>
        </w:rPr>
        <w:t>xccpjd</w:t>
      </w:r>
      <w:proofErr w:type="spellEnd"/>
    </w:p>
    <w:p w14:paraId="05C939F6" w14:textId="77777777" w:rsidR="00E6101D" w:rsidRDefault="00000000">
      <w:pPr>
        <w:spacing w:line="360" w:lineRule="auto"/>
        <w:ind w:left="432"/>
        <w:rPr>
          <w:rFonts w:ascii="宋体;SimSun" w:hAnsi="宋体;SimSun" w:cs="宋体;SimSun"/>
          <w:sz w:val="24"/>
        </w:rPr>
        <w:sectPr w:rsidR="00E6101D">
          <w:headerReference w:type="default" r:id="rId15"/>
          <w:footerReference w:type="default" r:id="rId16"/>
          <w:headerReference w:type="first" r:id="rId17"/>
          <w:footerReference w:type="first" r:id="rId18"/>
          <w:pgSz w:w="11906" w:h="16838"/>
          <w:pgMar w:top="1440" w:right="1797" w:bottom="1440" w:left="1797" w:header="851" w:footer="992" w:gutter="0"/>
          <w:pgNumType w:start="1"/>
          <w:cols w:space="720"/>
          <w:formProt w:val="0"/>
          <w:titlePg/>
          <w:docGrid w:type="lines" w:linePitch="312"/>
        </w:sectPr>
      </w:pPr>
      <w:r>
        <w:rPr>
          <w:rFonts w:ascii="宋体;SimSun" w:hAnsi="宋体;SimSun" w:cs="宋体;SimSun"/>
          <w:sz w:val="24"/>
        </w:rPr>
        <w:t>报告编制阶段：</w:t>
      </w:r>
      <w:proofErr w:type="spellStart"/>
      <w:r>
        <w:rPr>
          <w:rFonts w:ascii="宋体;SimSun" w:hAnsi="宋体;SimSun" w:cs="宋体;SimSun"/>
          <w:sz w:val="24"/>
        </w:rPr>
        <w:t>bgbzjd</w:t>
      </w:r>
      <w:proofErr w:type="spellEnd"/>
    </w:p>
    <w:p w14:paraId="13C14683" w14:textId="77777777" w:rsidR="00E6101D" w:rsidRDefault="00000000">
      <w:pPr>
        <w:pStyle w:val="3"/>
      </w:pPr>
      <w:bookmarkStart w:id="9" w:name="__RefHeading___Toc23256817"/>
      <w:r>
        <w:lastRenderedPageBreak/>
        <w:t>详细实施计划</w:t>
      </w:r>
      <w:bookmarkEnd w:id="9"/>
    </w:p>
    <w:tbl>
      <w:tblPr>
        <w:tblW w:w="5000" w:type="pct"/>
        <w:jc w:val="center"/>
        <w:tblLayout w:type="fixed"/>
        <w:tblLook w:val="04A0" w:firstRow="1" w:lastRow="0" w:firstColumn="1" w:lastColumn="0" w:noHBand="0" w:noVBand="1"/>
      </w:tblPr>
      <w:tblGrid>
        <w:gridCol w:w="1665"/>
        <w:gridCol w:w="1984"/>
        <w:gridCol w:w="1279"/>
        <w:gridCol w:w="2408"/>
        <w:gridCol w:w="1192"/>
      </w:tblGrid>
      <w:tr w:rsidR="00E6101D" w14:paraId="7422EED5" w14:textId="77777777">
        <w:trPr>
          <w:tblHeader/>
          <w:jc w:val="center"/>
        </w:trPr>
        <w:tc>
          <w:tcPr>
            <w:tcW w:w="1622" w:type="dxa"/>
            <w:vMerge w:val="restart"/>
            <w:tcBorders>
              <w:top w:val="single" w:sz="4" w:space="0" w:color="000000"/>
              <w:left w:val="single" w:sz="4" w:space="0" w:color="000000"/>
              <w:bottom w:val="single" w:sz="4" w:space="0" w:color="000000"/>
              <w:right w:val="single" w:sz="4" w:space="0" w:color="000000"/>
            </w:tcBorders>
            <w:shd w:val="clear" w:color="auto" w:fill="E7E6E6"/>
            <w:vAlign w:val="center"/>
          </w:tcPr>
          <w:p w14:paraId="78BAC3FD" w14:textId="77777777" w:rsidR="00E6101D" w:rsidRDefault="00000000">
            <w:pPr>
              <w:spacing w:line="360" w:lineRule="auto"/>
              <w:jc w:val="center"/>
              <w:rPr>
                <w:rFonts w:ascii="宋体;SimSun" w:hAnsi="宋体;SimSun" w:cs="宋体;SimSun"/>
                <w:b/>
                <w:sz w:val="24"/>
              </w:rPr>
            </w:pPr>
            <w:r>
              <w:rPr>
                <w:rFonts w:ascii="宋体;SimSun" w:hAnsi="宋体;SimSun" w:cs="宋体;SimSun"/>
                <w:b/>
                <w:sz w:val="24"/>
              </w:rPr>
              <w:t>项目阶段</w:t>
            </w:r>
          </w:p>
        </w:tc>
        <w:tc>
          <w:tcPr>
            <w:tcW w:w="193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FFDC742" w14:textId="77777777" w:rsidR="00E6101D" w:rsidRDefault="00000000">
            <w:pPr>
              <w:spacing w:line="360" w:lineRule="auto"/>
              <w:jc w:val="center"/>
              <w:rPr>
                <w:rFonts w:ascii="宋体;SimSun" w:hAnsi="宋体;SimSun" w:cs="宋体;SimSun"/>
                <w:b/>
                <w:sz w:val="24"/>
              </w:rPr>
            </w:pPr>
            <w:r>
              <w:rPr>
                <w:rFonts w:ascii="宋体;SimSun" w:hAnsi="宋体;SimSun" w:cs="宋体;SimSun"/>
                <w:b/>
                <w:sz w:val="24"/>
              </w:rPr>
              <w:t>日期</w:t>
            </w:r>
          </w:p>
        </w:tc>
        <w:tc>
          <w:tcPr>
            <w:tcW w:w="124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5D1FCAE" w14:textId="77777777" w:rsidR="00E6101D" w:rsidRDefault="00000000">
            <w:pPr>
              <w:spacing w:line="360" w:lineRule="auto"/>
              <w:jc w:val="center"/>
              <w:rPr>
                <w:rFonts w:ascii="宋体;SimSun" w:hAnsi="宋体;SimSun" w:cs="宋体;SimSun"/>
                <w:b/>
                <w:sz w:val="24"/>
              </w:rPr>
            </w:pPr>
            <w:r>
              <w:rPr>
                <w:rFonts w:ascii="宋体;SimSun" w:hAnsi="宋体;SimSun" w:cs="宋体;SimSun"/>
                <w:b/>
                <w:sz w:val="24"/>
              </w:rPr>
              <w:t>系统名称</w:t>
            </w:r>
          </w:p>
        </w:tc>
        <w:tc>
          <w:tcPr>
            <w:tcW w:w="234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3D7608C" w14:textId="77777777" w:rsidR="00E6101D" w:rsidRDefault="00000000">
            <w:pPr>
              <w:spacing w:line="360" w:lineRule="auto"/>
              <w:jc w:val="center"/>
              <w:rPr>
                <w:rFonts w:ascii="宋体;SimSun" w:hAnsi="宋体;SimSun" w:cs="宋体;SimSun"/>
                <w:b/>
                <w:sz w:val="24"/>
              </w:rPr>
            </w:pPr>
            <w:r>
              <w:rPr>
                <w:rFonts w:ascii="宋体;SimSun" w:hAnsi="宋体;SimSun" w:cs="宋体;SimSun"/>
                <w:b/>
                <w:sz w:val="24"/>
              </w:rPr>
              <w:t>实施内容</w:t>
            </w:r>
          </w:p>
        </w:tc>
        <w:tc>
          <w:tcPr>
            <w:tcW w:w="116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89FC3B0" w14:textId="77777777" w:rsidR="00E6101D" w:rsidRDefault="00000000">
            <w:pPr>
              <w:spacing w:line="360" w:lineRule="auto"/>
              <w:jc w:val="center"/>
              <w:rPr>
                <w:rFonts w:ascii="宋体;SimSun" w:hAnsi="宋体;SimSun" w:cs="宋体;SimSun"/>
                <w:b/>
                <w:sz w:val="24"/>
              </w:rPr>
            </w:pPr>
            <w:r>
              <w:rPr>
                <w:rFonts w:ascii="宋体;SimSun" w:hAnsi="宋体;SimSun" w:cs="宋体;SimSun"/>
                <w:b/>
                <w:sz w:val="24"/>
              </w:rPr>
              <w:t>实施人员</w:t>
            </w:r>
          </w:p>
        </w:tc>
      </w:tr>
      <w:tr w:rsidR="00E6101D" w14:paraId="51F5FB94" w14:textId="77777777">
        <w:trPr>
          <w:tblHeader/>
          <w:jc w:val="center"/>
        </w:trPr>
        <w:tc>
          <w:tcPr>
            <w:tcW w:w="1622" w:type="dxa"/>
            <w:vMerge/>
            <w:tcBorders>
              <w:top w:val="single" w:sz="4" w:space="0" w:color="000000"/>
              <w:left w:val="single" w:sz="4" w:space="0" w:color="000000"/>
              <w:bottom w:val="single" w:sz="4" w:space="0" w:color="000000"/>
              <w:right w:val="single" w:sz="4" w:space="0" w:color="000000"/>
            </w:tcBorders>
            <w:shd w:val="clear" w:color="auto" w:fill="E7E6E6"/>
            <w:vAlign w:val="center"/>
          </w:tcPr>
          <w:p w14:paraId="7B314E8C" w14:textId="77777777" w:rsidR="00E6101D" w:rsidRDefault="00E6101D">
            <w:pPr>
              <w:snapToGrid w:val="0"/>
              <w:spacing w:line="360" w:lineRule="auto"/>
              <w:jc w:val="center"/>
              <w:rPr>
                <w:rFonts w:ascii="宋体;SimSun" w:hAnsi="宋体;SimSun" w:cs="宋体;SimSun"/>
                <w:b/>
                <w:sz w:val="24"/>
              </w:rPr>
            </w:pPr>
          </w:p>
        </w:tc>
        <w:tc>
          <w:tcPr>
            <w:tcW w:w="6690" w:type="dxa"/>
            <w:gridSpan w:val="4"/>
            <w:tcBorders>
              <w:top w:val="single" w:sz="4" w:space="0" w:color="000000"/>
              <w:left w:val="single" w:sz="4" w:space="0" w:color="000000"/>
              <w:bottom w:val="single" w:sz="4" w:space="0" w:color="000000"/>
              <w:right w:val="single" w:sz="4" w:space="0" w:color="000000"/>
            </w:tcBorders>
            <w:shd w:val="clear" w:color="auto" w:fill="E7E6E6"/>
            <w:vAlign w:val="center"/>
          </w:tcPr>
          <w:p w14:paraId="2D9F43BA" w14:textId="77777777" w:rsidR="00E6101D" w:rsidRDefault="00000000">
            <w:pPr>
              <w:spacing w:line="360" w:lineRule="auto"/>
              <w:jc w:val="center"/>
            </w:pPr>
            <w:r>
              <w:rPr>
                <w:rFonts w:ascii="宋体;SimSun" w:hAnsi="宋体;SimSun" w:cs="宋体;SimSun"/>
                <w:b/>
                <w:sz w:val="24"/>
              </w:rPr>
              <w:t>三级系统</w:t>
            </w:r>
          </w:p>
        </w:tc>
      </w:tr>
      <w:tr w:rsidR="00E6101D" w14:paraId="24344790"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64C141C4" w14:textId="77777777" w:rsidR="00E6101D" w:rsidRDefault="00000000">
            <w:pPr>
              <w:jc w:val="center"/>
              <w:rPr>
                <w:rFonts w:ascii="宋体;SimSun" w:hAnsi="宋体;SimSun" w:cs="宋体;SimSun"/>
                <w:sz w:val="24"/>
              </w:rPr>
            </w:pPr>
            <w:r>
              <w:rPr>
                <w:rFonts w:ascii="宋体;SimSun" w:hAnsi="宋体;SimSun" w:cs="宋体;SimSun"/>
                <w:sz w:val="24"/>
              </w:rPr>
              <w:t>测评准备</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6504F6B5" w14:textId="77777777" w:rsidR="00E6101D" w:rsidRDefault="00000000">
            <w:pPr>
              <w:jc w:val="center"/>
            </w:pPr>
            <w:proofErr w:type="spellStart"/>
            <w:r>
              <w:rPr>
                <w:rFonts w:ascii="宋体;SimSun" w:hAnsi="宋体;SimSun" w:cs="宋体;SimSun"/>
                <w:sz w:val="24"/>
              </w:rPr>
              <w:t>cpzbjd</w:t>
            </w:r>
            <w:proofErr w:type="spellEnd"/>
          </w:p>
        </w:tc>
        <w:tc>
          <w:tcPr>
            <w:tcW w:w="1247" w:type="dxa"/>
            <w:vMerge w:val="restart"/>
            <w:tcBorders>
              <w:top w:val="single" w:sz="4" w:space="0" w:color="000000"/>
              <w:left w:val="single" w:sz="4" w:space="0" w:color="000000"/>
              <w:bottom w:val="single" w:sz="4" w:space="0" w:color="000000"/>
              <w:right w:val="single" w:sz="4" w:space="0" w:color="000000"/>
            </w:tcBorders>
            <w:vAlign w:val="center"/>
          </w:tcPr>
          <w:p w14:paraId="0A797D49" w14:textId="77777777" w:rsidR="00E6101D" w:rsidRDefault="00000000">
            <w:pPr>
              <w:spacing w:line="360" w:lineRule="auto"/>
              <w:jc w:val="center"/>
              <w:rPr>
                <w:rFonts w:ascii="宋体;SimSun" w:hAnsi="宋体;SimSun" w:cs="宋体;SimSun"/>
                <w:sz w:val="24"/>
              </w:rPr>
            </w:pPr>
            <w:proofErr w:type="spellStart"/>
            <w:r>
              <w:rPr>
                <w:sz w:val="24"/>
              </w:rPr>
              <w:t>xtmc</w:t>
            </w:r>
            <w:proofErr w:type="spellEnd"/>
          </w:p>
        </w:tc>
        <w:tc>
          <w:tcPr>
            <w:tcW w:w="2347" w:type="dxa"/>
            <w:tcBorders>
              <w:top w:val="single" w:sz="4" w:space="0" w:color="000000"/>
              <w:left w:val="single" w:sz="4" w:space="0" w:color="000000"/>
              <w:bottom w:val="single" w:sz="4" w:space="0" w:color="000000"/>
              <w:right w:val="single" w:sz="4" w:space="0" w:color="000000"/>
            </w:tcBorders>
            <w:vAlign w:val="center"/>
          </w:tcPr>
          <w:p w14:paraId="71C812D6"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工具和表单准备</w:t>
            </w:r>
          </w:p>
        </w:tc>
        <w:tc>
          <w:tcPr>
            <w:tcW w:w="1162" w:type="dxa"/>
            <w:tcBorders>
              <w:top w:val="single" w:sz="4" w:space="0" w:color="000000"/>
              <w:left w:val="single" w:sz="4" w:space="0" w:color="000000"/>
              <w:bottom w:val="single" w:sz="4" w:space="0" w:color="000000"/>
              <w:right w:val="single" w:sz="4" w:space="0" w:color="000000"/>
            </w:tcBorders>
            <w:vAlign w:val="center"/>
          </w:tcPr>
          <w:p w14:paraId="23879A39" w14:textId="77777777" w:rsidR="00E6101D" w:rsidRDefault="00000000">
            <w:pPr>
              <w:spacing w:line="360" w:lineRule="auto"/>
              <w:jc w:val="center"/>
              <w:rPr>
                <w:rFonts w:ascii="宋体;SimSun" w:hAnsi="宋体;SimSun" w:cs="宋体;SimSun"/>
                <w:sz w:val="24"/>
              </w:rPr>
            </w:pPr>
            <w:proofErr w:type="spellStart"/>
            <w:r>
              <w:rPr>
                <w:rFonts w:ascii="宋体;SimSun" w:hAnsi="宋体;SimSun" w:cs="宋体;SimSun"/>
                <w:sz w:val="24"/>
              </w:rPr>
              <w:t>xmjl</w:t>
            </w:r>
            <w:proofErr w:type="spellEnd"/>
            <w:r>
              <w:rPr>
                <w:rFonts w:ascii="宋体;SimSun" w:hAnsi="宋体;SimSun" w:cs="宋体;SimSun"/>
                <w:sz w:val="24"/>
              </w:rPr>
              <w:t xml:space="preserve"> </w:t>
            </w:r>
          </w:p>
        </w:tc>
      </w:tr>
      <w:tr w:rsidR="00E6101D" w14:paraId="19C71D07"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04AA2466" w14:textId="77777777" w:rsidR="00E6101D" w:rsidRDefault="00E6101D">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0E4322AB" w14:textId="77777777" w:rsidR="00E6101D" w:rsidRDefault="00E6101D">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4095A3C8"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47B90932"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定级对象调研</w:t>
            </w:r>
          </w:p>
        </w:tc>
        <w:tc>
          <w:tcPr>
            <w:tcW w:w="1162" w:type="dxa"/>
            <w:tcBorders>
              <w:top w:val="single" w:sz="4" w:space="0" w:color="000000"/>
              <w:left w:val="single" w:sz="4" w:space="0" w:color="000000"/>
              <w:bottom w:val="single" w:sz="4" w:space="0" w:color="000000"/>
              <w:right w:val="single" w:sz="4" w:space="0" w:color="000000"/>
            </w:tcBorders>
            <w:vAlign w:val="center"/>
          </w:tcPr>
          <w:p w14:paraId="20A29F54" w14:textId="77777777" w:rsidR="00E6101D"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dybbz</w:t>
            </w:r>
            <w:proofErr w:type="spellEnd"/>
          </w:p>
        </w:tc>
      </w:tr>
      <w:tr w:rsidR="00E6101D" w14:paraId="76204E1A" w14:textId="77777777">
        <w:trPr>
          <w:trHeight w:val="70"/>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06B16246" w14:textId="77777777" w:rsidR="00E6101D" w:rsidRDefault="00000000">
            <w:pPr>
              <w:jc w:val="center"/>
              <w:rPr>
                <w:rFonts w:ascii="宋体;SimSun" w:hAnsi="宋体;SimSun" w:cs="宋体;SimSun"/>
                <w:sz w:val="24"/>
              </w:rPr>
            </w:pPr>
            <w:r>
              <w:rPr>
                <w:rFonts w:ascii="宋体;SimSun" w:hAnsi="宋体;SimSun" w:cs="宋体;SimSun"/>
                <w:sz w:val="24"/>
              </w:rPr>
              <w:t>方案编制</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5E13CAE7" w14:textId="77777777" w:rsidR="00E6101D" w:rsidRDefault="00000000">
            <w:pPr>
              <w:jc w:val="center"/>
            </w:pPr>
            <w:proofErr w:type="spellStart"/>
            <w:r>
              <w:rPr>
                <w:rFonts w:ascii="宋体;SimSun" w:hAnsi="宋体;SimSun" w:cs="宋体;SimSun"/>
                <w:sz w:val="24"/>
              </w:rPr>
              <w:t>fabzjd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385BF7F4"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3B442508"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测评对象、内容、指标的选取确定</w:t>
            </w:r>
          </w:p>
        </w:tc>
        <w:tc>
          <w:tcPr>
            <w:tcW w:w="1162" w:type="dxa"/>
            <w:tcBorders>
              <w:top w:val="single" w:sz="4" w:space="0" w:color="000000"/>
              <w:left w:val="single" w:sz="4" w:space="0" w:color="000000"/>
              <w:bottom w:val="single" w:sz="4" w:space="0" w:color="000000"/>
              <w:right w:val="single" w:sz="4" w:space="0" w:color="000000"/>
            </w:tcBorders>
            <w:vAlign w:val="center"/>
          </w:tcPr>
          <w:p w14:paraId="404D7222" w14:textId="77777777" w:rsidR="00E6101D" w:rsidRDefault="00000000">
            <w:pPr>
              <w:spacing w:line="360" w:lineRule="auto"/>
              <w:jc w:val="center"/>
              <w:rPr>
                <w:rFonts w:ascii="宋体;SimSun" w:hAnsi="宋体;SimSun" w:cs="宋体;SimSun"/>
                <w:sz w:val="24"/>
              </w:rPr>
            </w:pPr>
            <w:proofErr w:type="spellStart"/>
            <w:r>
              <w:rPr>
                <w:rFonts w:ascii="宋体;SimSun" w:hAnsi="宋体;SimSun" w:cs="宋体;SimSun"/>
                <w:sz w:val="24"/>
              </w:rPr>
              <w:t>cpfabz</w:t>
            </w:r>
            <w:proofErr w:type="spellEnd"/>
          </w:p>
        </w:tc>
      </w:tr>
      <w:tr w:rsidR="00E6101D" w14:paraId="1B5D6ABC"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50612DC9" w14:textId="77777777" w:rsidR="00E6101D" w:rsidRDefault="00E6101D">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3B26590D" w14:textId="77777777" w:rsidR="00E6101D" w:rsidRDefault="00E6101D">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49332A2E"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4AE5F41D"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测评方法选取确定及指导</w:t>
            </w:r>
            <w:proofErr w:type="gramStart"/>
            <w:r>
              <w:rPr>
                <w:rFonts w:ascii="宋体;SimSun" w:hAnsi="宋体;SimSun" w:cs="宋体;SimSun"/>
                <w:sz w:val="24"/>
              </w:rPr>
              <w:t>书开发</w:t>
            </w:r>
            <w:proofErr w:type="gramEnd"/>
          </w:p>
        </w:tc>
        <w:tc>
          <w:tcPr>
            <w:tcW w:w="1162" w:type="dxa"/>
            <w:tcBorders>
              <w:top w:val="single" w:sz="4" w:space="0" w:color="000000"/>
              <w:left w:val="single" w:sz="4" w:space="0" w:color="000000"/>
              <w:bottom w:val="single" w:sz="4" w:space="0" w:color="000000"/>
              <w:right w:val="single" w:sz="4" w:space="0" w:color="000000"/>
            </w:tcBorders>
            <w:vAlign w:val="center"/>
          </w:tcPr>
          <w:p w14:paraId="72D2C85C" w14:textId="77777777" w:rsidR="00E6101D" w:rsidRDefault="00000000">
            <w:pPr>
              <w:spacing w:line="360" w:lineRule="auto"/>
              <w:jc w:val="center"/>
              <w:rPr>
                <w:rFonts w:ascii="宋体;SimSun" w:hAnsi="宋体;SimSun" w:cs="宋体;SimSun"/>
                <w:kern w:val="0"/>
                <w:sz w:val="24"/>
              </w:rPr>
            </w:pPr>
            <w:proofErr w:type="spellStart"/>
            <w:r>
              <w:rPr>
                <w:rFonts w:ascii="宋体;SimSun" w:hAnsi="宋体;SimSun" w:cs="宋体;SimSun"/>
                <w:sz w:val="24"/>
              </w:rPr>
              <w:t>xmjl</w:t>
            </w:r>
            <w:proofErr w:type="spellEnd"/>
          </w:p>
        </w:tc>
      </w:tr>
      <w:tr w:rsidR="00E6101D" w14:paraId="59565591"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69D464C4" w14:textId="77777777" w:rsidR="00E6101D" w:rsidRDefault="00E6101D">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142AB56E" w14:textId="77777777" w:rsidR="00E6101D" w:rsidRDefault="00E6101D">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457F0AF6"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35D45C94"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测评方案编制</w:t>
            </w:r>
          </w:p>
        </w:tc>
        <w:tc>
          <w:tcPr>
            <w:tcW w:w="1162" w:type="dxa"/>
            <w:tcBorders>
              <w:top w:val="single" w:sz="4" w:space="0" w:color="000000"/>
              <w:left w:val="single" w:sz="4" w:space="0" w:color="000000"/>
              <w:bottom w:val="single" w:sz="4" w:space="0" w:color="000000"/>
              <w:right w:val="single" w:sz="4" w:space="0" w:color="000000"/>
            </w:tcBorders>
            <w:vAlign w:val="center"/>
          </w:tcPr>
          <w:p w14:paraId="2EF0721C" w14:textId="77777777" w:rsidR="00E6101D"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cpfabz</w:t>
            </w:r>
            <w:proofErr w:type="spellEnd"/>
          </w:p>
        </w:tc>
      </w:tr>
      <w:tr w:rsidR="00E6101D" w14:paraId="2AA2BB67"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601D7AC2" w14:textId="77777777" w:rsidR="00E6101D" w:rsidRDefault="00000000">
            <w:pPr>
              <w:jc w:val="center"/>
              <w:rPr>
                <w:rFonts w:ascii="宋体;SimSun" w:hAnsi="宋体;SimSun" w:cs="宋体;SimSun"/>
                <w:sz w:val="24"/>
              </w:rPr>
            </w:pPr>
            <w:r>
              <w:rPr>
                <w:rFonts w:ascii="宋体;SimSun" w:hAnsi="宋体;SimSun" w:cs="宋体;SimSun"/>
                <w:sz w:val="24"/>
              </w:rPr>
              <w:t>现场测评</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65FB5192" w14:textId="77777777" w:rsidR="00E6101D" w:rsidRDefault="00000000">
            <w:pPr>
              <w:jc w:val="center"/>
              <w:rPr>
                <w:rFonts w:ascii="宋体;SimSun" w:hAnsi="宋体;SimSun" w:cs="宋体;SimSun"/>
                <w:sz w:val="24"/>
              </w:rPr>
            </w:pPr>
            <w:proofErr w:type="spellStart"/>
            <w:r>
              <w:rPr>
                <w:rFonts w:ascii="宋体;SimSun" w:hAnsi="宋体;SimSun" w:cs="宋体;SimSun"/>
                <w:sz w:val="24"/>
              </w:rPr>
              <w:t>xccpjd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757539DC"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2D399560"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安全物理环境测评</w:t>
            </w:r>
          </w:p>
        </w:tc>
        <w:tc>
          <w:tcPr>
            <w:tcW w:w="1162" w:type="dxa"/>
            <w:tcBorders>
              <w:top w:val="single" w:sz="4" w:space="0" w:color="000000"/>
              <w:left w:val="single" w:sz="4" w:space="0" w:color="000000"/>
              <w:bottom w:val="single" w:sz="4" w:space="0" w:color="000000"/>
              <w:right w:val="single" w:sz="4" w:space="0" w:color="000000"/>
            </w:tcBorders>
            <w:vAlign w:val="center"/>
          </w:tcPr>
          <w:p w14:paraId="15243F72" w14:textId="77777777" w:rsidR="00E6101D"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wlglry</w:t>
            </w:r>
            <w:proofErr w:type="spellEnd"/>
          </w:p>
        </w:tc>
      </w:tr>
      <w:tr w:rsidR="00E6101D" w14:paraId="2621F96A" w14:textId="77777777">
        <w:trPr>
          <w:trHeight w:val="1868"/>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3FFC20BB" w14:textId="77777777" w:rsidR="00E6101D" w:rsidRDefault="00E6101D">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46807642" w14:textId="77777777" w:rsidR="00E6101D" w:rsidRDefault="00E6101D">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49459107"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0CD98539"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安全通信网络测评</w:t>
            </w:r>
          </w:p>
          <w:p w14:paraId="0FD8A0B8"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安全区域边界测评</w:t>
            </w:r>
          </w:p>
          <w:p w14:paraId="049A717D"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安全计算环境测评</w:t>
            </w:r>
          </w:p>
          <w:p w14:paraId="34007631"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安全管理中心测评</w:t>
            </w:r>
          </w:p>
        </w:tc>
        <w:tc>
          <w:tcPr>
            <w:tcW w:w="1162" w:type="dxa"/>
            <w:tcBorders>
              <w:top w:val="single" w:sz="4" w:space="0" w:color="000000"/>
              <w:left w:val="single" w:sz="4" w:space="0" w:color="000000"/>
              <w:bottom w:val="single" w:sz="4" w:space="0" w:color="000000"/>
              <w:right w:val="single" w:sz="4" w:space="0" w:color="000000"/>
            </w:tcBorders>
            <w:vAlign w:val="center"/>
          </w:tcPr>
          <w:p w14:paraId="10C30EF8" w14:textId="77777777" w:rsidR="00E6101D" w:rsidRDefault="00000000">
            <w:pPr>
              <w:spacing w:line="360" w:lineRule="auto"/>
              <w:jc w:val="center"/>
              <w:rPr>
                <w:rFonts w:ascii="宋体;SimSun" w:hAnsi="宋体;SimSun" w:cs="宋体;SimSun"/>
                <w:sz w:val="24"/>
              </w:rPr>
            </w:pPr>
            <w:proofErr w:type="spellStart"/>
            <w:r>
              <w:rPr>
                <w:rFonts w:ascii="宋体;SimSun" w:hAnsi="宋体;SimSun" w:cs="宋体;SimSun"/>
                <w:sz w:val="24"/>
              </w:rPr>
              <w:t>wlry</w:t>
            </w:r>
            <w:proofErr w:type="spellEnd"/>
            <w:r>
              <w:rPr>
                <w:rFonts w:ascii="宋体;SimSun" w:hAnsi="宋体;SimSun" w:cs="宋体;SimSun"/>
                <w:sz w:val="24"/>
              </w:rPr>
              <w:t xml:space="preserve"> 、</w:t>
            </w:r>
            <w:proofErr w:type="spellStart"/>
            <w:r>
              <w:rPr>
                <w:rFonts w:ascii="宋体;SimSun" w:hAnsi="宋体;SimSun" w:cs="宋体;SimSun"/>
                <w:sz w:val="24"/>
              </w:rPr>
              <w:t>zjry</w:t>
            </w:r>
            <w:proofErr w:type="spellEnd"/>
            <w:r>
              <w:rPr>
                <w:rFonts w:ascii="宋体;SimSun" w:hAnsi="宋体;SimSun" w:cs="宋体;SimSun"/>
                <w:sz w:val="24"/>
              </w:rPr>
              <w:t xml:space="preserve"> 、</w:t>
            </w:r>
            <w:proofErr w:type="spellStart"/>
            <w:r>
              <w:rPr>
                <w:rFonts w:ascii="宋体;SimSun" w:hAnsi="宋体;SimSun" w:cs="宋体;SimSun"/>
                <w:sz w:val="24"/>
              </w:rPr>
              <w:t>cpbgbz</w:t>
            </w:r>
            <w:proofErr w:type="spellEnd"/>
          </w:p>
        </w:tc>
      </w:tr>
      <w:tr w:rsidR="00E6101D" w14:paraId="732D3996"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006A2FA1" w14:textId="77777777" w:rsidR="00E6101D" w:rsidRDefault="00E6101D">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04B1D7FB" w14:textId="77777777" w:rsidR="00E6101D" w:rsidRDefault="00E6101D">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35B77D45"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5B4D912C"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安全管理类测评</w:t>
            </w:r>
          </w:p>
          <w:p w14:paraId="49C71C0D"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人员访谈</w:t>
            </w:r>
          </w:p>
        </w:tc>
        <w:tc>
          <w:tcPr>
            <w:tcW w:w="1162" w:type="dxa"/>
            <w:tcBorders>
              <w:top w:val="single" w:sz="4" w:space="0" w:color="000000"/>
              <w:left w:val="single" w:sz="4" w:space="0" w:color="000000"/>
              <w:bottom w:val="single" w:sz="4" w:space="0" w:color="000000"/>
              <w:right w:val="single" w:sz="4" w:space="0" w:color="000000"/>
            </w:tcBorders>
            <w:vAlign w:val="center"/>
          </w:tcPr>
          <w:p w14:paraId="768BFB1B" w14:textId="77777777" w:rsidR="00E6101D" w:rsidRDefault="00000000">
            <w:pPr>
              <w:spacing w:line="360" w:lineRule="auto"/>
              <w:jc w:val="center"/>
              <w:rPr>
                <w:rFonts w:ascii="宋体;SimSun" w:hAnsi="宋体;SimSun" w:cs="宋体;SimSun"/>
                <w:sz w:val="24"/>
              </w:rPr>
            </w:pPr>
            <w:proofErr w:type="spellStart"/>
            <w:r>
              <w:rPr>
                <w:rFonts w:ascii="宋体;SimSun" w:hAnsi="宋体;SimSun" w:cs="宋体;SimSun"/>
                <w:sz w:val="24"/>
              </w:rPr>
              <w:t>wlglry</w:t>
            </w:r>
            <w:proofErr w:type="spellEnd"/>
          </w:p>
        </w:tc>
      </w:tr>
      <w:tr w:rsidR="00E6101D" w14:paraId="1BD8AFEC"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29071638" w14:textId="77777777" w:rsidR="00E6101D" w:rsidRDefault="00E6101D">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0FEC3D63" w14:textId="77777777" w:rsidR="00E6101D" w:rsidRDefault="00E6101D">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74FBA6AD"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75361F06" w14:textId="77777777" w:rsidR="00E6101D" w:rsidRDefault="00000000">
            <w:pPr>
              <w:spacing w:line="360" w:lineRule="auto"/>
              <w:jc w:val="center"/>
              <w:rPr>
                <w:rFonts w:ascii="宋体;SimSun" w:hAnsi="宋体;SimSun" w:cs="宋体;SimSun"/>
                <w:sz w:val="24"/>
              </w:rPr>
            </w:pPr>
            <w:r>
              <w:rPr>
                <w:rFonts w:ascii="宋体;SimSun" w:hAnsi="宋体;SimSun" w:cs="宋体;SimSun"/>
                <w:sz w:val="24"/>
              </w:rPr>
              <w:t>工具扫描</w:t>
            </w:r>
          </w:p>
        </w:tc>
        <w:tc>
          <w:tcPr>
            <w:tcW w:w="1162" w:type="dxa"/>
            <w:tcBorders>
              <w:top w:val="single" w:sz="4" w:space="0" w:color="000000"/>
              <w:left w:val="single" w:sz="4" w:space="0" w:color="000000"/>
              <w:bottom w:val="single" w:sz="4" w:space="0" w:color="000000"/>
              <w:right w:val="single" w:sz="4" w:space="0" w:color="000000"/>
            </w:tcBorders>
            <w:vAlign w:val="center"/>
          </w:tcPr>
          <w:p w14:paraId="385123D7" w14:textId="77777777" w:rsidR="00E6101D" w:rsidRDefault="00000000">
            <w:pPr>
              <w:spacing w:line="360" w:lineRule="auto"/>
              <w:jc w:val="center"/>
              <w:rPr>
                <w:rFonts w:ascii="宋体;SimSun" w:hAnsi="宋体;SimSun" w:cs="宋体;SimSun"/>
                <w:sz w:val="24"/>
              </w:rPr>
            </w:pPr>
            <w:proofErr w:type="spellStart"/>
            <w:r>
              <w:rPr>
                <w:rFonts w:ascii="宋体;SimSun" w:hAnsi="宋体;SimSun" w:cs="宋体;SimSun"/>
                <w:sz w:val="24"/>
              </w:rPr>
              <w:t>gjsmry</w:t>
            </w:r>
            <w:proofErr w:type="spellEnd"/>
          </w:p>
        </w:tc>
      </w:tr>
      <w:tr w:rsidR="00E6101D" w14:paraId="2FEA944A"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62E1A8C7" w14:textId="77777777" w:rsidR="00E6101D" w:rsidRDefault="00000000">
            <w:pPr>
              <w:jc w:val="center"/>
              <w:rPr>
                <w:rFonts w:ascii="宋体;SimSun" w:hAnsi="宋体;SimSun" w:cs="宋体;SimSun"/>
                <w:sz w:val="24"/>
              </w:rPr>
            </w:pPr>
            <w:r>
              <w:rPr>
                <w:rFonts w:ascii="宋体;SimSun" w:hAnsi="宋体;SimSun" w:cs="宋体;SimSun"/>
                <w:sz w:val="24"/>
              </w:rPr>
              <w:t>报告编制</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0614D567" w14:textId="77777777" w:rsidR="00E6101D" w:rsidRDefault="00000000">
            <w:pPr>
              <w:jc w:val="center"/>
              <w:rPr>
                <w:rFonts w:ascii="宋体;SimSun" w:hAnsi="宋体;SimSun" w:cs="宋体;SimSun"/>
                <w:sz w:val="24"/>
              </w:rPr>
            </w:pPr>
            <w:proofErr w:type="spellStart"/>
            <w:r>
              <w:rPr>
                <w:rFonts w:ascii="宋体;SimSun" w:hAnsi="宋体;SimSun" w:cs="宋体;SimSun"/>
                <w:sz w:val="24"/>
              </w:rPr>
              <w:t>bgbzjd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684B949A"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3690BD06" w14:textId="77777777" w:rsidR="00E6101D" w:rsidRDefault="00000000">
            <w:pPr>
              <w:jc w:val="center"/>
              <w:rPr>
                <w:rFonts w:ascii="宋体;SimSun" w:hAnsi="宋体;SimSun" w:cs="宋体;SimSun"/>
                <w:sz w:val="24"/>
              </w:rPr>
            </w:pPr>
            <w:r>
              <w:rPr>
                <w:rFonts w:ascii="宋体;SimSun" w:hAnsi="宋体;SimSun" w:cs="宋体;SimSun"/>
                <w:sz w:val="24"/>
              </w:rPr>
              <w:t>数据汇总及分析</w:t>
            </w:r>
          </w:p>
        </w:tc>
        <w:tc>
          <w:tcPr>
            <w:tcW w:w="1162" w:type="dxa"/>
            <w:tcBorders>
              <w:top w:val="single" w:sz="4" w:space="0" w:color="000000"/>
              <w:left w:val="single" w:sz="4" w:space="0" w:color="000000"/>
              <w:bottom w:val="single" w:sz="4" w:space="0" w:color="000000"/>
              <w:right w:val="single" w:sz="4" w:space="0" w:color="000000"/>
            </w:tcBorders>
            <w:vAlign w:val="center"/>
          </w:tcPr>
          <w:p w14:paraId="69B06A4A" w14:textId="77777777" w:rsidR="00E6101D" w:rsidRDefault="00000000">
            <w:pPr>
              <w:spacing w:line="360" w:lineRule="auto"/>
              <w:jc w:val="center"/>
              <w:rPr>
                <w:rFonts w:ascii="宋体;SimSun" w:hAnsi="宋体;SimSun" w:cs="宋体;SimSun"/>
                <w:kern w:val="0"/>
                <w:sz w:val="24"/>
              </w:rPr>
            </w:pPr>
            <w:proofErr w:type="spellStart"/>
            <w:r>
              <w:rPr>
                <w:rFonts w:ascii="宋体;SimSun" w:hAnsi="宋体;SimSun" w:cs="宋体;SimSun"/>
                <w:sz w:val="24"/>
              </w:rPr>
              <w:t>xmjl</w:t>
            </w:r>
            <w:proofErr w:type="spellEnd"/>
          </w:p>
        </w:tc>
      </w:tr>
      <w:tr w:rsidR="00E6101D" w14:paraId="415EB161"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5547BAF1" w14:textId="77777777" w:rsidR="00E6101D" w:rsidRDefault="00E6101D">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3BDB8425" w14:textId="77777777" w:rsidR="00E6101D" w:rsidRDefault="00E6101D">
            <w:pPr>
              <w:snapToGrid w:val="0"/>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6F695C0D" w14:textId="77777777" w:rsidR="00E6101D" w:rsidRDefault="00E6101D">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37FD4C0B" w14:textId="77777777" w:rsidR="00E6101D" w:rsidRDefault="00000000">
            <w:pPr>
              <w:jc w:val="center"/>
              <w:rPr>
                <w:rFonts w:ascii="宋体;SimSun" w:hAnsi="宋体;SimSun" w:cs="宋体;SimSun"/>
                <w:sz w:val="24"/>
              </w:rPr>
            </w:pPr>
            <w:r>
              <w:rPr>
                <w:rFonts w:ascii="宋体;SimSun" w:hAnsi="宋体;SimSun" w:cs="宋体;SimSun"/>
                <w:sz w:val="24"/>
              </w:rPr>
              <w:t>报告编制</w:t>
            </w:r>
          </w:p>
        </w:tc>
        <w:tc>
          <w:tcPr>
            <w:tcW w:w="1162" w:type="dxa"/>
            <w:tcBorders>
              <w:top w:val="single" w:sz="4" w:space="0" w:color="000000"/>
              <w:left w:val="single" w:sz="4" w:space="0" w:color="000000"/>
              <w:bottom w:val="single" w:sz="4" w:space="0" w:color="000000"/>
              <w:right w:val="single" w:sz="4" w:space="0" w:color="000000"/>
            </w:tcBorders>
            <w:vAlign w:val="center"/>
          </w:tcPr>
          <w:p w14:paraId="0B5B1C70" w14:textId="77777777" w:rsidR="00E6101D" w:rsidRDefault="00000000">
            <w:pPr>
              <w:spacing w:line="360" w:lineRule="auto"/>
              <w:jc w:val="center"/>
              <w:rPr>
                <w:rFonts w:ascii="宋体;SimSun" w:hAnsi="宋体;SimSun" w:cs="宋体;SimSun"/>
                <w:kern w:val="0"/>
                <w:sz w:val="24"/>
              </w:rPr>
            </w:pPr>
            <w:r>
              <w:rPr>
                <w:rFonts w:ascii="宋体;SimSun" w:hAnsi="宋体;SimSun" w:cs="宋体;SimSun"/>
                <w:kern w:val="0"/>
                <w:sz w:val="24"/>
              </w:rPr>
              <w:t xml:space="preserve"> </w:t>
            </w:r>
            <w:proofErr w:type="spellStart"/>
            <w:r>
              <w:rPr>
                <w:rFonts w:ascii="宋体;SimSun" w:hAnsi="宋体;SimSun" w:cs="宋体;SimSun"/>
                <w:sz w:val="24"/>
              </w:rPr>
              <w:t>cpbgbz</w:t>
            </w:r>
            <w:proofErr w:type="spellEnd"/>
          </w:p>
        </w:tc>
      </w:tr>
    </w:tbl>
    <w:p w14:paraId="68C7B505" w14:textId="77777777" w:rsidR="00E6101D" w:rsidRDefault="00E6101D">
      <w:pPr>
        <w:spacing w:line="360" w:lineRule="auto"/>
        <w:ind w:firstLine="480"/>
        <w:rPr>
          <w:rFonts w:ascii="宋体;SimSun" w:hAnsi="宋体;SimSun" w:cs="宋体;SimSun"/>
          <w:sz w:val="24"/>
        </w:rPr>
      </w:pPr>
    </w:p>
    <w:p w14:paraId="50787867" w14:textId="77777777" w:rsidR="00E6101D" w:rsidRDefault="00000000">
      <w:pPr>
        <w:pStyle w:val="1"/>
      </w:pPr>
      <w:bookmarkStart w:id="10" w:name="__RefHeading___Toc23256818"/>
      <w:bookmarkEnd w:id="10"/>
      <w:r>
        <w:t>项目组织方案</w:t>
      </w:r>
    </w:p>
    <w:p w14:paraId="38AFDD5D" w14:textId="77777777" w:rsidR="00E6101D" w:rsidRDefault="00000000">
      <w:pPr>
        <w:pStyle w:val="2"/>
      </w:pPr>
      <w:bookmarkStart w:id="11" w:name="__RefHeading___Toc23256819"/>
      <w:bookmarkEnd w:id="11"/>
      <w:r>
        <w:t>项目组织结构</w:t>
      </w:r>
    </w:p>
    <w:p w14:paraId="4DCBF95F" w14:textId="77777777" w:rsidR="00E6101D" w:rsidRDefault="00000000">
      <w:pPr>
        <w:spacing w:line="360" w:lineRule="auto"/>
        <w:ind w:firstLine="480"/>
      </w:pPr>
      <w:r>
        <w:rPr>
          <w:rFonts w:ascii="宋体;SimSun" w:hAnsi="宋体;SimSun" w:cs="宋体;SimSun"/>
          <w:sz w:val="24"/>
        </w:rPr>
        <w:t>国云电力十分重视本项目，本项目指派公司技术主管担任公司</w:t>
      </w:r>
      <w:proofErr w:type="gramStart"/>
      <w:r>
        <w:rPr>
          <w:rFonts w:ascii="宋体;SimSun" w:hAnsi="宋体;SimSun" w:cs="宋体;SimSun"/>
          <w:sz w:val="24"/>
        </w:rPr>
        <w:t>方项目</w:t>
      </w:r>
      <w:proofErr w:type="gramEnd"/>
      <w:r>
        <w:rPr>
          <w:rFonts w:ascii="宋体;SimSun" w:hAnsi="宋体;SimSun" w:cs="宋体;SimSun"/>
          <w:sz w:val="24"/>
        </w:rPr>
        <w:t>领导小组成员与</w:t>
      </w:r>
      <w:proofErr w:type="spellStart"/>
      <w:r>
        <w:rPr>
          <w:rFonts w:ascii="宋体;SimSun" w:hAnsi="宋体;SimSun" w:cs="宋体;SimSun"/>
          <w:sz w:val="24"/>
        </w:rPr>
        <w:t>khmc</w:t>
      </w:r>
      <w:proofErr w:type="spellEnd"/>
      <w:r>
        <w:rPr>
          <w:rFonts w:ascii="宋体;SimSun" w:hAnsi="宋体;SimSun" w:cs="宋体;SimSun"/>
          <w:sz w:val="24"/>
        </w:rPr>
        <w:t>技术部门管理</w:t>
      </w:r>
      <w:proofErr w:type="gramStart"/>
      <w:r>
        <w:rPr>
          <w:rFonts w:ascii="宋体;SimSun" w:hAnsi="宋体;SimSun" w:cs="宋体;SimSun"/>
          <w:sz w:val="24"/>
        </w:rPr>
        <w:t>层共同</w:t>
      </w:r>
      <w:proofErr w:type="gramEnd"/>
      <w:r>
        <w:rPr>
          <w:rFonts w:ascii="宋体;SimSun" w:hAnsi="宋体;SimSun" w:cs="宋体;SimSun"/>
          <w:sz w:val="24"/>
        </w:rPr>
        <w:t>组成项目领导小组，项目领导小组下设项</w:t>
      </w:r>
      <w:r>
        <w:rPr>
          <w:rFonts w:ascii="宋体;SimSun" w:hAnsi="宋体;SimSun" w:cs="宋体;SimSun"/>
          <w:sz w:val="24"/>
        </w:rPr>
        <w:lastRenderedPageBreak/>
        <w:t>目经理、项目副经理、项目实施组、质量监督组、技术支援组，具体结构如下图所示：</w:t>
      </w:r>
    </w:p>
    <w:p w14:paraId="252AA162" w14:textId="77777777" w:rsidR="00E6101D" w:rsidRDefault="00000000">
      <w:r>
        <w:rPr>
          <w:noProof/>
        </w:rPr>
        <mc:AlternateContent>
          <mc:Choice Requires="wpg">
            <w:drawing>
              <wp:inline distT="0" distB="0" distL="0" distR="0" wp14:anchorId="56F177EF" wp14:editId="0892E059">
                <wp:extent cx="5257165" cy="2504440"/>
                <wp:effectExtent l="0" t="0" r="0" b="0"/>
                <wp:docPr id="1" name="组合 30"/>
                <wp:cNvGraphicFramePr/>
                <a:graphic xmlns:a="http://schemas.openxmlformats.org/drawingml/2006/main">
                  <a:graphicData uri="http://schemas.microsoft.com/office/word/2010/wordprocessingGroup">
                    <wpg:wgp>
                      <wpg:cNvGrpSpPr/>
                      <wpg:grpSpPr>
                        <a:xfrm>
                          <a:off x="0" y="0"/>
                          <a:ext cx="5257080" cy="2504520"/>
                          <a:chOff x="0" y="0"/>
                          <a:chExt cx="5257080" cy="2504520"/>
                        </a:xfrm>
                      </wpg:grpSpPr>
                      <wps:wsp>
                        <wps:cNvPr id="1200825307" name="矩形 1200825307"/>
                        <wps:cNvSpPr/>
                        <wps:spPr>
                          <a:xfrm>
                            <a:off x="0" y="0"/>
                            <a:ext cx="5257080" cy="2504520"/>
                          </a:xfrm>
                          <a:prstGeom prst="rect">
                            <a:avLst/>
                          </a:prstGeom>
                          <a:noFill/>
                          <a:ln w="0">
                            <a:noFill/>
                          </a:ln>
                        </wps:spPr>
                        <wps:bodyPr/>
                      </wps:wsp>
                      <wps:wsp>
                        <wps:cNvPr id="102091178" name="直接箭头连接符 102091178"/>
                        <wps:cNvCnPr/>
                        <wps:spPr>
                          <a:xfrm>
                            <a:off x="2625120" y="1830600"/>
                            <a:ext cx="360" cy="360"/>
                          </a:xfrm>
                          <a:prstGeom prst="straightConnector1">
                            <a:avLst/>
                          </a:prstGeom>
                          <a:ln w="28440">
                            <a:solidFill>
                              <a:srgbClr val="4B595B"/>
                            </a:solidFill>
                            <a:miter/>
                          </a:ln>
                        </wps:spPr>
                        <wps:bodyPr/>
                      </wps:wsp>
                      <wps:wsp>
                        <wps:cNvPr id="1072846662" name="直接箭头连接符 1072846662"/>
                        <wps:cNvCnPr/>
                        <wps:spPr>
                          <a:xfrm>
                            <a:off x="2625120" y="1830600"/>
                            <a:ext cx="360" cy="360"/>
                          </a:xfrm>
                          <a:prstGeom prst="straightConnector1">
                            <a:avLst/>
                          </a:prstGeom>
                          <a:ln w="28440">
                            <a:solidFill>
                              <a:srgbClr val="4B595B"/>
                            </a:solidFill>
                            <a:miter/>
                          </a:ln>
                        </wps:spPr>
                        <wps:bodyPr/>
                      </wps:wsp>
                      <wps:wsp>
                        <wps:cNvPr id="1012550418" name="直接箭头连接符 1012550418"/>
                        <wps:cNvCnPr/>
                        <wps:spPr>
                          <a:xfrm>
                            <a:off x="2628360" y="473760"/>
                            <a:ext cx="360" cy="360"/>
                          </a:xfrm>
                          <a:prstGeom prst="straightConnector1">
                            <a:avLst/>
                          </a:prstGeom>
                          <a:ln w="28440">
                            <a:solidFill>
                              <a:srgbClr val="4B595B"/>
                            </a:solidFill>
                            <a:miter/>
                          </a:ln>
                        </wps:spPr>
                        <wps:bodyPr/>
                      </wps:wsp>
                      <wps:wsp>
                        <wps:cNvPr id="1115030687" name="直接箭头连接符 1115030687"/>
                        <wps:cNvCnPr/>
                        <wps:spPr>
                          <a:xfrm>
                            <a:off x="2629080" y="473760"/>
                            <a:ext cx="360" cy="360"/>
                          </a:xfrm>
                          <a:prstGeom prst="straightConnector1">
                            <a:avLst/>
                          </a:prstGeom>
                          <a:ln w="28440">
                            <a:solidFill>
                              <a:srgbClr val="4B595B"/>
                            </a:solidFill>
                            <a:miter/>
                          </a:ln>
                        </wps:spPr>
                        <wps:bodyPr/>
                      </wps:wsp>
                      <wps:wsp>
                        <wps:cNvPr id="1966336585" name="直接箭头连接符 1966336585"/>
                        <wps:cNvCnPr/>
                        <wps:spPr>
                          <a:xfrm>
                            <a:off x="2625120" y="471240"/>
                            <a:ext cx="360" cy="360"/>
                          </a:xfrm>
                          <a:prstGeom prst="straightConnector1">
                            <a:avLst/>
                          </a:prstGeom>
                          <a:ln w="28440">
                            <a:solidFill>
                              <a:srgbClr val="4B595B"/>
                            </a:solidFill>
                            <a:miter/>
                          </a:ln>
                        </wps:spPr>
                        <wps:bodyPr/>
                      </wps:wsp>
                      <wps:wsp>
                        <wps:cNvPr id="1452498839" name="直接箭头连接符 1452498839"/>
                        <wps:cNvCnPr/>
                        <wps:spPr>
                          <a:xfrm>
                            <a:off x="2625120" y="471240"/>
                            <a:ext cx="360" cy="360"/>
                          </a:xfrm>
                          <a:prstGeom prst="straightConnector1">
                            <a:avLst/>
                          </a:prstGeom>
                          <a:ln w="28440">
                            <a:solidFill>
                              <a:srgbClr val="4B595B"/>
                            </a:solidFill>
                            <a:miter/>
                          </a:ln>
                        </wps:spPr>
                        <wps:bodyPr/>
                      </wps:wsp>
                      <wps:wsp>
                        <wps:cNvPr id="616936584" name="直接箭头连接符 616936584"/>
                        <wps:cNvCnPr/>
                        <wps:spPr>
                          <a:xfrm>
                            <a:off x="2625120" y="471240"/>
                            <a:ext cx="360" cy="360"/>
                          </a:xfrm>
                          <a:prstGeom prst="straightConnector1">
                            <a:avLst/>
                          </a:prstGeom>
                          <a:ln w="28440">
                            <a:solidFill>
                              <a:srgbClr val="4B595B"/>
                            </a:solidFill>
                            <a:miter/>
                          </a:ln>
                        </wps:spPr>
                        <wps:bodyPr/>
                      </wps:wsp>
                      <wps:wsp>
                        <wps:cNvPr id="1687262782" name="矩形: 圆角 1687262782"/>
                        <wps:cNvSpPr/>
                        <wps:spPr>
                          <a:xfrm>
                            <a:off x="1839600" y="0"/>
                            <a:ext cx="1577520" cy="454680"/>
                          </a:xfrm>
                          <a:prstGeom prst="roundRect">
                            <a:avLst>
                              <a:gd name="adj" fmla="val 16667"/>
                            </a:avLst>
                          </a:prstGeom>
                          <a:solidFill>
                            <a:srgbClr val="D7EDEF"/>
                          </a:solidFill>
                          <a:ln w="3816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757290E8" w14:textId="77777777" w:rsidR="00E6101D" w:rsidRDefault="00000000">
                              <w:pPr>
                                <w:overflowPunct w:val="0"/>
                                <w:jc w:val="center"/>
                              </w:pPr>
                              <w:r>
                                <w:rPr>
                                  <w:sz w:val="20"/>
                                </w:rPr>
                                <w:t>项目领导小组</w:t>
                              </w:r>
                            </w:p>
                          </w:txbxContent>
                        </wps:txbx>
                        <wps:bodyPr lIns="0" tIns="0" rIns="0" bIns="0" anchor="ctr">
                          <a:noAutofit/>
                        </wps:bodyPr>
                      </wps:wsp>
                      <wps:wsp>
                        <wps:cNvPr id="1042845040" name="矩形: 圆角 1042845040"/>
                        <wps:cNvSpPr/>
                        <wps:spPr>
                          <a:xfrm>
                            <a:off x="0" y="1364760"/>
                            <a:ext cx="157752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4A6AD21C" w14:textId="77777777" w:rsidR="00E6101D" w:rsidRDefault="00000000">
                              <w:pPr>
                                <w:overflowPunct w:val="0"/>
                                <w:jc w:val="center"/>
                              </w:pPr>
                              <w:r>
                                <w:rPr>
                                  <w:sz w:val="20"/>
                                </w:rPr>
                                <w:t>质量监督组</w:t>
                              </w:r>
                            </w:p>
                          </w:txbxContent>
                        </wps:txbx>
                        <wps:bodyPr lIns="0" tIns="0" rIns="0" bIns="0" anchor="ctr">
                          <a:noAutofit/>
                        </wps:bodyPr>
                      </wps:wsp>
                      <wps:wsp>
                        <wps:cNvPr id="502703563" name="矩形: 圆角 502703563"/>
                        <wps:cNvSpPr/>
                        <wps:spPr>
                          <a:xfrm>
                            <a:off x="1840320" y="1364760"/>
                            <a:ext cx="157752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6FEFAE45" w14:textId="77777777" w:rsidR="00E6101D" w:rsidRDefault="00000000">
                              <w:pPr>
                                <w:overflowPunct w:val="0"/>
                                <w:jc w:val="center"/>
                              </w:pPr>
                              <w:r>
                                <w:rPr>
                                  <w:sz w:val="20"/>
                                </w:rPr>
                                <w:t>现场实施组</w:t>
                              </w:r>
                            </w:p>
                          </w:txbxContent>
                        </wps:txbx>
                        <wps:bodyPr lIns="0" tIns="0" rIns="0" bIns="0" anchor="ctr">
                          <a:noAutofit/>
                        </wps:bodyPr>
                      </wps:wsp>
                      <wps:wsp>
                        <wps:cNvPr id="1305418895" name="矩形: 圆角 1305418895"/>
                        <wps:cNvSpPr/>
                        <wps:spPr>
                          <a:xfrm>
                            <a:off x="3680640" y="1364760"/>
                            <a:ext cx="157608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0F8C3F90" w14:textId="77777777" w:rsidR="00E6101D" w:rsidRDefault="00000000">
                              <w:pPr>
                                <w:overflowPunct w:val="0"/>
                                <w:jc w:val="center"/>
                              </w:pPr>
                              <w:r>
                                <w:rPr>
                                  <w:sz w:val="20"/>
                                </w:rPr>
                                <w:t>技术支援组</w:t>
                              </w:r>
                            </w:p>
                          </w:txbxContent>
                        </wps:txbx>
                        <wps:bodyPr lIns="0" tIns="0" rIns="0" bIns="0" anchor="ctr">
                          <a:noAutofit/>
                        </wps:bodyPr>
                      </wps:wsp>
                      <wps:wsp>
                        <wps:cNvPr id="16770702" name="矩形: 圆角 16770702"/>
                        <wps:cNvSpPr/>
                        <wps:spPr>
                          <a:xfrm>
                            <a:off x="788760" y="681840"/>
                            <a:ext cx="1576080" cy="454680"/>
                          </a:xfrm>
                          <a:prstGeom prst="roundRect">
                            <a:avLst>
                              <a:gd name="adj" fmla="val 16667"/>
                            </a:avLst>
                          </a:prstGeom>
                          <a:solidFill>
                            <a:srgbClr val="C9E7E9"/>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4D144134" w14:textId="77777777" w:rsidR="00E6101D" w:rsidRDefault="00000000">
                              <w:pPr>
                                <w:overflowPunct w:val="0"/>
                                <w:jc w:val="center"/>
                              </w:pPr>
                              <w:r>
                                <w:rPr>
                                  <w:sz w:val="19"/>
                                </w:rPr>
                                <w:t>项目负责人</w:t>
                              </w:r>
                            </w:p>
                          </w:txbxContent>
                        </wps:txbx>
                        <wps:bodyPr lIns="0" tIns="0" rIns="0" bIns="0" anchor="ctr">
                          <a:noAutofit/>
                        </wps:bodyPr>
                      </wps:wsp>
                      <wps:wsp>
                        <wps:cNvPr id="966971393" name="矩形: 圆角 966971393"/>
                        <wps:cNvSpPr/>
                        <wps:spPr>
                          <a:xfrm>
                            <a:off x="2891160" y="681840"/>
                            <a:ext cx="1576080" cy="454680"/>
                          </a:xfrm>
                          <a:prstGeom prst="roundRect">
                            <a:avLst>
                              <a:gd name="adj" fmla="val 16667"/>
                            </a:avLst>
                          </a:prstGeom>
                          <a:solidFill>
                            <a:srgbClr val="C9E7E9"/>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787D24C5" w14:textId="77777777" w:rsidR="00E6101D" w:rsidRDefault="00000000">
                              <w:pPr>
                                <w:overflowPunct w:val="0"/>
                                <w:jc w:val="center"/>
                              </w:pPr>
                              <w:r>
                                <w:rPr>
                                  <w:sz w:val="19"/>
                                </w:rPr>
                                <w:t>项目经理</w:t>
                              </w:r>
                            </w:p>
                          </w:txbxContent>
                        </wps:txbx>
                        <wps:bodyPr lIns="0" tIns="0" rIns="0" bIns="0" anchor="ctr">
                          <a:noAutofit/>
                        </wps:bodyPr>
                      </wps:wsp>
                      <wps:wsp>
                        <wps:cNvPr id="553053955" name="矩形: 圆角 553053955"/>
                        <wps:cNvSpPr/>
                        <wps:spPr>
                          <a:xfrm>
                            <a:off x="920880" y="2047320"/>
                            <a:ext cx="1576080" cy="454680"/>
                          </a:xfrm>
                          <a:prstGeom prst="roundRect">
                            <a:avLst>
                              <a:gd name="adj" fmla="val 16667"/>
                            </a:avLst>
                          </a:prstGeom>
                          <a:solidFill>
                            <a:srgbClr val="ADCFD2"/>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1FD472E9" w14:textId="77777777" w:rsidR="00E6101D" w:rsidRDefault="00000000">
                              <w:pPr>
                                <w:overflowPunct w:val="0"/>
                                <w:jc w:val="center"/>
                              </w:pPr>
                              <w:r>
                                <w:rPr>
                                  <w:sz w:val="20"/>
                                </w:rPr>
                                <w:t>管理测评组</w:t>
                              </w:r>
                            </w:p>
                          </w:txbxContent>
                        </wps:txbx>
                        <wps:bodyPr lIns="0" tIns="0" rIns="0" bIns="0" anchor="ctr">
                          <a:noAutofit/>
                        </wps:bodyPr>
                      </wps:wsp>
                      <wps:wsp>
                        <wps:cNvPr id="1916731061" name="矩形: 圆角 1916731061"/>
                        <wps:cNvSpPr/>
                        <wps:spPr>
                          <a:xfrm>
                            <a:off x="2760480" y="2047320"/>
                            <a:ext cx="1576080" cy="456480"/>
                          </a:xfrm>
                          <a:prstGeom prst="roundRect">
                            <a:avLst>
                              <a:gd name="adj" fmla="val 16667"/>
                            </a:avLst>
                          </a:prstGeom>
                          <a:solidFill>
                            <a:srgbClr val="ADCFD2"/>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716A57B0" w14:textId="77777777" w:rsidR="00E6101D" w:rsidRDefault="00000000">
                              <w:pPr>
                                <w:overflowPunct w:val="0"/>
                                <w:jc w:val="center"/>
                              </w:pPr>
                              <w:r>
                                <w:rPr>
                                  <w:sz w:val="20"/>
                                </w:rPr>
                                <w:t>技术测评组</w:t>
                              </w:r>
                            </w:p>
                          </w:txbxContent>
                        </wps:txbx>
                        <wps:bodyPr lIns="0" tIns="0" rIns="0" bIns="0" anchor="ctr">
                          <a:noAutofit/>
                        </wps:bodyPr>
                      </wps:wsp>
                    </wpg:wgp>
                  </a:graphicData>
                </a:graphic>
              </wp:inline>
            </w:drawing>
          </mc:Choice>
          <mc:Fallback>
            <w:pict>
              <v:group w14:anchorId="56F177EF" id="组合 30" o:spid="_x0000_s1026" style="width:413.95pt;height:197.2pt;mso-position-horizontal-relative:char;mso-position-vertical-relative:line" coordsize="52570,25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">
                <v:rect id="矩形 1200825307" o:spid="_x0000_s1027" style="position:absolute;width:52570;height:25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" filled="f" stroked="f" strokeweight="0"/>
                <v:shapetype id="_x0000_t32" coordsize="21600,21600" o:spt="32" o:oned="t" path="m,l21600,21600e" filled="f">
                  <v:path arrowok="t" fillok="f" o:connecttype="none"/>
                  <o:lock v:ext="edit" shapetype="t"/>
                </v:shapetype>
                <v:shape id="直接箭头连接符 102091178" o:spid="_x0000_s1028" type="#_x0000_t32" style="position:absolute;left:26251;top:18306;width:3;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" strokecolor="#4b595b" strokeweight=".79mm">
                  <v:stroke joinstyle="miter"/>
                </v:shape>
                <v:shape id="直接箭头连接符 1072846662" o:spid="_x0000_s1029" type="#_x0000_t32" style="position:absolute;left:26251;top:18306;width:3;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" strokecolor="#4b595b" strokeweight=".79mm">
                  <v:stroke joinstyle="miter"/>
                </v:shape>
                <v:shape id="直接箭头连接符 1012550418" o:spid="_x0000_s1030" type="#_x0000_t32" style="position:absolute;left:26283;top:4737;width:4;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" strokecolor="#4b595b" strokeweight=".79mm">
                  <v:stroke joinstyle="miter"/>
                </v:shape>
                <v:shape id="直接箭头连接符 1115030687" o:spid="_x0000_s1031" type="#_x0000_t32" style="position:absolute;left:26290;top:4737;width:4;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" strokecolor="#4b595b" strokeweight=".79mm">
                  <v:stroke joinstyle="miter"/>
                </v:shape>
                <v:shape id="直接箭头连接符 1966336585" o:spid="_x0000_s1032"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" strokecolor="#4b595b" strokeweight=".79mm">
                  <v:stroke joinstyle="miter"/>
                </v:shape>
                <v:shape id="直接箭头连接符 1452498839" o:spid="_x0000_s1033"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" strokecolor="#4b595b" strokeweight=".79mm">
                  <v:stroke joinstyle="miter"/>
                </v:shape>
                <v:shape id="直接箭头连接符 616936584" o:spid="_x0000_s1034"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" strokecolor="#4b595b" strokeweight=".79mm">
                  <v:stroke joinstyle="miter"/>
                </v:shape>
                <v:roundrect id="矩形: 圆角 1687262782" o:spid="_x0000_s1035" style="position:absolute;left:18396;width:15775;height:45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" fillcolor="#d7edef" strokecolor="#4b595b" strokeweight="1.06mm">
                  <v:stroke joinstyle="miter"/>
                  <v:shadow on="t" opacity=".5" origin=",.5" offset="1.06mm,1.06mm"/>
                  <v:textbox inset="0,0,0,0">
                    <w:txbxContent>
                      <w:p w14:paraId="757290E8" w14:textId="77777777" w:rsidR="00E6101D" w:rsidRDefault="00000000">
                        <w:pPr>
                          <w:overflowPunct w:val="0"/>
                          <w:jc w:val="center"/>
                        </w:pPr>
                        <w:r>
                          <w:rPr>
                            <w:sz w:val="20"/>
                          </w:rPr>
                          <w:t>项目领导小组</w:t>
                        </w:r>
                      </w:p>
                    </w:txbxContent>
                  </v:textbox>
                </v:roundrect>
                <v:roundrect id="矩形: 圆角 1042845040" o:spid="_x0000_s1036" style="position:absolute;top:13647;width:15775;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" fillcolor="#bbe0e3" strokecolor="#4b595b" strokeweight=".79mm">
                  <v:stroke joinstyle="miter"/>
                  <v:shadow on="t" opacity=".5" origin=",.5" offset="1.06mm,1.06mm"/>
                  <v:textbox inset="0,0,0,0">
                    <w:txbxContent>
                      <w:p w14:paraId="4A6AD21C" w14:textId="77777777" w:rsidR="00E6101D" w:rsidRDefault="00000000">
                        <w:pPr>
                          <w:overflowPunct w:val="0"/>
                          <w:jc w:val="center"/>
                        </w:pPr>
                        <w:r>
                          <w:rPr>
                            <w:sz w:val="20"/>
                          </w:rPr>
                          <w:t>质量监督组</w:t>
                        </w:r>
                      </w:p>
                    </w:txbxContent>
                  </v:textbox>
                </v:roundrect>
                <v:roundrect id="矩形: 圆角 502703563" o:spid="_x0000_s1037" style="position:absolute;left:18403;top:13647;width:15775;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" fillcolor="#bbe0e3" strokecolor="#4b595b" strokeweight=".79mm">
                  <v:stroke joinstyle="miter"/>
                  <v:shadow on="t" opacity=".5" origin=",.5" offset="1.06mm,1.06mm"/>
                  <v:textbox inset="0,0,0,0">
                    <w:txbxContent>
                      <w:p w14:paraId="6FEFAE45" w14:textId="77777777" w:rsidR="00E6101D" w:rsidRDefault="00000000">
                        <w:pPr>
                          <w:overflowPunct w:val="0"/>
                          <w:jc w:val="center"/>
                        </w:pPr>
                        <w:r>
                          <w:rPr>
                            <w:sz w:val="20"/>
                          </w:rPr>
                          <w:t>现场实施组</w:t>
                        </w:r>
                      </w:p>
                    </w:txbxContent>
                  </v:textbox>
                </v:roundrect>
                <v:roundrect id="矩形: 圆角 1305418895" o:spid="_x0000_s1038" style="position:absolute;left:36806;top:13647;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" fillcolor="#bbe0e3" strokecolor="#4b595b" strokeweight=".79mm">
                  <v:stroke joinstyle="miter"/>
                  <v:shadow on="t" opacity=".5" origin=",.5" offset="1.06mm,1.06mm"/>
                  <v:textbox inset="0,0,0,0">
                    <w:txbxContent>
                      <w:p w14:paraId="0F8C3F90" w14:textId="77777777" w:rsidR="00E6101D" w:rsidRDefault="00000000">
                        <w:pPr>
                          <w:overflowPunct w:val="0"/>
                          <w:jc w:val="center"/>
                        </w:pPr>
                        <w:r>
                          <w:rPr>
                            <w:sz w:val="20"/>
                          </w:rPr>
                          <w:t>技术支援组</w:t>
                        </w:r>
                      </w:p>
                    </w:txbxContent>
                  </v:textbox>
                </v:roundrect>
                <v:roundrect id="矩形: 圆角 16770702" o:spid="_x0000_s1039" style="position:absolute;left:7887;top:6818;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" fillcolor="#c9e7e9" strokecolor="#4b595b" strokeweight=".09mm">
                  <v:stroke joinstyle="miter"/>
                  <v:shadow on="t" opacity=".5" origin=",.5" offset="1.06mm,1.06mm"/>
                  <v:textbox inset="0,0,0,0">
                    <w:txbxContent>
                      <w:p w14:paraId="4D144134" w14:textId="77777777" w:rsidR="00E6101D" w:rsidRDefault="00000000">
                        <w:pPr>
                          <w:overflowPunct w:val="0"/>
                          <w:jc w:val="center"/>
                        </w:pPr>
                        <w:r>
                          <w:rPr>
                            <w:sz w:val="19"/>
                          </w:rPr>
                          <w:t>项目负责人</w:t>
                        </w:r>
                      </w:p>
                    </w:txbxContent>
                  </v:textbox>
                </v:roundrect>
                <v:roundrect id="矩形: 圆角 966971393" o:spid="_x0000_s1040" style="position:absolute;left:28911;top:6818;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" fillcolor="#c9e7e9" strokecolor="#4b595b" strokeweight=".09mm">
                  <v:stroke joinstyle="miter"/>
                  <v:shadow on="t" opacity=".5" origin=",.5" offset="1.06mm,1.06mm"/>
                  <v:textbox inset="0,0,0,0">
                    <w:txbxContent>
                      <w:p w14:paraId="787D24C5" w14:textId="77777777" w:rsidR="00E6101D" w:rsidRDefault="00000000">
                        <w:pPr>
                          <w:overflowPunct w:val="0"/>
                          <w:jc w:val="center"/>
                        </w:pPr>
                        <w:r>
                          <w:rPr>
                            <w:sz w:val="19"/>
                          </w:rPr>
                          <w:t>项目经理</w:t>
                        </w:r>
                      </w:p>
                    </w:txbxContent>
                  </v:textbox>
                </v:roundrect>
                <v:roundrect id="矩形: 圆角 553053955" o:spid="_x0000_s1041" style="position:absolute;left:9208;top:20473;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" fillcolor="#adcfd2" strokecolor="#4b595b" strokeweight=".09mm">
                  <v:stroke joinstyle="miter"/>
                  <v:shadow on="t" opacity=".5" origin=",.5" offset="1.06mm,1.06mm"/>
                  <v:textbox inset="0,0,0,0">
                    <w:txbxContent>
                      <w:p w14:paraId="1FD472E9" w14:textId="77777777" w:rsidR="00E6101D" w:rsidRDefault="00000000">
                        <w:pPr>
                          <w:overflowPunct w:val="0"/>
                          <w:jc w:val="center"/>
                        </w:pPr>
                        <w:r>
                          <w:rPr>
                            <w:sz w:val="20"/>
                          </w:rPr>
                          <w:t>管理测评组</w:t>
                        </w:r>
                      </w:p>
                    </w:txbxContent>
                  </v:textbox>
                </v:roundrect>
                <v:roundrect id="矩形: 圆角 1916731061" o:spid="_x0000_s1042" style="position:absolute;left:27604;top:20473;width:15761;height:45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" fillcolor="#adcfd2" strokecolor="#4b595b" strokeweight=".09mm">
                  <v:stroke joinstyle="miter"/>
                  <v:shadow on="t" opacity=".5" origin=",.5" offset="1.06mm,1.06mm"/>
                  <v:textbox inset="0,0,0,0">
                    <w:txbxContent>
                      <w:p w14:paraId="716A57B0" w14:textId="77777777" w:rsidR="00E6101D" w:rsidRDefault="00000000">
                        <w:pPr>
                          <w:overflowPunct w:val="0"/>
                          <w:jc w:val="center"/>
                        </w:pPr>
                        <w:r>
                          <w:rPr>
                            <w:sz w:val="20"/>
                          </w:rPr>
                          <w:t>技术测评组</w:t>
                        </w:r>
                      </w:p>
                    </w:txbxContent>
                  </v:textbox>
                </v:roundrect>
                <w10:anchorlock/>
              </v:group>
            </w:pict>
          </mc:Fallback>
        </mc:AlternateContent>
      </w:r>
    </w:p>
    <w:p w14:paraId="6F7DE758" w14:textId="77777777" w:rsidR="00E6101D" w:rsidRDefault="00000000">
      <w:pPr>
        <w:jc w:val="center"/>
      </w:pPr>
      <w:r>
        <w:t>图</w:t>
      </w:r>
      <w:r>
        <w:t>3-1</w:t>
      </w:r>
      <w:r>
        <w:t>：项目组织架构图</w:t>
      </w:r>
    </w:p>
    <w:p w14:paraId="4C210464" w14:textId="77777777" w:rsidR="00E6101D" w:rsidRDefault="00000000">
      <w:pPr>
        <w:spacing w:line="360" w:lineRule="auto"/>
        <w:rPr>
          <w:rFonts w:ascii="宋体;SimSun" w:hAnsi="宋体;SimSun" w:cs="宋体;SimSun"/>
          <w:b/>
          <w:sz w:val="24"/>
        </w:rPr>
      </w:pPr>
      <w:r>
        <w:rPr>
          <w:rFonts w:ascii="宋体;SimSun" w:hAnsi="宋体;SimSun" w:cs="宋体;SimSun"/>
          <w:b/>
          <w:sz w:val="24"/>
        </w:rPr>
        <w:t>项目领导小组</w:t>
      </w:r>
    </w:p>
    <w:p w14:paraId="29B2600C" w14:textId="77777777" w:rsidR="00E6101D" w:rsidRDefault="00000000">
      <w:pPr>
        <w:spacing w:line="360" w:lineRule="auto"/>
        <w:ind w:firstLine="480"/>
      </w:pPr>
      <w:r>
        <w:rPr>
          <w:rFonts w:ascii="宋体;SimSun" w:hAnsi="宋体;SimSun" w:cs="宋体;SimSun"/>
          <w:sz w:val="24"/>
        </w:rPr>
        <w:t>项目领导小组由公司方技术主管及</w:t>
      </w:r>
      <w:proofErr w:type="spellStart"/>
      <w:r>
        <w:rPr>
          <w:rFonts w:ascii="宋体;SimSun" w:hAnsi="宋体;SimSun" w:cs="宋体;SimSun"/>
          <w:sz w:val="24"/>
        </w:rPr>
        <w:t>khmc</w:t>
      </w:r>
      <w:proofErr w:type="spellEnd"/>
      <w:r>
        <w:rPr>
          <w:rFonts w:ascii="宋体;SimSun" w:hAnsi="宋体;SimSun" w:cs="宋体;SimSun"/>
          <w:sz w:val="24"/>
        </w:rPr>
        <w:t>技术部门负责人共同组成。</w:t>
      </w:r>
    </w:p>
    <w:p w14:paraId="3B1B7F88"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项目领导小组负责对项目过程实行全面的管理，主要体现在对项目目标有一个全局、统一的观点，并组织会议制定计划和报告项目的进展，对不确定环境下对不确定问题组织集体讨论决策。具体还有：</w:t>
      </w:r>
    </w:p>
    <w:p w14:paraId="28F84FB6" w14:textId="77777777" w:rsidR="00E6101D"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保证项目目标在实施中前后一致，实现目标；</w:t>
      </w:r>
    </w:p>
    <w:p w14:paraId="5916C1A6" w14:textId="77777777" w:rsidR="00E6101D" w:rsidRDefault="00000000">
      <w:pPr>
        <w:numPr>
          <w:ilvl w:val="0"/>
          <w:numId w:val="7"/>
        </w:numPr>
        <w:spacing w:line="360" w:lineRule="auto"/>
        <w:rPr>
          <w:rFonts w:ascii="宋体;SimSun" w:hAnsi="宋体;SimSun" w:cs="宋体;SimSun"/>
          <w:sz w:val="24"/>
        </w:rPr>
      </w:pPr>
      <w:r>
        <w:rPr>
          <w:rFonts w:ascii="宋体;SimSun" w:hAnsi="宋体;SimSun" w:cs="宋体;SimSun"/>
          <w:sz w:val="24"/>
        </w:rPr>
        <w:t>对各种项目资源进行适当的管理和充分有效的使用；</w:t>
      </w:r>
    </w:p>
    <w:p w14:paraId="590FD08C" w14:textId="77777777" w:rsidR="00E6101D" w:rsidRDefault="00000000">
      <w:pPr>
        <w:numPr>
          <w:ilvl w:val="0"/>
          <w:numId w:val="7"/>
        </w:numPr>
        <w:spacing w:line="360" w:lineRule="auto"/>
        <w:rPr>
          <w:rFonts w:ascii="宋体;SimSun" w:hAnsi="宋体;SimSun" w:cs="宋体;SimSun"/>
          <w:sz w:val="24"/>
        </w:rPr>
      </w:pPr>
      <w:r>
        <w:rPr>
          <w:rFonts w:ascii="宋体;SimSun" w:hAnsi="宋体;SimSun" w:cs="宋体;SimSun"/>
          <w:sz w:val="24"/>
        </w:rPr>
        <w:t>促进项目团队相关人员之间进行及时有效的沟通，及时商讨项目进展状况，以及对可能发生的问题的预测；</w:t>
      </w:r>
    </w:p>
    <w:p w14:paraId="4EC0837E" w14:textId="77777777" w:rsidR="00E6101D"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保证项目的成功，保证项目按时、在预期内达到预期的效果；</w:t>
      </w:r>
    </w:p>
    <w:p w14:paraId="4A81638C" w14:textId="77777777" w:rsidR="00E6101D"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保证项目的整体性，协调项目中的各个角色和各种关系，为项目组成员创造良好的工作环境。</w:t>
      </w:r>
    </w:p>
    <w:p w14:paraId="60D4C57A" w14:textId="77777777" w:rsidR="00E6101D" w:rsidRDefault="00000000">
      <w:pPr>
        <w:spacing w:line="360" w:lineRule="auto"/>
        <w:rPr>
          <w:rFonts w:ascii="宋体;SimSun" w:hAnsi="宋体;SimSun" w:cs="宋体;SimSun"/>
          <w:b/>
          <w:sz w:val="24"/>
        </w:rPr>
      </w:pPr>
      <w:r>
        <w:rPr>
          <w:rFonts w:ascii="宋体;SimSun" w:hAnsi="宋体;SimSun" w:cs="宋体;SimSun"/>
          <w:b/>
          <w:sz w:val="24"/>
        </w:rPr>
        <w:t>项目负责人</w:t>
      </w:r>
    </w:p>
    <w:p w14:paraId="5DA8CE6F" w14:textId="77777777" w:rsidR="00E6101D" w:rsidRDefault="00000000">
      <w:pPr>
        <w:spacing w:line="360" w:lineRule="auto"/>
        <w:ind w:firstLine="480"/>
      </w:pPr>
      <w:r>
        <w:rPr>
          <w:rFonts w:ascii="宋体;SimSun" w:hAnsi="宋体;SimSun" w:cs="宋体;SimSun"/>
          <w:sz w:val="24"/>
        </w:rPr>
        <w:t>项目负责人负责检查工作的组织、协调，控制项目进度和质量，方案、指导手册和报告等有关文档的审阅和批准。</w:t>
      </w:r>
    </w:p>
    <w:p w14:paraId="30044E7E" w14:textId="77777777" w:rsidR="00E6101D"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指定本项目的甲方项目负责人。</w:t>
      </w:r>
    </w:p>
    <w:p w14:paraId="30440D45" w14:textId="77777777" w:rsidR="00E6101D" w:rsidRDefault="00000000">
      <w:pPr>
        <w:spacing w:line="360" w:lineRule="auto"/>
        <w:rPr>
          <w:rFonts w:ascii="宋体;SimSun" w:hAnsi="宋体;SimSun" w:cs="宋体;SimSun"/>
          <w:b/>
          <w:sz w:val="24"/>
        </w:rPr>
      </w:pPr>
      <w:r>
        <w:rPr>
          <w:rFonts w:ascii="宋体;SimSun" w:hAnsi="宋体;SimSun" w:cs="宋体;SimSun"/>
          <w:b/>
          <w:sz w:val="24"/>
        </w:rPr>
        <w:t>项目经理</w:t>
      </w:r>
    </w:p>
    <w:p w14:paraId="3DBDCD35"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项目经理负责现场工作的组织、协调，控制项目进度，参与系统调研与现</w:t>
      </w:r>
      <w:r>
        <w:rPr>
          <w:rFonts w:ascii="宋体;SimSun" w:hAnsi="宋体;SimSun" w:cs="宋体;SimSun"/>
          <w:sz w:val="24"/>
        </w:rPr>
        <w:lastRenderedPageBreak/>
        <w:t>场测评。</w:t>
      </w:r>
    </w:p>
    <w:p w14:paraId="35764C7C" w14:textId="77777777" w:rsidR="00E6101D"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可指定本项目的项目经理。</w:t>
      </w:r>
    </w:p>
    <w:p w14:paraId="16610FE9" w14:textId="77777777" w:rsidR="00E6101D" w:rsidRDefault="00000000">
      <w:pPr>
        <w:spacing w:line="360" w:lineRule="auto"/>
        <w:rPr>
          <w:rFonts w:ascii="宋体;SimSun" w:hAnsi="宋体;SimSun" w:cs="宋体;SimSun"/>
          <w:b/>
          <w:sz w:val="24"/>
        </w:rPr>
      </w:pPr>
      <w:r>
        <w:rPr>
          <w:rFonts w:ascii="宋体;SimSun" w:hAnsi="宋体;SimSun" w:cs="宋体;SimSun"/>
          <w:b/>
          <w:sz w:val="24"/>
        </w:rPr>
        <w:t>现场实施组</w:t>
      </w:r>
    </w:p>
    <w:p w14:paraId="24AC0F79" w14:textId="77777777" w:rsidR="00E6101D" w:rsidRDefault="00000000">
      <w:pPr>
        <w:spacing w:line="360" w:lineRule="auto"/>
        <w:ind w:firstLine="480"/>
      </w:pPr>
      <w:r>
        <w:rPr>
          <w:rFonts w:ascii="宋体;SimSun" w:hAnsi="宋体;SimSun" w:cs="宋体;SimSun"/>
          <w:sz w:val="24"/>
        </w:rPr>
        <w:t>为了更好更快地推进现场测评工作，国云电力将组织包括物理、主机、网络、数据、管理和渗透测试等不同知识层面的人员成立现场实施组。</w:t>
      </w:r>
    </w:p>
    <w:p w14:paraId="77DA66C7"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现场</w:t>
      </w:r>
      <w:proofErr w:type="gramStart"/>
      <w:r>
        <w:rPr>
          <w:rFonts w:ascii="宋体;SimSun" w:hAnsi="宋体;SimSun" w:cs="宋体;SimSun"/>
          <w:sz w:val="24"/>
        </w:rPr>
        <w:t>实施组</w:t>
      </w:r>
      <w:proofErr w:type="gramEnd"/>
      <w:r>
        <w:rPr>
          <w:rFonts w:ascii="宋体;SimSun" w:hAnsi="宋体;SimSun" w:cs="宋体;SimSun"/>
          <w:sz w:val="24"/>
        </w:rPr>
        <w:t>由管理</w:t>
      </w:r>
      <w:proofErr w:type="gramStart"/>
      <w:r>
        <w:rPr>
          <w:rFonts w:ascii="宋体;SimSun" w:hAnsi="宋体;SimSun" w:cs="宋体;SimSun"/>
          <w:sz w:val="24"/>
        </w:rPr>
        <w:t>测评组</w:t>
      </w:r>
      <w:proofErr w:type="gramEnd"/>
      <w:r>
        <w:rPr>
          <w:rFonts w:ascii="宋体;SimSun" w:hAnsi="宋体;SimSun" w:cs="宋体;SimSun"/>
          <w:sz w:val="24"/>
        </w:rPr>
        <w:t>和技术</w:t>
      </w:r>
      <w:proofErr w:type="gramStart"/>
      <w:r>
        <w:rPr>
          <w:rFonts w:ascii="宋体;SimSun" w:hAnsi="宋体;SimSun" w:cs="宋体;SimSun"/>
          <w:sz w:val="24"/>
        </w:rPr>
        <w:t>测评组</w:t>
      </w:r>
      <w:proofErr w:type="gramEnd"/>
      <w:r>
        <w:rPr>
          <w:rFonts w:ascii="宋体;SimSun" w:hAnsi="宋体;SimSun" w:cs="宋体;SimSun"/>
          <w:sz w:val="24"/>
        </w:rPr>
        <w:t>组成，主要负责现场测评的管理和技术部分的访谈、检查、测试等工作。</w:t>
      </w:r>
    </w:p>
    <w:p w14:paraId="10A5C79F" w14:textId="77777777" w:rsidR="00E6101D" w:rsidRDefault="00000000">
      <w:pPr>
        <w:spacing w:line="360" w:lineRule="auto"/>
        <w:rPr>
          <w:rFonts w:ascii="宋体;SimSun" w:hAnsi="宋体;SimSun" w:cs="宋体;SimSun"/>
          <w:b/>
          <w:sz w:val="24"/>
        </w:rPr>
      </w:pPr>
      <w:r>
        <w:rPr>
          <w:rFonts w:ascii="宋体;SimSun" w:hAnsi="宋体;SimSun" w:cs="宋体;SimSun"/>
          <w:b/>
          <w:sz w:val="24"/>
        </w:rPr>
        <w:t>质量监督组</w:t>
      </w:r>
    </w:p>
    <w:p w14:paraId="42E7E4D2" w14:textId="77777777" w:rsidR="00E6101D" w:rsidRDefault="00000000">
      <w:pPr>
        <w:spacing w:line="360" w:lineRule="auto"/>
        <w:ind w:firstLine="480"/>
      </w:pPr>
      <w:r>
        <w:rPr>
          <w:rFonts w:ascii="宋体;SimSun" w:hAnsi="宋体;SimSun" w:cs="宋体;SimSun"/>
          <w:sz w:val="24"/>
        </w:rPr>
        <w:t>质量监督组由国云电力质量管理部及</w:t>
      </w:r>
      <w:proofErr w:type="spellStart"/>
      <w:r>
        <w:rPr>
          <w:rFonts w:ascii="宋体;SimSun" w:hAnsi="宋体;SimSun" w:cs="宋体;SimSun"/>
          <w:sz w:val="24"/>
        </w:rPr>
        <w:t>khmc</w:t>
      </w:r>
      <w:proofErr w:type="spellEnd"/>
      <w:r>
        <w:rPr>
          <w:rFonts w:ascii="宋体;SimSun" w:hAnsi="宋体;SimSun" w:cs="宋体;SimSun"/>
          <w:sz w:val="24"/>
        </w:rPr>
        <w:t>相关人员组成，负责项目期间对整个项目的现场测评工作质量及报告文档质量进行监督检查。</w:t>
      </w:r>
    </w:p>
    <w:p w14:paraId="55421FC2" w14:textId="77777777" w:rsidR="00E6101D" w:rsidRDefault="00000000">
      <w:pPr>
        <w:spacing w:line="360" w:lineRule="auto"/>
        <w:rPr>
          <w:rFonts w:ascii="宋体;SimSun" w:hAnsi="宋体;SimSun" w:cs="宋体;SimSun"/>
          <w:b/>
          <w:sz w:val="24"/>
        </w:rPr>
      </w:pPr>
      <w:r>
        <w:rPr>
          <w:rFonts w:ascii="宋体;SimSun" w:hAnsi="宋体;SimSun" w:cs="宋体;SimSun"/>
          <w:b/>
          <w:sz w:val="24"/>
        </w:rPr>
        <w:t>技术支援组</w:t>
      </w:r>
    </w:p>
    <w:p w14:paraId="64C93CA7" w14:textId="77777777" w:rsidR="00E6101D" w:rsidRDefault="00000000">
      <w:pPr>
        <w:spacing w:line="360" w:lineRule="auto"/>
        <w:ind w:firstLine="480"/>
        <w:rPr>
          <w:rFonts w:ascii="宋体;SimSun" w:hAnsi="宋体;SimSun" w:cs="宋体;SimSun"/>
          <w:sz w:val="24"/>
        </w:rPr>
        <w:sectPr w:rsidR="00E6101D">
          <w:headerReference w:type="default" r:id="rId19"/>
          <w:footerReference w:type="default" r:id="rId20"/>
          <w:headerReference w:type="first" r:id="rId21"/>
          <w:footerReference w:type="first" r:id="rId22"/>
          <w:pgSz w:w="11906" w:h="16838"/>
          <w:pgMar w:top="1440" w:right="1797" w:bottom="1440" w:left="1797" w:header="851" w:footer="992" w:gutter="0"/>
          <w:cols w:space="720"/>
          <w:formProt w:val="0"/>
          <w:titlePg/>
          <w:docGrid w:type="lines" w:linePitch="312"/>
        </w:sectPr>
      </w:pPr>
      <w:r>
        <w:rPr>
          <w:rFonts w:ascii="宋体;SimSun" w:hAnsi="宋体;SimSun" w:cs="宋体;SimSun"/>
          <w:sz w:val="24"/>
        </w:rPr>
        <w:t>技术支援组由国云电力安全顾问团队组成，他们不直接到现场测评，但是根据需要由他们组成本项目强大的后台技术支持队伍，随时对出现的问题进行咨询和技术处理。</w:t>
      </w:r>
    </w:p>
    <w:p w14:paraId="1728B115" w14:textId="77777777" w:rsidR="00E6101D" w:rsidRDefault="00000000">
      <w:pPr>
        <w:pStyle w:val="2"/>
      </w:pPr>
      <w:bookmarkStart w:id="12" w:name="__RefHeading___Toc23256820"/>
      <w:bookmarkEnd w:id="12"/>
      <w:r>
        <w:lastRenderedPageBreak/>
        <w:t>人员构成和职责</w:t>
      </w:r>
    </w:p>
    <w:p w14:paraId="0F1E2103" w14:textId="77777777" w:rsidR="00E6101D" w:rsidRDefault="00000000">
      <w:pPr>
        <w:jc w:val="center"/>
      </w:pPr>
      <w:r>
        <w:t>表</w:t>
      </w:r>
      <w:r>
        <w:t>3-1</w:t>
      </w:r>
      <w:r>
        <w:t>项目人员构成表</w:t>
      </w:r>
    </w:p>
    <w:tbl>
      <w:tblPr>
        <w:tblW w:w="5000" w:type="pct"/>
        <w:jc w:val="center"/>
        <w:tblLook w:val="04A0" w:firstRow="1" w:lastRow="0" w:firstColumn="1" w:lastColumn="0" w:noHBand="0" w:noVBand="1"/>
      </w:tblPr>
      <w:tblGrid>
        <w:gridCol w:w="1550"/>
        <w:gridCol w:w="2886"/>
        <w:gridCol w:w="4092"/>
      </w:tblGrid>
      <w:tr w:rsidR="00D344A1" w14:paraId="06714A71" w14:textId="77777777" w:rsidTr="00D344A1">
        <w:trPr>
          <w:trHeight w:val="512"/>
          <w:jc w:val="center"/>
        </w:trPr>
        <w:tc>
          <w:tcPr>
            <w:tcW w:w="90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1E53447" w14:textId="77777777" w:rsidR="00D344A1" w:rsidRDefault="00D344A1">
            <w:pPr>
              <w:spacing w:line="360" w:lineRule="auto"/>
              <w:jc w:val="center"/>
              <w:rPr>
                <w:rFonts w:ascii="宋体;SimSun" w:hAnsi="宋体;SimSun" w:cs="宋体;SimSun"/>
                <w:b/>
                <w:bCs/>
              </w:rPr>
            </w:pPr>
            <w:bookmarkStart w:id="13" w:name="__RefHeading___Toc23256821"/>
            <w:bookmarkEnd w:id="13"/>
            <w:r>
              <w:rPr>
                <w:rFonts w:ascii="宋体;SimSun" w:hAnsi="宋体;SimSun" w:cs="宋体;SimSun"/>
                <w:b/>
                <w:bCs/>
              </w:rPr>
              <w:t>姓名</w:t>
            </w:r>
          </w:p>
        </w:tc>
        <w:tc>
          <w:tcPr>
            <w:tcW w:w="1692"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1134683" w14:textId="77777777" w:rsidR="00D344A1" w:rsidRDefault="00D344A1">
            <w:pPr>
              <w:spacing w:line="360" w:lineRule="auto"/>
              <w:jc w:val="center"/>
              <w:rPr>
                <w:rFonts w:ascii="宋体;SimSun" w:hAnsi="宋体;SimSun" w:cs="宋体;SimSun"/>
                <w:b/>
                <w:bCs/>
              </w:rPr>
            </w:pPr>
            <w:r>
              <w:rPr>
                <w:rFonts w:ascii="宋体;SimSun" w:hAnsi="宋体;SimSun" w:cs="宋体;SimSun"/>
                <w:b/>
                <w:bCs/>
              </w:rPr>
              <w:t>角色</w:t>
            </w:r>
          </w:p>
        </w:tc>
        <w:tc>
          <w:tcPr>
            <w:tcW w:w="239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B84C456" w14:textId="77777777" w:rsidR="00D344A1" w:rsidRDefault="00D344A1">
            <w:pPr>
              <w:spacing w:line="360" w:lineRule="auto"/>
              <w:jc w:val="center"/>
              <w:rPr>
                <w:rFonts w:ascii="宋体;SimSun" w:hAnsi="宋体;SimSun" w:cs="宋体;SimSun"/>
                <w:b/>
                <w:bCs/>
              </w:rPr>
            </w:pPr>
            <w:r>
              <w:rPr>
                <w:rFonts w:ascii="宋体;SimSun" w:hAnsi="宋体;SimSun" w:cs="宋体;SimSun"/>
                <w:b/>
                <w:bCs/>
              </w:rPr>
              <w:t>职责</w:t>
            </w:r>
          </w:p>
        </w:tc>
      </w:tr>
      <w:tr w:rsidR="00D344A1" w14:paraId="1A4BACB5" w14:textId="77777777" w:rsidTr="00D344A1">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43418640" w14:textId="77777777" w:rsidR="00D344A1" w:rsidRDefault="00D344A1">
            <w:pPr>
              <w:spacing w:line="360" w:lineRule="auto"/>
              <w:jc w:val="center"/>
              <w:rPr>
                <w:rFonts w:ascii="宋体;SimSun" w:hAnsi="宋体;SimSun" w:cs="宋体;SimSun"/>
                <w:szCs w:val="21"/>
              </w:rPr>
            </w:pPr>
            <w:proofErr w:type="spellStart"/>
            <w:r>
              <w:rPr>
                <w:rFonts w:ascii="宋体;SimSun" w:hAnsi="宋体;SimSun" w:cs="宋体;SimSun"/>
                <w:szCs w:val="21"/>
              </w:rPr>
              <w:t>xmjl</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43C81DBE" w14:textId="77777777" w:rsidR="00D344A1" w:rsidRDefault="00D344A1">
            <w:pPr>
              <w:rPr>
                <w:rFonts w:ascii="宋体;SimSun" w:hAnsi="宋体;SimSun" w:cs="宋体;SimSun"/>
              </w:rPr>
            </w:pPr>
            <w:r>
              <w:rPr>
                <w:rFonts w:ascii="宋体;SimSun" w:hAnsi="宋体;SimSun" w:cs="宋体;SimSun"/>
              </w:rPr>
              <w:t>项目经理</w:t>
            </w:r>
          </w:p>
          <w:p w14:paraId="6F29C95A" w14:textId="77777777" w:rsidR="00D344A1" w:rsidRDefault="00D344A1">
            <w:pPr>
              <w:rPr>
                <w:rFonts w:ascii="宋体;SimSun" w:hAnsi="宋体;SimSun" w:cs="宋体;SimSun"/>
              </w:rPr>
            </w:pPr>
            <w:r>
              <w:rPr>
                <w:rFonts w:ascii="宋体;SimSun" w:hAnsi="宋体;SimSun" w:cs="宋体;SimSun"/>
              </w:rPr>
              <w:t>网络、安全设备测评组成人员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311E7EE7" w14:textId="77777777" w:rsidR="00D344A1" w:rsidRDefault="00D344A1">
            <w:pPr>
              <w:rPr>
                <w:rFonts w:ascii="宋体;SimSun" w:hAnsi="宋体;SimSun" w:cs="宋体;SimSun"/>
              </w:rPr>
            </w:pPr>
            <w:r>
              <w:rPr>
                <w:rFonts w:ascii="宋体;SimSun" w:hAnsi="宋体;SimSun" w:cs="宋体;SimSun"/>
              </w:rPr>
              <w:t>负责组织协调现场调研及网络现场测评</w:t>
            </w:r>
          </w:p>
        </w:tc>
      </w:tr>
      <w:tr w:rsidR="00D344A1" w14:paraId="626A393E" w14:textId="77777777" w:rsidTr="00D344A1">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642D5705" w14:textId="77777777" w:rsidR="00D344A1" w:rsidRDefault="00D344A1">
            <w:pPr>
              <w:spacing w:line="360" w:lineRule="auto"/>
              <w:jc w:val="center"/>
              <w:rPr>
                <w:rFonts w:ascii="宋体;SimSun" w:hAnsi="宋体;SimSun" w:cs="宋体;SimSun"/>
                <w:szCs w:val="21"/>
              </w:rPr>
            </w:pPr>
            <w:proofErr w:type="spellStart"/>
            <w:r>
              <w:rPr>
                <w:rFonts w:ascii="宋体;SimSun" w:hAnsi="宋体;SimSun" w:cs="宋体;SimSun"/>
                <w:szCs w:val="21"/>
              </w:rPr>
              <w:t>zjry</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3A704EA8" w14:textId="77777777" w:rsidR="00D344A1" w:rsidRDefault="00D344A1">
            <w:pPr>
              <w:rPr>
                <w:rFonts w:ascii="宋体;SimSun" w:hAnsi="宋体;SimSun" w:cs="宋体;SimSun"/>
              </w:rPr>
            </w:pPr>
            <w:r>
              <w:rPr>
                <w:rFonts w:ascii="宋体;SimSun" w:hAnsi="宋体;SimSun" w:cs="宋体;SimSun"/>
              </w:rPr>
              <w:t>主机、数据库、应用</w:t>
            </w:r>
            <w:proofErr w:type="gramStart"/>
            <w:r>
              <w:rPr>
                <w:rFonts w:ascii="宋体;SimSun" w:hAnsi="宋体;SimSun" w:cs="宋体;SimSun"/>
              </w:rPr>
              <w:t>测评组</w:t>
            </w:r>
            <w:proofErr w:type="gramEnd"/>
            <w:r>
              <w:rPr>
                <w:rFonts w:ascii="宋体;SimSun" w:hAnsi="宋体;SimSun" w:cs="宋体;SimSun"/>
              </w:rPr>
              <w:t>成员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018655D5" w14:textId="77777777" w:rsidR="00D344A1" w:rsidRDefault="00D344A1">
            <w:pPr>
              <w:rPr>
                <w:rFonts w:ascii="宋体;SimSun" w:hAnsi="宋体;SimSun" w:cs="宋体;SimSun"/>
              </w:rPr>
            </w:pPr>
            <w:r>
              <w:rPr>
                <w:rFonts w:ascii="宋体;SimSun" w:hAnsi="宋体;SimSun" w:cs="宋体;SimSun"/>
              </w:rPr>
              <w:t>负责现场调研及主机、数据库、应用测评现场测评和漏洞扫描工作</w:t>
            </w:r>
          </w:p>
        </w:tc>
      </w:tr>
      <w:tr w:rsidR="00D344A1" w14:paraId="3F2AF8D6" w14:textId="77777777" w:rsidTr="00D344A1">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2022DC66" w14:textId="77777777" w:rsidR="00D344A1" w:rsidRDefault="00D344A1">
            <w:pPr>
              <w:spacing w:line="360" w:lineRule="auto"/>
              <w:jc w:val="center"/>
              <w:rPr>
                <w:rFonts w:ascii="宋体;SimSun" w:hAnsi="宋体;SimSun" w:cs="宋体;SimSun"/>
                <w:szCs w:val="21"/>
              </w:rPr>
            </w:pPr>
            <w:proofErr w:type="spellStart"/>
            <w:r>
              <w:rPr>
                <w:rFonts w:ascii="宋体;SimSun" w:hAnsi="宋体;SimSun" w:cs="宋体;SimSun"/>
                <w:szCs w:val="21"/>
              </w:rPr>
              <w:t>wlglry</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746E012E" w14:textId="77777777" w:rsidR="00D344A1" w:rsidRDefault="00D344A1">
            <w:pPr>
              <w:rPr>
                <w:rFonts w:ascii="宋体;SimSun" w:hAnsi="宋体;SimSun" w:cs="宋体;SimSun"/>
              </w:rPr>
            </w:pPr>
            <w:r>
              <w:rPr>
                <w:rFonts w:ascii="宋体;SimSun" w:hAnsi="宋体;SimSun" w:cs="宋体;SimSun"/>
              </w:rPr>
              <w:t>物理和管理</w:t>
            </w:r>
            <w:proofErr w:type="gramStart"/>
            <w:r>
              <w:rPr>
                <w:rFonts w:ascii="宋体;SimSun" w:hAnsi="宋体;SimSun" w:cs="宋体;SimSun"/>
              </w:rPr>
              <w:t>测评组</w:t>
            </w:r>
            <w:proofErr w:type="gramEnd"/>
            <w:r>
              <w:rPr>
                <w:rFonts w:ascii="宋体;SimSun" w:hAnsi="宋体;SimSun" w:cs="宋体;SimSun"/>
              </w:rPr>
              <w:t>成员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3B303088" w14:textId="77777777" w:rsidR="00D344A1" w:rsidRDefault="00D344A1">
            <w:pPr>
              <w:rPr>
                <w:rFonts w:ascii="宋体;SimSun" w:hAnsi="宋体;SimSun" w:cs="宋体;SimSun"/>
              </w:rPr>
            </w:pPr>
            <w:r>
              <w:rPr>
                <w:rFonts w:ascii="宋体;SimSun" w:hAnsi="宋体;SimSun" w:cs="宋体;SimSun"/>
              </w:rPr>
              <w:t>负责现场调研及物理现场测评和管理现场测评工作</w:t>
            </w:r>
          </w:p>
        </w:tc>
      </w:tr>
      <w:tr w:rsidR="00D344A1" w14:paraId="7D1CE10E" w14:textId="77777777" w:rsidTr="00D344A1">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6E991004" w14:textId="77777777" w:rsidR="00D344A1" w:rsidRDefault="00D344A1">
            <w:pPr>
              <w:spacing w:line="360" w:lineRule="auto"/>
              <w:jc w:val="center"/>
              <w:rPr>
                <w:rFonts w:ascii="宋体;SimSun" w:hAnsi="宋体;SimSun" w:cs="宋体;SimSun"/>
                <w:szCs w:val="21"/>
              </w:rPr>
            </w:pPr>
            <w:proofErr w:type="spellStart"/>
            <w:r>
              <w:rPr>
                <w:rFonts w:ascii="宋体;SimSun" w:hAnsi="宋体;SimSun" w:cs="宋体;SimSun"/>
                <w:szCs w:val="21"/>
              </w:rPr>
              <w:t>cpbgbz</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01086756" w14:textId="77777777" w:rsidR="00D344A1" w:rsidRDefault="00D344A1">
            <w:pPr>
              <w:rPr>
                <w:rFonts w:ascii="宋体;SimSun" w:hAnsi="宋体;SimSun" w:cs="宋体;SimSun"/>
              </w:rPr>
            </w:pPr>
            <w:r>
              <w:rPr>
                <w:rFonts w:ascii="宋体;SimSun" w:hAnsi="宋体;SimSun" w:cs="宋体;SimSun"/>
              </w:rPr>
              <w:t>通信网络、区域边界分析、管理中心汇总和报告编制</w:t>
            </w:r>
          </w:p>
        </w:tc>
        <w:tc>
          <w:tcPr>
            <w:tcW w:w="2399" w:type="pct"/>
            <w:tcBorders>
              <w:top w:val="single" w:sz="4" w:space="0" w:color="000000"/>
              <w:left w:val="single" w:sz="4" w:space="0" w:color="000000"/>
              <w:bottom w:val="single" w:sz="4" w:space="0" w:color="000000"/>
              <w:right w:val="single" w:sz="4" w:space="0" w:color="000000"/>
            </w:tcBorders>
            <w:vAlign w:val="center"/>
          </w:tcPr>
          <w:p w14:paraId="3A7107B6" w14:textId="77777777" w:rsidR="00D344A1" w:rsidRDefault="00D344A1">
            <w:pPr>
              <w:rPr>
                <w:rFonts w:ascii="宋体;SimSun" w:hAnsi="宋体;SimSun" w:cs="宋体;SimSun"/>
              </w:rPr>
            </w:pPr>
            <w:r>
              <w:rPr>
                <w:rFonts w:ascii="宋体;SimSun" w:hAnsi="宋体;SimSun" w:cs="宋体;SimSun"/>
              </w:rPr>
              <w:t>数据分析、汇总和报告编制</w:t>
            </w:r>
          </w:p>
        </w:tc>
      </w:tr>
      <w:tr w:rsidR="00D344A1" w14:paraId="160D7050" w14:textId="77777777" w:rsidTr="00D344A1">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57F2E0A1" w14:textId="77777777" w:rsidR="00D344A1" w:rsidRDefault="00D344A1">
            <w:pPr>
              <w:spacing w:line="360" w:lineRule="auto"/>
              <w:jc w:val="center"/>
              <w:rPr>
                <w:rFonts w:ascii="宋体;SimSun" w:hAnsi="宋体;SimSun" w:cs="宋体;SimSun"/>
                <w:szCs w:val="21"/>
              </w:rPr>
            </w:pPr>
            <w:proofErr w:type="spellStart"/>
            <w:r>
              <w:rPr>
                <w:rFonts w:ascii="宋体;SimSun" w:hAnsi="宋体;SimSun" w:cs="宋体;SimSun"/>
                <w:szCs w:val="21"/>
              </w:rPr>
              <w:t>stcsry</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1BA054C9" w14:textId="77777777" w:rsidR="00D344A1" w:rsidRDefault="00D344A1">
            <w:pPr>
              <w:rPr>
                <w:rFonts w:ascii="宋体;SimSun" w:hAnsi="宋体;SimSun" w:cs="宋体;SimSun"/>
              </w:rPr>
            </w:pPr>
            <w:r>
              <w:rPr>
                <w:rFonts w:ascii="宋体;SimSun" w:hAnsi="宋体;SimSun" w:cs="宋体;SimSun"/>
              </w:rPr>
              <w:t>渗透测试人员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70E163C1" w14:textId="77777777" w:rsidR="00D344A1" w:rsidRDefault="00D344A1">
            <w:pPr>
              <w:rPr>
                <w:rFonts w:ascii="宋体;SimSun" w:hAnsi="宋体;SimSun" w:cs="宋体;SimSun"/>
              </w:rPr>
            </w:pPr>
            <w:r>
              <w:rPr>
                <w:rFonts w:ascii="宋体;SimSun" w:hAnsi="宋体;SimSun" w:cs="宋体;SimSun"/>
              </w:rPr>
              <w:t>负责现场渗透测试工作及渗透测试报告的编制</w:t>
            </w:r>
          </w:p>
        </w:tc>
      </w:tr>
    </w:tbl>
    <w:p w14:paraId="1C9A77D8" w14:textId="77777777" w:rsidR="00E6101D" w:rsidRDefault="00000000">
      <w:pPr>
        <w:pStyle w:val="1"/>
      </w:pPr>
      <w:r>
        <w:t>项目管理计划</w:t>
      </w:r>
    </w:p>
    <w:p w14:paraId="6CF45795" w14:textId="77777777" w:rsidR="00E6101D" w:rsidRDefault="00000000">
      <w:pPr>
        <w:pStyle w:val="2"/>
      </w:pPr>
      <w:bookmarkStart w:id="14" w:name="__RefHeading___Toc23256822"/>
      <w:bookmarkEnd w:id="14"/>
      <w:r>
        <w:t>现场工作纪律</w:t>
      </w:r>
    </w:p>
    <w:p w14:paraId="74D0DF38" w14:textId="77777777" w:rsidR="00E6101D" w:rsidRDefault="00000000">
      <w:pPr>
        <w:numPr>
          <w:ilvl w:val="0"/>
          <w:numId w:val="2"/>
        </w:numPr>
        <w:spacing w:line="360" w:lineRule="auto"/>
      </w:pPr>
      <w:r>
        <w:rPr>
          <w:rFonts w:ascii="宋体;SimSun" w:hAnsi="宋体;SimSun" w:cs="宋体;SimSun"/>
          <w:sz w:val="24"/>
        </w:rPr>
        <w:t>公司现场测评人员在</w:t>
      </w:r>
      <w:proofErr w:type="spellStart"/>
      <w:r>
        <w:rPr>
          <w:rFonts w:ascii="宋体;SimSun" w:hAnsi="宋体;SimSun" w:cs="宋体;SimSun"/>
          <w:sz w:val="24"/>
        </w:rPr>
        <w:t>khmc</w:t>
      </w:r>
      <w:proofErr w:type="spellEnd"/>
      <w:r>
        <w:rPr>
          <w:rFonts w:ascii="宋体;SimSun" w:hAnsi="宋体;SimSun" w:cs="宋体;SimSun"/>
          <w:sz w:val="24"/>
        </w:rPr>
        <w:t>指定工作区域内工作，非需要，不得在</w:t>
      </w:r>
      <w:proofErr w:type="spellStart"/>
      <w:r>
        <w:rPr>
          <w:rFonts w:ascii="宋体;SimSun" w:hAnsi="宋体;SimSun" w:cs="宋体;SimSun"/>
          <w:sz w:val="24"/>
        </w:rPr>
        <w:t>khmc</w:t>
      </w:r>
      <w:proofErr w:type="spellEnd"/>
      <w:r>
        <w:rPr>
          <w:rFonts w:ascii="宋体;SimSun" w:hAnsi="宋体;SimSun" w:cs="宋体;SimSun"/>
          <w:sz w:val="24"/>
        </w:rPr>
        <w:t>办公场所内随意走动。</w:t>
      </w:r>
    </w:p>
    <w:p w14:paraId="0C105D5C" w14:textId="77777777" w:rsidR="00E6101D" w:rsidRDefault="00000000">
      <w:pPr>
        <w:numPr>
          <w:ilvl w:val="0"/>
          <w:numId w:val="2"/>
        </w:numPr>
        <w:spacing w:line="360" w:lineRule="auto"/>
      </w:pPr>
      <w:r>
        <w:rPr>
          <w:rFonts w:ascii="宋体;SimSun" w:hAnsi="宋体;SimSun" w:cs="宋体;SimSun"/>
          <w:sz w:val="24"/>
        </w:rPr>
        <w:t>公司现场测评人员不得在</w:t>
      </w:r>
      <w:proofErr w:type="spellStart"/>
      <w:r>
        <w:rPr>
          <w:rFonts w:ascii="宋体;SimSun" w:hAnsi="宋体;SimSun" w:cs="宋体;SimSun"/>
          <w:sz w:val="24"/>
        </w:rPr>
        <w:t>khmc</w:t>
      </w:r>
      <w:proofErr w:type="spellEnd"/>
      <w:r>
        <w:rPr>
          <w:rFonts w:ascii="宋体;SimSun" w:hAnsi="宋体;SimSun" w:cs="宋体;SimSun"/>
          <w:sz w:val="24"/>
        </w:rPr>
        <w:t>办公场所内吸烟及大声喧哗。</w:t>
      </w:r>
    </w:p>
    <w:p w14:paraId="6ADA4931" w14:textId="77777777" w:rsidR="00E6101D" w:rsidRDefault="00000000">
      <w:pPr>
        <w:numPr>
          <w:ilvl w:val="0"/>
          <w:numId w:val="2"/>
        </w:numPr>
        <w:spacing w:line="360" w:lineRule="auto"/>
        <w:rPr>
          <w:rFonts w:ascii="宋体;SimSun" w:hAnsi="宋体;SimSun" w:cs="宋体;SimSun"/>
          <w:sz w:val="24"/>
        </w:rPr>
      </w:pPr>
      <w:r>
        <w:rPr>
          <w:rFonts w:ascii="宋体;SimSun" w:hAnsi="宋体;SimSun" w:cs="宋体;SimSun"/>
          <w:sz w:val="24"/>
        </w:rPr>
        <w:t>非工作需要了解的情况，主动回避，不多问，不多看。</w:t>
      </w:r>
    </w:p>
    <w:p w14:paraId="5336D489" w14:textId="77777777" w:rsidR="00E6101D" w:rsidRDefault="00000000">
      <w:pPr>
        <w:numPr>
          <w:ilvl w:val="0"/>
          <w:numId w:val="2"/>
        </w:numPr>
        <w:spacing w:line="360" w:lineRule="auto"/>
        <w:rPr>
          <w:rFonts w:ascii="宋体;SimSun" w:hAnsi="宋体;SimSun" w:cs="宋体;SimSun"/>
          <w:sz w:val="24"/>
        </w:rPr>
      </w:pPr>
      <w:r>
        <w:rPr>
          <w:rFonts w:ascii="宋体;SimSun" w:hAnsi="宋体;SimSun" w:cs="宋体;SimSun"/>
          <w:sz w:val="24"/>
        </w:rPr>
        <w:t>原则上使用公司自带的上网设备连接互联网。</w:t>
      </w:r>
    </w:p>
    <w:p w14:paraId="79846FCC" w14:textId="77777777" w:rsidR="00E6101D" w:rsidRDefault="00000000">
      <w:pPr>
        <w:numPr>
          <w:ilvl w:val="0"/>
          <w:numId w:val="2"/>
        </w:numPr>
        <w:spacing w:line="360" w:lineRule="auto"/>
        <w:rPr>
          <w:rFonts w:ascii="宋体;SimSun" w:hAnsi="宋体;SimSun" w:cs="宋体;SimSun"/>
          <w:sz w:val="24"/>
        </w:rPr>
        <w:sectPr w:rsidR="00E6101D">
          <w:headerReference w:type="default" r:id="rId23"/>
          <w:footerReference w:type="default" r:id="rId24"/>
          <w:headerReference w:type="first" r:id="rId25"/>
          <w:footerReference w:type="first" r:id="rId26"/>
          <w:pgSz w:w="11906" w:h="16838"/>
          <w:pgMar w:top="1440" w:right="1797" w:bottom="1440" w:left="1797" w:header="851" w:footer="992" w:gutter="0"/>
          <w:cols w:space="720"/>
          <w:formProt w:val="0"/>
          <w:titlePg/>
          <w:docGrid w:type="lines" w:linePitch="312"/>
        </w:sectPr>
      </w:pPr>
      <w:r>
        <w:rPr>
          <w:rFonts w:ascii="宋体;SimSun" w:hAnsi="宋体;SimSun" w:cs="宋体;SimSun"/>
          <w:sz w:val="24"/>
        </w:rPr>
        <w:t>非项目需要，不对</w:t>
      </w:r>
      <w:proofErr w:type="spellStart"/>
      <w:r>
        <w:rPr>
          <w:rFonts w:ascii="宋体;SimSun" w:hAnsi="宋体;SimSun" w:cs="宋体;SimSun"/>
          <w:sz w:val="24"/>
        </w:rPr>
        <w:t>khmc</w:t>
      </w:r>
      <w:proofErr w:type="spellEnd"/>
      <w:r>
        <w:rPr>
          <w:rFonts w:ascii="宋体;SimSun" w:hAnsi="宋体;SimSun" w:cs="宋体;SimSun"/>
          <w:sz w:val="24"/>
        </w:rPr>
        <w:t>网络及系统进行探测。</w:t>
      </w:r>
    </w:p>
    <w:p w14:paraId="68C1D1C1" w14:textId="77777777" w:rsidR="00E6101D" w:rsidRDefault="00000000">
      <w:pPr>
        <w:pStyle w:val="2"/>
        <w:spacing w:before="200" w:after="200" w:line="360" w:lineRule="auto"/>
        <w:ind w:left="883" w:hanging="883"/>
      </w:pPr>
      <w:bookmarkStart w:id="15" w:name="__RefHeading___Toc23256823"/>
      <w:bookmarkEnd w:id="15"/>
      <w:r>
        <w:lastRenderedPageBreak/>
        <w:t>质量控制管理</w:t>
      </w:r>
    </w:p>
    <w:p w14:paraId="6E98C1A3" w14:textId="77777777" w:rsidR="00E6101D" w:rsidRDefault="00000000">
      <w:pPr>
        <w:spacing w:line="360" w:lineRule="auto"/>
        <w:ind w:firstLine="480"/>
      </w:pPr>
      <w:r>
        <w:rPr>
          <w:rFonts w:ascii="宋体;SimSun" w:hAnsi="宋体;SimSun" w:cs="宋体;SimSun"/>
          <w:sz w:val="24"/>
        </w:rPr>
        <w:t>国云电力非常重视质量保证工作，在本项目的质量方针是“质量第一，用户至上，服务一流”。</w:t>
      </w:r>
    </w:p>
    <w:p w14:paraId="754972F6" w14:textId="77777777" w:rsidR="00E6101D" w:rsidRDefault="00000000">
      <w:pPr>
        <w:spacing w:line="360" w:lineRule="auto"/>
        <w:ind w:firstLine="480"/>
      </w:pPr>
      <w:r>
        <w:rPr>
          <w:rFonts w:ascii="宋体;SimSun" w:hAnsi="宋体;SimSun" w:cs="宋体;SimSun"/>
          <w:sz w:val="24"/>
        </w:rPr>
        <w:t>目前国云电力内部已经建立了提供安全服务的质量保证体系，该体系不仅用于保证向</w:t>
      </w:r>
      <w:proofErr w:type="spellStart"/>
      <w:r>
        <w:rPr>
          <w:rFonts w:ascii="宋体;SimSun" w:hAnsi="宋体;SimSun" w:cs="宋体;SimSun"/>
          <w:sz w:val="24"/>
        </w:rPr>
        <w:t>khmc</w:t>
      </w:r>
      <w:proofErr w:type="spellEnd"/>
      <w:r>
        <w:rPr>
          <w:rFonts w:ascii="宋体;SimSun" w:hAnsi="宋体;SimSun" w:cs="宋体;SimSun"/>
          <w:sz w:val="24"/>
        </w:rPr>
        <w:t>所提供的安全服务的质量，同时还保证服务整个过程的质量，该体系同时还具备对质量的测量、分析和修正功能。</w:t>
      </w:r>
    </w:p>
    <w:p w14:paraId="1DCC452D"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在本次项目中，专门成立了项目质量监督组，不定期会由公司质量监督部门派人对项目实施情况进行跟踪与抽查。</w:t>
      </w:r>
    </w:p>
    <w:p w14:paraId="408681ED" w14:textId="77777777" w:rsidR="00E6101D" w:rsidRDefault="00000000">
      <w:pPr>
        <w:pStyle w:val="2"/>
        <w:spacing w:before="200" w:after="200" w:line="360" w:lineRule="auto"/>
        <w:ind w:left="883" w:hanging="883"/>
      </w:pPr>
      <w:bookmarkStart w:id="16" w:name="__RefHeading___Toc23256824"/>
      <w:bookmarkEnd w:id="16"/>
      <w:r>
        <w:t>项目进度管理</w:t>
      </w:r>
    </w:p>
    <w:p w14:paraId="03332BE1" w14:textId="77777777" w:rsidR="00E6101D" w:rsidRDefault="00000000">
      <w:pPr>
        <w:numPr>
          <w:ilvl w:val="0"/>
          <w:numId w:val="4"/>
        </w:numPr>
        <w:spacing w:line="360" w:lineRule="auto"/>
        <w:rPr>
          <w:rFonts w:ascii="宋体;SimSun" w:hAnsi="宋体;SimSun" w:cs="宋体;SimSun"/>
          <w:sz w:val="24"/>
        </w:rPr>
      </w:pPr>
      <w:r>
        <w:rPr>
          <w:rFonts w:ascii="宋体;SimSun" w:hAnsi="宋体;SimSun" w:cs="宋体;SimSun"/>
          <w:sz w:val="24"/>
        </w:rPr>
        <w:t>每周工作完成量不足原计划70%，双方项目现场负责人分析原因，确定改进措施；</w:t>
      </w:r>
    </w:p>
    <w:p w14:paraId="5D2714DA" w14:textId="77777777" w:rsidR="00E6101D" w:rsidRDefault="00000000">
      <w:pPr>
        <w:numPr>
          <w:ilvl w:val="0"/>
          <w:numId w:val="4"/>
        </w:numPr>
        <w:spacing w:line="360" w:lineRule="auto"/>
        <w:rPr>
          <w:rFonts w:ascii="宋体;SimSun" w:hAnsi="宋体;SimSun" w:cs="宋体;SimSun"/>
          <w:sz w:val="24"/>
        </w:rPr>
      </w:pPr>
      <w:r>
        <w:rPr>
          <w:rFonts w:ascii="宋体;SimSun" w:hAnsi="宋体;SimSun" w:cs="宋体;SimSun"/>
          <w:sz w:val="24"/>
        </w:rPr>
        <w:t>连续两周工作量不足原计划70%，应告知项目领导小组并召开项目领导小组会议；</w:t>
      </w:r>
    </w:p>
    <w:p w14:paraId="3F57DF4A" w14:textId="77777777" w:rsidR="00E6101D" w:rsidRDefault="00000000">
      <w:pPr>
        <w:numPr>
          <w:ilvl w:val="0"/>
          <w:numId w:val="4"/>
        </w:numPr>
        <w:spacing w:line="360" w:lineRule="auto"/>
        <w:rPr>
          <w:rFonts w:ascii="宋体;SimSun" w:hAnsi="宋体;SimSun" w:cs="宋体;SimSun"/>
          <w:sz w:val="24"/>
        </w:rPr>
      </w:pPr>
      <w:r>
        <w:rPr>
          <w:rFonts w:ascii="宋体;SimSun" w:hAnsi="宋体;SimSun" w:cs="宋体;SimSun"/>
          <w:sz w:val="24"/>
        </w:rPr>
        <w:t>因单一事件造成计划延期超过两周，应告知项目领导小组并召开项目领导小组会议。</w:t>
      </w:r>
    </w:p>
    <w:p w14:paraId="291E0089" w14:textId="77777777" w:rsidR="00E6101D" w:rsidRDefault="00000000">
      <w:pPr>
        <w:pStyle w:val="2"/>
        <w:spacing w:before="200" w:after="200" w:line="360" w:lineRule="auto"/>
        <w:ind w:left="883" w:hanging="883"/>
      </w:pPr>
      <w:bookmarkStart w:id="17" w:name="__RefHeading___Toc23256825"/>
      <w:bookmarkEnd w:id="17"/>
      <w:r>
        <w:t>变更控制管理</w:t>
      </w:r>
    </w:p>
    <w:p w14:paraId="7F075BC3" w14:textId="77777777" w:rsidR="00E6101D" w:rsidRDefault="00000000">
      <w:pPr>
        <w:pStyle w:val="3"/>
        <w:spacing w:before="200" w:after="200" w:line="360" w:lineRule="auto"/>
        <w:ind w:left="883" w:hanging="883"/>
      </w:pPr>
      <w:bookmarkStart w:id="18" w:name="__RefHeading___Toc23256826"/>
      <w:bookmarkEnd w:id="18"/>
      <w:r>
        <w:t>范围变更控制</w:t>
      </w:r>
    </w:p>
    <w:p w14:paraId="5858396E" w14:textId="77777777" w:rsidR="00E6101D" w:rsidRDefault="00000000">
      <w:pPr>
        <w:spacing w:line="360" w:lineRule="auto"/>
        <w:ind w:firstLine="480"/>
      </w:pPr>
      <w:r>
        <w:rPr>
          <w:rFonts w:ascii="宋体;SimSun" w:hAnsi="宋体;SimSun" w:cs="宋体;SimSun"/>
          <w:sz w:val="24"/>
        </w:rPr>
        <w:t>项目范围为合同</w:t>
      </w:r>
      <w:proofErr w:type="gramStart"/>
      <w:r>
        <w:rPr>
          <w:rFonts w:ascii="宋体;SimSun" w:hAnsi="宋体;SimSun" w:cs="宋体;SimSun"/>
          <w:sz w:val="24"/>
        </w:rPr>
        <w:t>签定</w:t>
      </w:r>
      <w:proofErr w:type="gramEnd"/>
      <w:r>
        <w:rPr>
          <w:rFonts w:ascii="宋体;SimSun" w:hAnsi="宋体;SimSun" w:cs="宋体;SimSun"/>
          <w:sz w:val="24"/>
        </w:rPr>
        <w:t>的</w:t>
      </w:r>
      <w:proofErr w:type="spellStart"/>
      <w:r>
        <w:rPr>
          <w:rFonts w:ascii="宋体;SimSun" w:hAnsi="宋体;SimSun" w:cs="宋体;SimSun"/>
          <w:sz w:val="24"/>
        </w:rPr>
        <w:t>xtsl</w:t>
      </w:r>
      <w:proofErr w:type="spellEnd"/>
      <w:proofErr w:type="gramStart"/>
      <w:r>
        <w:rPr>
          <w:rFonts w:ascii="宋体;SimSun" w:hAnsi="宋体;SimSun" w:cs="宋体;SimSun"/>
          <w:sz w:val="24"/>
        </w:rPr>
        <w:t>个</w:t>
      </w:r>
      <w:proofErr w:type="gramEnd"/>
      <w:r>
        <w:rPr>
          <w:rFonts w:ascii="宋体;SimSun" w:hAnsi="宋体;SimSun" w:cs="宋体;SimSun"/>
          <w:sz w:val="24"/>
        </w:rPr>
        <w:t>信息系统，如需进行范围变更，须向项目领导小组提交项目范围变更申请，由项目领导小组讨论决定后方可进行变更。</w:t>
      </w:r>
    </w:p>
    <w:p w14:paraId="4BA018E3" w14:textId="77777777" w:rsidR="00E6101D" w:rsidRDefault="00000000">
      <w:pPr>
        <w:pStyle w:val="3"/>
        <w:spacing w:before="200" w:after="200" w:line="360" w:lineRule="auto"/>
        <w:ind w:left="883" w:hanging="883"/>
      </w:pPr>
      <w:bookmarkStart w:id="19" w:name="__RefHeading___Toc23256827"/>
      <w:bookmarkEnd w:id="19"/>
      <w:r>
        <w:t>人员变更控制</w:t>
      </w:r>
    </w:p>
    <w:p w14:paraId="57E793D5" w14:textId="77777777" w:rsidR="00E6101D" w:rsidRDefault="00000000">
      <w:pPr>
        <w:spacing w:line="360" w:lineRule="auto"/>
        <w:ind w:firstLine="480"/>
      </w:pPr>
      <w:proofErr w:type="spellStart"/>
      <w:r>
        <w:rPr>
          <w:rFonts w:ascii="宋体;SimSun" w:hAnsi="宋体;SimSun" w:cs="宋体;SimSun"/>
          <w:sz w:val="24"/>
        </w:rPr>
        <w:t>khmc</w:t>
      </w:r>
      <w:proofErr w:type="spellEnd"/>
      <w:proofErr w:type="gramStart"/>
      <w:r>
        <w:rPr>
          <w:rFonts w:ascii="宋体;SimSun" w:hAnsi="宋体;SimSun" w:cs="宋体;SimSun"/>
          <w:sz w:val="24"/>
        </w:rPr>
        <w:t>方项目</w:t>
      </w:r>
      <w:proofErr w:type="gramEnd"/>
      <w:r>
        <w:rPr>
          <w:rFonts w:ascii="宋体;SimSun" w:hAnsi="宋体;SimSun" w:cs="宋体;SimSun"/>
          <w:sz w:val="24"/>
        </w:rPr>
        <w:t>相关负责人及联系人发生变更应及时通知公司项目负责人。</w:t>
      </w:r>
    </w:p>
    <w:p w14:paraId="6A1F2446" w14:textId="77777777" w:rsidR="00E6101D" w:rsidRDefault="00000000">
      <w:pPr>
        <w:spacing w:line="360" w:lineRule="auto"/>
        <w:ind w:firstLine="480"/>
      </w:pPr>
      <w:r>
        <w:rPr>
          <w:rFonts w:ascii="宋体;SimSun" w:hAnsi="宋体;SimSun" w:cs="宋体;SimSun"/>
          <w:sz w:val="24"/>
        </w:rPr>
        <w:t>国云电力现场人员变更应提前与</w:t>
      </w:r>
      <w:proofErr w:type="spellStart"/>
      <w:r>
        <w:rPr>
          <w:rFonts w:ascii="宋体;SimSun" w:hAnsi="宋体;SimSun" w:cs="宋体;SimSun"/>
          <w:sz w:val="24"/>
        </w:rPr>
        <w:t>khmc</w:t>
      </w:r>
      <w:proofErr w:type="spellEnd"/>
      <w:proofErr w:type="gramStart"/>
      <w:r>
        <w:rPr>
          <w:rFonts w:ascii="宋体;SimSun" w:hAnsi="宋体;SimSun" w:cs="宋体;SimSun"/>
          <w:sz w:val="24"/>
        </w:rPr>
        <w:t>方项目</w:t>
      </w:r>
      <w:proofErr w:type="gramEnd"/>
      <w:r>
        <w:rPr>
          <w:rFonts w:ascii="宋体;SimSun" w:hAnsi="宋体;SimSun" w:cs="宋体;SimSun"/>
          <w:sz w:val="24"/>
        </w:rPr>
        <w:t>负责人协商决定。</w:t>
      </w:r>
    </w:p>
    <w:p w14:paraId="47BF7FB9" w14:textId="77777777" w:rsidR="00E6101D" w:rsidRDefault="00000000">
      <w:pPr>
        <w:pStyle w:val="3"/>
        <w:spacing w:before="200" w:after="200" w:line="360" w:lineRule="auto"/>
        <w:ind w:left="883" w:hanging="883"/>
      </w:pPr>
      <w:bookmarkStart w:id="20" w:name="__RefHeading___Toc23256828"/>
      <w:bookmarkEnd w:id="20"/>
      <w:r>
        <w:lastRenderedPageBreak/>
        <w:t>进度变更控制</w:t>
      </w:r>
    </w:p>
    <w:p w14:paraId="1893C46F"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两周内的进度变更由双方项目经理沟通决定，变更需形成变更记录。</w:t>
      </w:r>
    </w:p>
    <w:p w14:paraId="77E3A333"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超过两周的进度变更应汇报项目领导小组并召开项目领导小组会议讨论决定。</w:t>
      </w:r>
    </w:p>
    <w:p w14:paraId="72F8C34D" w14:textId="77777777" w:rsidR="00E6101D" w:rsidRDefault="00000000">
      <w:pPr>
        <w:pStyle w:val="2"/>
      </w:pPr>
      <w:bookmarkStart w:id="21" w:name="__RefHeading___Toc23256829"/>
      <w:bookmarkEnd w:id="21"/>
      <w:r>
        <w:t>项目沟通管理</w:t>
      </w:r>
    </w:p>
    <w:p w14:paraId="4C6950D7" w14:textId="77777777" w:rsidR="00E6101D" w:rsidRDefault="00000000">
      <w:pPr>
        <w:pStyle w:val="3"/>
      </w:pPr>
      <w:bookmarkStart w:id="22" w:name="__RefHeading___Toc23256830"/>
      <w:bookmarkEnd w:id="22"/>
      <w:r>
        <w:t>日常沟通、记录和备忘录</w:t>
      </w:r>
    </w:p>
    <w:p w14:paraId="7F4F2949"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鼓励项目双方在项目进行过程中随时对相关问题进行沟通。所有重要的、有主题的日常沟通活动都应留下记录或形成备忘录。日常沟通的主要渠道包括：</w:t>
      </w:r>
    </w:p>
    <w:p w14:paraId="1AEFC5EA" w14:textId="77777777" w:rsidR="00E6101D" w:rsidRDefault="00000000">
      <w:pPr>
        <w:numPr>
          <w:ilvl w:val="0"/>
          <w:numId w:val="8"/>
        </w:numPr>
        <w:spacing w:line="360" w:lineRule="auto"/>
        <w:rPr>
          <w:rFonts w:ascii="宋体;SimSun" w:hAnsi="宋体;SimSun" w:cs="宋体;SimSun"/>
          <w:sz w:val="24"/>
        </w:rPr>
      </w:pPr>
      <w:r>
        <w:rPr>
          <w:rFonts w:ascii="宋体;SimSun" w:hAnsi="宋体;SimSun" w:cs="宋体;SimSun"/>
          <w:sz w:val="24"/>
        </w:rPr>
        <w:t>非正式会议；</w:t>
      </w:r>
    </w:p>
    <w:p w14:paraId="7B88672A" w14:textId="77777777" w:rsidR="00E6101D" w:rsidRDefault="00000000">
      <w:pPr>
        <w:numPr>
          <w:ilvl w:val="0"/>
          <w:numId w:val="8"/>
        </w:numPr>
        <w:spacing w:line="360" w:lineRule="auto"/>
        <w:rPr>
          <w:rFonts w:ascii="宋体;SimSun" w:hAnsi="宋体;SimSun" w:cs="宋体;SimSun"/>
          <w:sz w:val="24"/>
        </w:rPr>
      </w:pPr>
      <w:r>
        <w:rPr>
          <w:rFonts w:ascii="宋体;SimSun" w:hAnsi="宋体;SimSun" w:cs="宋体;SimSun"/>
          <w:sz w:val="24"/>
        </w:rPr>
        <w:t>电话；</w:t>
      </w:r>
    </w:p>
    <w:p w14:paraId="3AEAA933" w14:textId="77777777" w:rsidR="00E6101D" w:rsidRDefault="00000000">
      <w:pPr>
        <w:numPr>
          <w:ilvl w:val="0"/>
          <w:numId w:val="8"/>
        </w:numPr>
        <w:spacing w:line="360" w:lineRule="auto"/>
        <w:rPr>
          <w:rFonts w:ascii="宋体;SimSun" w:hAnsi="宋体;SimSun" w:cs="宋体;SimSun"/>
          <w:sz w:val="24"/>
        </w:rPr>
      </w:pPr>
      <w:r>
        <w:rPr>
          <w:rFonts w:ascii="宋体;SimSun" w:hAnsi="宋体;SimSun" w:cs="宋体;SimSun"/>
          <w:sz w:val="24"/>
        </w:rPr>
        <w:t>电子邮件；</w:t>
      </w:r>
    </w:p>
    <w:p w14:paraId="5769D594" w14:textId="77777777" w:rsidR="00E6101D" w:rsidRDefault="00000000">
      <w:pPr>
        <w:numPr>
          <w:ilvl w:val="0"/>
          <w:numId w:val="8"/>
        </w:numPr>
        <w:spacing w:line="360" w:lineRule="auto"/>
        <w:rPr>
          <w:rFonts w:ascii="宋体;SimSun" w:hAnsi="宋体;SimSun" w:cs="宋体;SimSun"/>
          <w:sz w:val="24"/>
        </w:rPr>
      </w:pPr>
      <w:r>
        <w:rPr>
          <w:rFonts w:ascii="宋体;SimSun" w:hAnsi="宋体;SimSun" w:cs="宋体;SimSun"/>
          <w:sz w:val="24"/>
        </w:rPr>
        <w:t>传真等。</w:t>
      </w:r>
    </w:p>
    <w:p w14:paraId="1233769F" w14:textId="77777777" w:rsidR="00E6101D" w:rsidRDefault="00000000">
      <w:pPr>
        <w:pStyle w:val="3"/>
      </w:pPr>
      <w:bookmarkStart w:id="23" w:name="__RefHeading___Toc23256831"/>
      <w:bookmarkEnd w:id="23"/>
      <w:r>
        <w:t>报告</w:t>
      </w:r>
    </w:p>
    <w:p w14:paraId="5B5A5BCC"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各种报告是项目各方互相沟通的最正式的渠道和证据。一些必备的项目报告包括：</w:t>
      </w:r>
    </w:p>
    <w:p w14:paraId="34807721" w14:textId="77777777" w:rsidR="00E6101D" w:rsidRDefault="00000000">
      <w:pPr>
        <w:numPr>
          <w:ilvl w:val="0"/>
          <w:numId w:val="8"/>
        </w:numPr>
        <w:spacing w:line="360" w:lineRule="auto"/>
        <w:rPr>
          <w:rFonts w:ascii="宋体;SimSun" w:hAnsi="宋体;SimSun" w:cs="宋体;SimSun"/>
          <w:sz w:val="24"/>
        </w:rPr>
      </w:pPr>
      <w:r>
        <w:rPr>
          <w:rFonts w:ascii="宋体;SimSun" w:hAnsi="宋体;SimSun" w:cs="宋体;SimSun"/>
          <w:sz w:val="24"/>
        </w:rPr>
        <w:t>项目计划和进展报告；</w:t>
      </w:r>
    </w:p>
    <w:p w14:paraId="3F66F48C" w14:textId="77777777" w:rsidR="00E6101D" w:rsidRDefault="00000000">
      <w:pPr>
        <w:numPr>
          <w:ilvl w:val="0"/>
          <w:numId w:val="8"/>
        </w:numPr>
        <w:spacing w:line="360" w:lineRule="auto"/>
        <w:rPr>
          <w:rFonts w:ascii="宋体;SimSun" w:hAnsi="宋体;SimSun" w:cs="宋体;SimSun"/>
          <w:sz w:val="24"/>
        </w:rPr>
      </w:pPr>
      <w:r>
        <w:rPr>
          <w:rFonts w:ascii="宋体;SimSun" w:hAnsi="宋体;SimSun" w:cs="宋体;SimSun"/>
          <w:sz w:val="24"/>
        </w:rPr>
        <w:t>项目总结报告；</w:t>
      </w:r>
    </w:p>
    <w:p w14:paraId="6BC0643E" w14:textId="77777777" w:rsidR="00E6101D" w:rsidRDefault="00000000">
      <w:pPr>
        <w:numPr>
          <w:ilvl w:val="0"/>
          <w:numId w:val="8"/>
        </w:numPr>
        <w:spacing w:line="360" w:lineRule="auto"/>
        <w:rPr>
          <w:rFonts w:ascii="宋体;SimSun" w:hAnsi="宋体;SimSun" w:cs="宋体;SimSun"/>
          <w:sz w:val="24"/>
        </w:rPr>
      </w:pPr>
      <w:r>
        <w:rPr>
          <w:rFonts w:ascii="宋体;SimSun" w:hAnsi="宋体;SimSun" w:cs="宋体;SimSun"/>
          <w:sz w:val="24"/>
        </w:rPr>
        <w:t>以及在各个阶段输出的项目成果文本等。</w:t>
      </w:r>
    </w:p>
    <w:p w14:paraId="4ED28001" w14:textId="77777777" w:rsidR="00E6101D" w:rsidRDefault="00000000">
      <w:pPr>
        <w:pStyle w:val="3"/>
      </w:pPr>
      <w:bookmarkStart w:id="24" w:name="__RefHeading___Toc23256832"/>
      <w:bookmarkEnd w:id="24"/>
      <w:r>
        <w:t>会议</w:t>
      </w:r>
    </w:p>
    <w:p w14:paraId="7C858C56" w14:textId="77777777" w:rsidR="00E6101D" w:rsidRDefault="00000000">
      <w:pPr>
        <w:numPr>
          <w:ilvl w:val="0"/>
          <w:numId w:val="6"/>
        </w:numPr>
        <w:spacing w:line="360" w:lineRule="auto"/>
        <w:rPr>
          <w:rFonts w:ascii="宋体;SimSun" w:hAnsi="宋体;SimSun" w:cs="宋体;SimSun"/>
          <w:sz w:val="24"/>
        </w:rPr>
      </w:pPr>
      <w:r>
        <w:rPr>
          <w:rFonts w:ascii="宋体;SimSun" w:hAnsi="宋体;SimSun" w:cs="宋体;SimSun"/>
          <w:sz w:val="24"/>
        </w:rPr>
        <w:t>每天将信息系统的测评情况进行简单汇报；</w:t>
      </w:r>
    </w:p>
    <w:p w14:paraId="2A65C79D" w14:textId="77777777" w:rsidR="00E6101D" w:rsidRDefault="00000000">
      <w:pPr>
        <w:numPr>
          <w:ilvl w:val="0"/>
          <w:numId w:val="6"/>
        </w:numPr>
        <w:spacing w:line="360" w:lineRule="auto"/>
        <w:rPr>
          <w:rFonts w:ascii="宋体;SimSun" w:hAnsi="宋体;SimSun" w:cs="宋体;SimSun"/>
          <w:sz w:val="24"/>
        </w:rPr>
      </w:pPr>
      <w:r>
        <w:rPr>
          <w:rFonts w:ascii="宋体;SimSun" w:hAnsi="宋体;SimSun" w:cs="宋体;SimSun"/>
          <w:sz w:val="24"/>
        </w:rPr>
        <w:t>汇报第二天的实施内容；</w:t>
      </w:r>
    </w:p>
    <w:p w14:paraId="1DA79BFE" w14:textId="77777777" w:rsidR="00E6101D" w:rsidRDefault="00000000">
      <w:pPr>
        <w:numPr>
          <w:ilvl w:val="0"/>
          <w:numId w:val="6"/>
        </w:numPr>
        <w:spacing w:line="360" w:lineRule="auto"/>
        <w:rPr>
          <w:rFonts w:ascii="宋体;SimSun" w:hAnsi="宋体;SimSun" w:cs="宋体;SimSun"/>
          <w:sz w:val="24"/>
        </w:rPr>
      </w:pPr>
      <w:r>
        <w:rPr>
          <w:rFonts w:ascii="宋体;SimSun" w:hAnsi="宋体;SimSun" w:cs="宋体;SimSun"/>
          <w:sz w:val="24"/>
        </w:rPr>
        <w:t>其他紧急的会议。</w:t>
      </w:r>
    </w:p>
    <w:p w14:paraId="42181D77" w14:textId="77777777" w:rsidR="00E6101D" w:rsidRDefault="00000000">
      <w:pPr>
        <w:pStyle w:val="2"/>
      </w:pPr>
      <w:bookmarkStart w:id="25" w:name="__RefHeading___Toc23256833"/>
      <w:bookmarkEnd w:id="25"/>
      <w:r>
        <w:lastRenderedPageBreak/>
        <w:t>项目风险管理</w:t>
      </w:r>
    </w:p>
    <w:p w14:paraId="322F2EEE" w14:textId="77777777" w:rsidR="00E6101D" w:rsidRDefault="00000000">
      <w:pPr>
        <w:pStyle w:val="3"/>
      </w:pPr>
      <w:bookmarkStart w:id="26" w:name="__RefHeading___Toc23256834"/>
      <w:bookmarkEnd w:id="26"/>
      <w:r>
        <w:t>风险分析</w:t>
      </w:r>
    </w:p>
    <w:p w14:paraId="57282BFD" w14:textId="77777777" w:rsidR="00E6101D" w:rsidRDefault="00000000">
      <w:pPr>
        <w:spacing w:line="360" w:lineRule="auto"/>
        <w:ind w:firstLine="480"/>
      </w:pPr>
      <w:r>
        <w:rPr>
          <w:rFonts w:ascii="宋体;SimSun" w:hAnsi="宋体;SimSun" w:cs="宋体;SimSun"/>
          <w:sz w:val="24"/>
        </w:rPr>
        <w:t>在安全测评过程中，采用工具扫描、人工测评（主机/网络及安全设备）、渗透测试等技术手段获取信息系统的技术弱点。相关的技术测评方法经过多个大型项目的检验，在实践过程中没有出现安全事故。但是，从理论上分析，安全技术评估手段会存在安全风险。</w:t>
      </w:r>
    </w:p>
    <w:p w14:paraId="3B2C6659" w14:textId="77777777" w:rsidR="00E6101D" w:rsidRDefault="00000000">
      <w:pPr>
        <w:spacing w:line="360" w:lineRule="auto"/>
        <w:ind w:firstLine="480"/>
      </w:pPr>
      <w:r>
        <w:rPr>
          <w:rFonts w:ascii="宋体;SimSun" w:hAnsi="宋体;SimSun" w:cs="宋体;SimSun"/>
          <w:sz w:val="24"/>
        </w:rPr>
        <w:t>工具扫描风险分析</w:t>
      </w:r>
    </w:p>
    <w:p w14:paraId="315F2B37" w14:textId="77777777" w:rsidR="00E6101D" w:rsidRDefault="00000000">
      <w:pPr>
        <w:spacing w:line="360" w:lineRule="auto"/>
        <w:ind w:firstLine="480"/>
      </w:pPr>
      <w:r>
        <w:rPr>
          <w:rFonts w:ascii="宋体;SimSun" w:hAnsi="宋体;SimSun" w:cs="宋体;SimSun"/>
          <w:sz w:val="24"/>
        </w:rPr>
        <w:t>本次项目采用成熟的远程安全检查设备作为扫描工具，通过扫描引擎发送扫描探测数据包，获取远程主机设备的安全漏洞。发送的数据包会占用网络资源，通常百兆网络占用3－5%的带宽资源，目标主机设备由于需要响应探测数据包，会占用目标主机设备的资源，例如CPU和内存资源。特别是，Scanner可以发送DOS攻击探测数据包，如果目标主机设备存在该漏洞，扫描过程中可能会</w:t>
      </w:r>
      <w:proofErr w:type="gramStart"/>
      <w:r>
        <w:rPr>
          <w:rFonts w:ascii="宋体;SimSun" w:hAnsi="宋体;SimSun" w:cs="宋体;SimSun"/>
          <w:sz w:val="24"/>
        </w:rPr>
        <w:t>宕</w:t>
      </w:r>
      <w:proofErr w:type="gramEnd"/>
      <w:r>
        <w:rPr>
          <w:rFonts w:ascii="宋体;SimSun" w:hAnsi="宋体;SimSun" w:cs="宋体;SimSun"/>
          <w:sz w:val="24"/>
        </w:rPr>
        <w:t>机。</w:t>
      </w:r>
    </w:p>
    <w:p w14:paraId="2B09B061" w14:textId="77777777" w:rsidR="00E6101D" w:rsidRDefault="00000000">
      <w:pPr>
        <w:spacing w:line="360" w:lineRule="auto"/>
        <w:ind w:firstLine="480"/>
      </w:pPr>
      <w:r>
        <w:rPr>
          <w:rFonts w:ascii="宋体;SimSun" w:hAnsi="宋体;SimSun" w:cs="宋体;SimSun"/>
          <w:sz w:val="24"/>
        </w:rPr>
        <w:t>人工检查风险分析</w:t>
      </w:r>
    </w:p>
    <w:p w14:paraId="2DC03316"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人工检查采用安全检查列表，测评过程中，对被测评对象逐一按照安全检查列表进行检查。人工检查只是查看被测评对象的配置信息，不会对被测评对象进行修改操作，主要存在的安全风险是检查操作带来的安全风险，例如运行命令、操作界面带来的安全风险。</w:t>
      </w:r>
    </w:p>
    <w:p w14:paraId="41748F29" w14:textId="77777777" w:rsidR="00E6101D" w:rsidRDefault="00000000">
      <w:pPr>
        <w:pStyle w:val="3"/>
      </w:pPr>
      <w:bookmarkStart w:id="27" w:name="__RefHeading___Toc23256835"/>
      <w:bookmarkEnd w:id="27"/>
      <w:r>
        <w:t>风险规避措施</w:t>
      </w:r>
    </w:p>
    <w:p w14:paraId="2FA4EC44" w14:textId="77777777" w:rsidR="00E6101D" w:rsidRDefault="00000000">
      <w:pPr>
        <w:spacing w:line="360" w:lineRule="auto"/>
        <w:ind w:firstLine="482"/>
      </w:pPr>
      <w:r>
        <w:rPr>
          <w:rFonts w:ascii="宋体;SimSun" w:hAnsi="宋体;SimSun" w:cs="宋体;SimSun"/>
          <w:b/>
          <w:sz w:val="24"/>
        </w:rPr>
        <w:t>工具扫描风险规避</w:t>
      </w:r>
    </w:p>
    <w:p w14:paraId="6508B468" w14:textId="77777777" w:rsidR="00E6101D" w:rsidRDefault="00000000">
      <w:pPr>
        <w:spacing w:line="360" w:lineRule="auto"/>
        <w:ind w:firstLine="480"/>
      </w:pPr>
      <w:r>
        <w:rPr>
          <w:rFonts w:ascii="宋体;SimSun" w:hAnsi="宋体;SimSun" w:cs="宋体;SimSun"/>
          <w:sz w:val="24"/>
        </w:rPr>
        <w:t>本次使用工具扫描的采用安全优先策略，其</w:t>
      </w:r>
      <w:proofErr w:type="gramStart"/>
      <w:r>
        <w:rPr>
          <w:rFonts w:ascii="宋体;SimSun" w:hAnsi="宋体;SimSun" w:cs="宋体;SimSun"/>
          <w:sz w:val="24"/>
        </w:rPr>
        <w:t>宕</w:t>
      </w:r>
      <w:proofErr w:type="gramEnd"/>
      <w:r>
        <w:rPr>
          <w:rFonts w:ascii="宋体;SimSun" w:hAnsi="宋体;SimSun" w:cs="宋体;SimSun"/>
          <w:sz w:val="24"/>
        </w:rPr>
        <w:t>机的危害不大；但是为了防止在扫描过程中出现的异常的情况，建议所有被扫描对象均应在被评估之前都尽可能作一次完整的系统备份，以便在系统发生灾难后及时恢复。</w:t>
      </w:r>
    </w:p>
    <w:p w14:paraId="19FDF378"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扫描开始之前，提交扫描计划和扫描策略。</w:t>
      </w:r>
    </w:p>
    <w:p w14:paraId="3E71F578" w14:textId="77777777" w:rsidR="00E6101D" w:rsidRDefault="00000000">
      <w:pPr>
        <w:spacing w:line="360" w:lineRule="auto"/>
        <w:ind w:firstLine="480"/>
      </w:pPr>
      <w:r>
        <w:rPr>
          <w:rFonts w:ascii="宋体;SimSun" w:hAnsi="宋体;SimSun" w:cs="宋体;SimSun"/>
          <w:sz w:val="24"/>
        </w:rPr>
        <w:t>扫描过程中，由相关管理人员陪同并随时监测相关设备的情况，及时发现和处理出现的问题。</w:t>
      </w:r>
    </w:p>
    <w:p w14:paraId="34E2E33F" w14:textId="77777777" w:rsidR="00E6101D" w:rsidRDefault="00000000">
      <w:pPr>
        <w:spacing w:line="360" w:lineRule="auto"/>
        <w:ind w:firstLine="480"/>
      </w:pPr>
      <w:r>
        <w:rPr>
          <w:rFonts w:ascii="宋体;SimSun" w:hAnsi="宋体;SimSun" w:cs="宋体;SimSun"/>
          <w:sz w:val="24"/>
        </w:rPr>
        <w:lastRenderedPageBreak/>
        <w:t>在本次测评范围内的网络系统应该在测评期间保持一个稳定状态，比如不要处在系统升级或系统割接等状态。</w:t>
      </w:r>
    </w:p>
    <w:p w14:paraId="7F34BBE1"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在扫描过程中尽量避免使用含有拒绝服务类型的扫描方式。</w:t>
      </w:r>
    </w:p>
    <w:p w14:paraId="25189855" w14:textId="77777777" w:rsidR="00E6101D" w:rsidRDefault="00000000">
      <w:pPr>
        <w:spacing w:line="360" w:lineRule="auto"/>
        <w:ind w:firstLine="480"/>
      </w:pPr>
      <w:r>
        <w:rPr>
          <w:rFonts w:ascii="宋体;SimSun" w:hAnsi="宋体;SimSun" w:cs="宋体;SimSun"/>
          <w:sz w:val="24"/>
        </w:rPr>
        <w:t>扫描时间尽量安排在业务量不大的时段或者晚上。</w:t>
      </w:r>
    </w:p>
    <w:p w14:paraId="3B98B671" w14:textId="77777777" w:rsidR="00E6101D" w:rsidRDefault="00000000">
      <w:pPr>
        <w:spacing w:line="360" w:lineRule="auto"/>
        <w:ind w:firstLine="480"/>
      </w:pPr>
      <w:r>
        <w:rPr>
          <w:rFonts w:ascii="宋体;SimSun" w:hAnsi="宋体;SimSun" w:cs="宋体;SimSun"/>
          <w:sz w:val="24"/>
        </w:rPr>
        <w:t>在扫描过程中如果出现被测评系统没有响应的情况，应当立即停止扫描工作，与</w:t>
      </w:r>
      <w:proofErr w:type="spellStart"/>
      <w:r>
        <w:rPr>
          <w:rFonts w:ascii="宋体;SimSun" w:hAnsi="宋体;SimSun" w:cs="宋体;SimSun"/>
          <w:sz w:val="24"/>
        </w:rPr>
        <w:t>khmc</w:t>
      </w:r>
      <w:proofErr w:type="spellEnd"/>
      <w:r>
        <w:rPr>
          <w:rFonts w:ascii="宋体;SimSun" w:hAnsi="宋体;SimSun" w:cs="宋体;SimSun"/>
          <w:sz w:val="24"/>
        </w:rPr>
        <w:t>的技术人员一起分析情况，在确定原因后，并正确恢复系统，采取必要的预防措施后，才可以继续进行。</w:t>
      </w:r>
    </w:p>
    <w:p w14:paraId="6C9BE46A" w14:textId="77777777" w:rsidR="00E6101D" w:rsidRDefault="00000000">
      <w:pPr>
        <w:spacing w:line="360" w:lineRule="auto"/>
        <w:ind w:firstLine="482"/>
      </w:pPr>
      <w:r>
        <w:rPr>
          <w:rFonts w:ascii="宋体;SimSun" w:hAnsi="宋体;SimSun" w:cs="宋体;SimSun"/>
          <w:b/>
          <w:sz w:val="24"/>
        </w:rPr>
        <w:t>人工检查风险规避</w:t>
      </w:r>
    </w:p>
    <w:p w14:paraId="3396AEC5" w14:textId="77777777" w:rsidR="00E6101D" w:rsidRDefault="00000000">
      <w:pPr>
        <w:spacing w:line="360" w:lineRule="auto"/>
        <w:ind w:firstLine="480"/>
      </w:pPr>
      <w:r>
        <w:rPr>
          <w:rFonts w:ascii="宋体;SimSun" w:hAnsi="宋体;SimSun" w:cs="宋体;SimSun"/>
          <w:sz w:val="24"/>
        </w:rPr>
        <w:t>在人工检查开始之前，提交检查列表，说明检查项和检查方法，经</w:t>
      </w:r>
      <w:proofErr w:type="spellStart"/>
      <w:r>
        <w:rPr>
          <w:rFonts w:ascii="宋体;SimSun" w:hAnsi="宋体;SimSun" w:cs="宋体;SimSun"/>
          <w:sz w:val="24"/>
        </w:rPr>
        <w:t>khmc</w:t>
      </w:r>
      <w:proofErr w:type="spellEnd"/>
      <w:r>
        <w:rPr>
          <w:rFonts w:ascii="宋体;SimSun" w:hAnsi="宋体;SimSun" w:cs="宋体;SimSun"/>
          <w:sz w:val="24"/>
        </w:rPr>
        <w:t>相关人员签字确认后才进行测评检查。</w:t>
      </w:r>
    </w:p>
    <w:p w14:paraId="36BB8393"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人工检查过程中，</w:t>
      </w:r>
      <w:proofErr w:type="spellStart"/>
      <w:r>
        <w:rPr>
          <w:rFonts w:ascii="宋体;SimSun" w:hAnsi="宋体;SimSun" w:cs="宋体;SimSun"/>
          <w:sz w:val="24"/>
        </w:rPr>
        <w:t>khmc</w:t>
      </w:r>
      <w:proofErr w:type="spellEnd"/>
      <w:r>
        <w:rPr>
          <w:rFonts w:ascii="宋体;SimSun" w:hAnsi="宋体;SimSun" w:cs="宋体;SimSun"/>
          <w:sz w:val="24"/>
        </w:rPr>
        <w:t>需安排相关人员全程监督。</w:t>
      </w:r>
    </w:p>
    <w:p w14:paraId="52B3673B" w14:textId="77777777" w:rsidR="00E6101D" w:rsidRDefault="00000000">
      <w:pPr>
        <w:pStyle w:val="2"/>
      </w:pPr>
      <w:bookmarkStart w:id="28" w:name="__RefHeading___Toc23256836"/>
      <w:bookmarkEnd w:id="28"/>
      <w:r>
        <w:t>保密控制管理</w:t>
      </w:r>
    </w:p>
    <w:p w14:paraId="478C318D" w14:textId="77777777" w:rsidR="00E6101D" w:rsidRDefault="00000000">
      <w:pPr>
        <w:pStyle w:val="3"/>
      </w:pPr>
      <w:bookmarkStart w:id="29" w:name="__RefHeading___Toc23256837"/>
      <w:bookmarkEnd w:id="29"/>
      <w:r>
        <w:t>项目期内场地环境安全保密管理规定</w:t>
      </w:r>
    </w:p>
    <w:p w14:paraId="6855D65F"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所有进入</w:t>
      </w:r>
      <w:proofErr w:type="spellStart"/>
      <w:r>
        <w:rPr>
          <w:rFonts w:ascii="宋体;SimSun" w:hAnsi="宋体;SimSun" w:cs="宋体;SimSun"/>
          <w:sz w:val="24"/>
        </w:rPr>
        <w:t>khmc</w:t>
      </w:r>
      <w:proofErr w:type="spellEnd"/>
      <w:r>
        <w:rPr>
          <w:rFonts w:ascii="宋体;SimSun" w:hAnsi="宋体;SimSun" w:cs="宋体;SimSun"/>
          <w:sz w:val="24"/>
        </w:rPr>
        <w:t>工作场地的人员，均应遵守本安全保密规定。在项目组所在的办公环境中，除</w:t>
      </w:r>
      <w:proofErr w:type="spellStart"/>
      <w:r>
        <w:rPr>
          <w:rFonts w:ascii="宋体;SimSun" w:hAnsi="宋体;SimSun" w:cs="宋体;SimSun"/>
          <w:sz w:val="24"/>
        </w:rPr>
        <w:t>khmc</w:t>
      </w:r>
      <w:proofErr w:type="spellEnd"/>
      <w:r>
        <w:rPr>
          <w:rFonts w:ascii="宋体;SimSun" w:hAnsi="宋体;SimSun" w:cs="宋体;SimSun"/>
          <w:sz w:val="24"/>
        </w:rPr>
        <w:t>提供或允许的移动存储介质，不允许出现其他存储介质。</w:t>
      </w:r>
    </w:p>
    <w:p w14:paraId="400DE6C9"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在项目环境中，除我公司项目组人员使用的电脑设备，不允许其他人员携带电脑进入场地环境。</w:t>
      </w:r>
    </w:p>
    <w:p w14:paraId="705B728D" w14:textId="77777777" w:rsidR="00E6101D" w:rsidRDefault="00000000">
      <w:pPr>
        <w:pStyle w:val="3"/>
      </w:pPr>
      <w:bookmarkStart w:id="30" w:name="__RefHeading___Toc23256838"/>
      <w:bookmarkEnd w:id="30"/>
      <w:r>
        <w:t>文档材料的安全管理办法</w:t>
      </w:r>
    </w:p>
    <w:p w14:paraId="7F467AA3" w14:textId="77777777" w:rsidR="00E6101D"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传递给我方的纸质及电子文档均须进行正式签收，填写文档交接单；</w:t>
      </w:r>
    </w:p>
    <w:p w14:paraId="4DDBC350" w14:textId="77777777" w:rsidR="00E6101D" w:rsidRDefault="00000000">
      <w:pPr>
        <w:spacing w:line="360" w:lineRule="auto"/>
        <w:ind w:firstLine="480"/>
      </w:pPr>
      <w:r>
        <w:rPr>
          <w:rFonts w:ascii="宋体;SimSun" w:hAnsi="宋体;SimSun" w:cs="宋体;SimSun"/>
          <w:sz w:val="24"/>
        </w:rPr>
        <w:t>对电子文档，传递通过</w:t>
      </w:r>
      <w:proofErr w:type="spellStart"/>
      <w:r>
        <w:rPr>
          <w:rFonts w:ascii="宋体;SimSun" w:hAnsi="宋体;SimSun" w:cs="宋体;SimSun"/>
          <w:sz w:val="24"/>
        </w:rPr>
        <w:t>khmc</w:t>
      </w:r>
      <w:proofErr w:type="spellEnd"/>
      <w:r>
        <w:rPr>
          <w:rFonts w:ascii="宋体;SimSun" w:hAnsi="宋体;SimSun" w:cs="宋体;SimSun"/>
          <w:sz w:val="24"/>
        </w:rPr>
        <w:t>接口人指定的移动存储介质，保存在文档申请人及使用人员的笔记本上，项目组笔记本电脑的应设安全级别高的口令并加密存储涉及</w:t>
      </w:r>
      <w:proofErr w:type="spellStart"/>
      <w:r>
        <w:rPr>
          <w:rFonts w:ascii="宋体;SimSun" w:hAnsi="宋体;SimSun" w:cs="宋体;SimSun"/>
          <w:sz w:val="24"/>
        </w:rPr>
        <w:t>khmc</w:t>
      </w:r>
      <w:proofErr w:type="spellEnd"/>
      <w:r>
        <w:rPr>
          <w:rFonts w:ascii="宋体;SimSun" w:hAnsi="宋体;SimSun" w:cs="宋体;SimSun"/>
          <w:sz w:val="24"/>
        </w:rPr>
        <w:t>的相关资料数据。</w:t>
      </w:r>
    </w:p>
    <w:p w14:paraId="02E0B6E6" w14:textId="77777777" w:rsidR="00E6101D" w:rsidRDefault="00000000">
      <w:pPr>
        <w:pStyle w:val="3"/>
      </w:pPr>
      <w:bookmarkStart w:id="31" w:name="__RefHeading___Toc23256839"/>
      <w:bookmarkEnd w:id="31"/>
      <w:r>
        <w:t>离场及项目结束安全管理办法</w:t>
      </w:r>
    </w:p>
    <w:p w14:paraId="01D53913" w14:textId="77777777" w:rsidR="00E6101D" w:rsidRDefault="00000000">
      <w:pPr>
        <w:spacing w:line="360" w:lineRule="auto"/>
        <w:ind w:firstLine="480"/>
      </w:pPr>
      <w:r>
        <w:rPr>
          <w:rFonts w:ascii="宋体;SimSun" w:hAnsi="宋体;SimSun" w:cs="宋体;SimSun"/>
          <w:sz w:val="24"/>
        </w:rPr>
        <w:t>项目组在项目离场时，所有</w:t>
      </w:r>
      <w:proofErr w:type="spellStart"/>
      <w:r>
        <w:rPr>
          <w:rFonts w:ascii="宋体;SimSun" w:hAnsi="宋体;SimSun" w:cs="宋体;SimSun"/>
          <w:sz w:val="24"/>
        </w:rPr>
        <w:t>khmc</w:t>
      </w:r>
      <w:proofErr w:type="spellEnd"/>
      <w:r>
        <w:rPr>
          <w:rFonts w:ascii="宋体;SimSun" w:hAnsi="宋体;SimSun" w:cs="宋体;SimSun"/>
          <w:sz w:val="24"/>
        </w:rPr>
        <w:t>提供的纸质文档，在项目结束事后，都要</w:t>
      </w:r>
      <w:r>
        <w:rPr>
          <w:rFonts w:ascii="宋体;SimSun" w:hAnsi="宋体;SimSun" w:cs="宋体;SimSun"/>
          <w:sz w:val="24"/>
        </w:rPr>
        <w:lastRenderedPageBreak/>
        <w:t>返给</w:t>
      </w:r>
      <w:proofErr w:type="spellStart"/>
      <w:r>
        <w:rPr>
          <w:rFonts w:ascii="宋体;SimSun" w:hAnsi="宋体;SimSun" w:cs="宋体;SimSun"/>
          <w:sz w:val="24"/>
        </w:rPr>
        <w:t>khmc</w:t>
      </w:r>
      <w:proofErr w:type="spellEnd"/>
      <w:r>
        <w:rPr>
          <w:rFonts w:ascii="宋体;SimSun" w:hAnsi="宋体;SimSun" w:cs="宋体;SimSun"/>
          <w:sz w:val="24"/>
        </w:rPr>
        <w:t>。</w:t>
      </w:r>
    </w:p>
    <w:p w14:paraId="6BFB4520" w14:textId="77777777" w:rsidR="00E6101D" w:rsidRDefault="00000000">
      <w:pPr>
        <w:pStyle w:val="3"/>
      </w:pPr>
      <w:bookmarkStart w:id="32" w:name="__RefHeading___Toc23256840"/>
      <w:bookmarkEnd w:id="32"/>
      <w:r>
        <w:t>例外情况</w:t>
      </w:r>
    </w:p>
    <w:p w14:paraId="2197C872" w14:textId="77777777" w:rsidR="00E6101D" w:rsidRDefault="00000000">
      <w:pPr>
        <w:spacing w:line="360" w:lineRule="auto"/>
        <w:ind w:firstLine="480"/>
        <w:rPr>
          <w:rFonts w:ascii="宋体;SimSun" w:hAnsi="宋体;SimSun" w:cs="宋体;SimSun"/>
          <w:sz w:val="24"/>
        </w:rPr>
      </w:pPr>
      <w:r>
        <w:rPr>
          <w:rFonts w:ascii="宋体;SimSun" w:hAnsi="宋体;SimSun" w:cs="宋体;SimSun"/>
          <w:sz w:val="24"/>
        </w:rPr>
        <w:t>遇到未列明的涉及保密方面的例外情况，双方就个案单独洽谈，由项目领导小组签字确认。</w:t>
      </w:r>
    </w:p>
    <w:sectPr w:rsidR="00E6101D">
      <w:headerReference w:type="default" r:id="rId27"/>
      <w:footerReference w:type="default" r:id="rId28"/>
      <w:headerReference w:type="first" r:id="rId29"/>
      <w:footerReference w:type="first" r:id="rId30"/>
      <w:pgSz w:w="11906" w:h="16838"/>
      <w:pgMar w:top="1440" w:right="1797" w:bottom="1440" w:left="1797" w:header="851" w:footer="992" w:gutter="0"/>
      <w:cols w:space="720"/>
      <w:formProt w:val="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59B3" w14:textId="77777777" w:rsidR="00814F35" w:rsidRDefault="00814F35">
      <w:r>
        <w:separator/>
      </w:r>
    </w:p>
  </w:endnote>
  <w:endnote w:type="continuationSeparator" w:id="0">
    <w:p w14:paraId="0AA160E4" w14:textId="77777777" w:rsidR="00814F35" w:rsidRDefault="00814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等线">
    <w:altName w:val="DengXian"/>
    <w:panose1 w:val="02010600030101010101"/>
    <w:charset w:val="86"/>
    <w:family w:val="auto"/>
    <w:pitch w:val="variable"/>
    <w:sig w:usb0="A00002BF" w:usb1="38CF7CFA" w:usb2="00000016" w:usb3="00000000" w:csb0="0004000F" w:csb1="00000000"/>
  </w:font>
  <w:font w:name="DejaVu Sans">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altName w:val="宋体"/>
    <w:panose1 w:val="00000000000000000000"/>
    <w:charset w:val="86"/>
    <w:family w:val="roman"/>
    <w:notTrueType/>
    <w:pitch w:val="default"/>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2B65" w14:textId="77777777" w:rsidR="00E6101D" w:rsidRDefault="00000000">
    <w:pPr>
      <w:pStyle w:val="ac"/>
      <w:ind w:right="180"/>
      <w:jc w:val="center"/>
    </w:pPr>
    <w:r>
      <w:t>目录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1970" w14:textId="77777777" w:rsidR="00E6101D" w:rsidRDefault="00E6101D">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9A33F" w14:textId="77777777" w:rsidR="00E6101D" w:rsidRDefault="00000000">
    <w:pPr>
      <w:pStyle w:val="ac"/>
      <w:ind w:right="180"/>
      <w:jc w:val="center"/>
    </w:pPr>
    <w:r>
      <w:t>目录</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7169" w14:textId="77777777" w:rsidR="00E6101D" w:rsidRDefault="00000000">
    <w:pPr>
      <w:pStyle w:val="ac"/>
      <w:jc w:val="center"/>
    </w:pPr>
    <w:r>
      <w:t>目录</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1FAA" w14:textId="77777777" w:rsidR="00E6101D"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0E0D" w14:textId="77777777" w:rsidR="00E6101D"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 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212C" w14:textId="77777777" w:rsidR="00E6101D"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10</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1FB2" w14:textId="77777777" w:rsidR="00E6101D"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6</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 页</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EE5A" w14:textId="77777777" w:rsidR="00E6101D"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12</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4573" w14:textId="77777777" w:rsidR="00E6101D"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11</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 页</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96B7" w14:textId="77777777" w:rsidR="00E6101D"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20</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B2F8" w14:textId="77777777" w:rsidR="00E6101D"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13</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780AD" w14:textId="77777777" w:rsidR="00814F35" w:rsidRDefault="00814F35">
      <w:r>
        <w:separator/>
      </w:r>
    </w:p>
  </w:footnote>
  <w:footnote w:type="continuationSeparator" w:id="0">
    <w:p w14:paraId="4B2286FC" w14:textId="77777777" w:rsidR="00814F35" w:rsidRDefault="00814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2C33" w14:textId="77777777" w:rsidR="00E6101D" w:rsidRDefault="00000000">
    <w:pPr>
      <w:pStyle w:val="aa"/>
      <w:jc w:val="right"/>
    </w:pPr>
    <w:r>
      <w:rPr>
        <w:rFonts w:eastAsia="Times New Roman"/>
      </w:rPr>
      <w:t xml:space="preserve">              </w:t>
    </w:r>
    <w:r>
      <w:t>项目计划书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883C" w14:textId="77777777" w:rsidR="00E6101D" w:rsidRDefault="00E6101D">
    <w:pPr>
      <w:pStyle w:val="aa"/>
      <w:pBdr>
        <w:bottom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B883" w14:textId="77777777" w:rsidR="00E6101D" w:rsidRDefault="00000000">
    <w:pPr>
      <w:pStyle w:val="aa"/>
      <w:jc w:val="right"/>
    </w:pPr>
    <w:r>
      <w:rPr>
        <w:rFonts w:eastAsia="Times New Roman"/>
      </w:rPr>
      <w:t xml:space="preserve">              </w:t>
    </w:r>
    <w:r>
      <w:t>项目计划书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65D5" w14:textId="77777777" w:rsidR="00E6101D" w:rsidRDefault="00000000">
    <w:pPr>
      <w:pStyle w:val="aa"/>
      <w:jc w:val="right"/>
    </w:pPr>
    <w:r>
      <w:t>项目计划书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A31F" w14:textId="77777777" w:rsidR="00E6101D" w:rsidRDefault="00000000">
    <w:pPr>
      <w:pStyle w:val="aa"/>
      <w:jc w:val="right"/>
    </w:pPr>
    <w:r>
      <w:rPr>
        <w:rFonts w:eastAsia="Times New Roman"/>
      </w:rPr>
      <w:t xml:space="preserve">              </w:t>
    </w:r>
    <w:r>
      <w:t>项目计划书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BE746" w14:textId="77777777" w:rsidR="00E6101D" w:rsidRDefault="00000000">
    <w:pPr>
      <w:pStyle w:val="aa"/>
      <w:jc w:val="right"/>
    </w:pPr>
    <w:r>
      <w:t>项目计划书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45FE" w14:textId="77777777" w:rsidR="00E6101D" w:rsidRDefault="00000000">
    <w:pPr>
      <w:pStyle w:val="aa"/>
      <w:jc w:val="right"/>
    </w:pPr>
    <w:r>
      <w:rPr>
        <w:rFonts w:eastAsia="Times New Roman"/>
      </w:rPr>
      <w:t xml:space="preserve">              </w:t>
    </w:r>
    <w:r>
      <w:t>项目计划书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E3AF" w14:textId="77777777" w:rsidR="00E6101D" w:rsidRDefault="00000000">
    <w:pPr>
      <w:pStyle w:val="aa"/>
      <w:jc w:val="right"/>
    </w:pPr>
    <w:r>
      <w:t>项目计划书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6AB2" w14:textId="77777777" w:rsidR="00E6101D" w:rsidRDefault="00000000">
    <w:pPr>
      <w:pStyle w:val="aa"/>
      <w:jc w:val="right"/>
    </w:pPr>
    <w:r>
      <w:rPr>
        <w:rFonts w:eastAsia="Times New Roman"/>
      </w:rPr>
      <w:t xml:space="preserve">              </w:t>
    </w:r>
    <w:r>
      <w:t>项目计划书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1C3E" w14:textId="77777777" w:rsidR="00E6101D" w:rsidRDefault="00000000">
    <w:pPr>
      <w:pStyle w:val="aa"/>
      <w:jc w:val="right"/>
    </w:pPr>
    <w:r>
      <w:t>项目计划书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83E8" w14:textId="77777777" w:rsidR="00E6101D" w:rsidRDefault="00000000">
    <w:pPr>
      <w:pStyle w:val="aa"/>
      <w:jc w:val="right"/>
    </w:pPr>
    <w:r>
      <w:rPr>
        <w:rFonts w:eastAsia="Times New Roman"/>
      </w:rPr>
      <w:t xml:space="preserve">              </w:t>
    </w:r>
    <w:r>
      <w:t>项目计划书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ECF3" w14:textId="77777777" w:rsidR="00E6101D" w:rsidRDefault="00000000">
    <w:pPr>
      <w:pStyle w:val="aa"/>
      <w:jc w:val="right"/>
    </w:pPr>
    <w:r>
      <w:t>项目计划书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721F9"/>
    <w:multiLevelType w:val="multilevel"/>
    <w:tmpl w:val="2DA691B8"/>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 w15:restartNumberingAfterBreak="0">
    <w:nsid w:val="129D53A2"/>
    <w:multiLevelType w:val="multilevel"/>
    <w:tmpl w:val="5F444B22"/>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 w15:restartNumberingAfterBreak="0">
    <w:nsid w:val="186E56AC"/>
    <w:multiLevelType w:val="multilevel"/>
    <w:tmpl w:val="A6A47620"/>
    <w:lvl w:ilvl="0">
      <w:start w:val="1"/>
      <w:numFmt w:val="bullet"/>
      <w:lvlText w:val=""/>
      <w:lvlJc w:val="left"/>
      <w:pPr>
        <w:tabs>
          <w:tab w:val="num" w:pos="900"/>
        </w:tabs>
        <w:ind w:left="900" w:hanging="420"/>
      </w:pPr>
      <w:rPr>
        <w:rFonts w:ascii="Wingdings" w:hAnsi="Wingdings" w:cs="Wingdings" w:hint="default"/>
      </w:rPr>
    </w:lvl>
    <w:lvl w:ilvl="1">
      <w:start w:val="1"/>
      <w:numFmt w:val="bullet"/>
      <w:lvlText w:val=""/>
      <w:lvlJc w:val="left"/>
      <w:pPr>
        <w:tabs>
          <w:tab w:val="num" w:pos="1320"/>
        </w:tabs>
        <w:ind w:left="1320" w:hanging="420"/>
      </w:pPr>
      <w:rPr>
        <w:rFonts w:ascii="Wingdings" w:hAnsi="Wingdings" w:cs="Wingdings" w:hint="default"/>
      </w:rPr>
    </w:lvl>
    <w:lvl w:ilvl="2">
      <w:start w:val="1"/>
      <w:numFmt w:val="bullet"/>
      <w:lvlText w:val=""/>
      <w:lvlJc w:val="left"/>
      <w:pPr>
        <w:tabs>
          <w:tab w:val="num" w:pos="1740"/>
        </w:tabs>
        <w:ind w:left="1740" w:hanging="420"/>
      </w:pPr>
      <w:rPr>
        <w:rFonts w:ascii="Wingdings" w:hAnsi="Wingdings" w:cs="Wingdings" w:hint="default"/>
      </w:rPr>
    </w:lvl>
    <w:lvl w:ilvl="3">
      <w:start w:val="1"/>
      <w:numFmt w:val="bullet"/>
      <w:lvlText w:val=""/>
      <w:lvlJc w:val="left"/>
      <w:pPr>
        <w:tabs>
          <w:tab w:val="num" w:pos="2160"/>
        </w:tabs>
        <w:ind w:left="2160" w:hanging="420"/>
      </w:pPr>
      <w:rPr>
        <w:rFonts w:ascii="Wingdings" w:hAnsi="Wingdings" w:cs="Wingdings" w:hint="default"/>
      </w:rPr>
    </w:lvl>
    <w:lvl w:ilvl="4">
      <w:start w:val="1"/>
      <w:numFmt w:val="bullet"/>
      <w:lvlText w:val=""/>
      <w:lvlJc w:val="left"/>
      <w:pPr>
        <w:tabs>
          <w:tab w:val="num" w:pos="2580"/>
        </w:tabs>
        <w:ind w:left="2580" w:hanging="420"/>
      </w:pPr>
      <w:rPr>
        <w:rFonts w:ascii="Wingdings" w:hAnsi="Wingdings" w:cs="Wingdings" w:hint="default"/>
      </w:rPr>
    </w:lvl>
    <w:lvl w:ilvl="5">
      <w:start w:val="1"/>
      <w:numFmt w:val="bullet"/>
      <w:lvlText w:val=""/>
      <w:lvlJc w:val="left"/>
      <w:pPr>
        <w:tabs>
          <w:tab w:val="num" w:pos="3000"/>
        </w:tabs>
        <w:ind w:left="3000" w:hanging="420"/>
      </w:pPr>
      <w:rPr>
        <w:rFonts w:ascii="Wingdings" w:hAnsi="Wingdings" w:cs="Wingdings" w:hint="default"/>
      </w:rPr>
    </w:lvl>
    <w:lvl w:ilvl="6">
      <w:start w:val="1"/>
      <w:numFmt w:val="bullet"/>
      <w:lvlText w:val=""/>
      <w:lvlJc w:val="left"/>
      <w:pPr>
        <w:tabs>
          <w:tab w:val="num" w:pos="3420"/>
        </w:tabs>
        <w:ind w:left="3420" w:hanging="420"/>
      </w:pPr>
      <w:rPr>
        <w:rFonts w:ascii="Wingdings" w:hAnsi="Wingdings" w:cs="Wingdings" w:hint="default"/>
      </w:rPr>
    </w:lvl>
    <w:lvl w:ilvl="7">
      <w:start w:val="1"/>
      <w:numFmt w:val="bullet"/>
      <w:lvlText w:val=""/>
      <w:lvlJc w:val="left"/>
      <w:pPr>
        <w:tabs>
          <w:tab w:val="num" w:pos="3840"/>
        </w:tabs>
        <w:ind w:left="3840" w:hanging="420"/>
      </w:pPr>
      <w:rPr>
        <w:rFonts w:ascii="Wingdings" w:hAnsi="Wingdings" w:cs="Wingdings" w:hint="default"/>
      </w:rPr>
    </w:lvl>
    <w:lvl w:ilvl="8">
      <w:start w:val="1"/>
      <w:numFmt w:val="bullet"/>
      <w:lvlText w:val=""/>
      <w:lvlJc w:val="left"/>
      <w:pPr>
        <w:tabs>
          <w:tab w:val="num" w:pos="4260"/>
        </w:tabs>
        <w:ind w:left="4260" w:hanging="420"/>
      </w:pPr>
      <w:rPr>
        <w:rFonts w:ascii="Wingdings" w:hAnsi="Wingdings" w:cs="Wingdings" w:hint="default"/>
      </w:rPr>
    </w:lvl>
  </w:abstractNum>
  <w:abstractNum w:abstractNumId="3" w15:restartNumberingAfterBreak="0">
    <w:nsid w:val="18B63B5B"/>
    <w:multiLevelType w:val="multilevel"/>
    <w:tmpl w:val="92BE1D42"/>
    <w:lvl w:ilvl="0">
      <w:start w:val="1"/>
      <w:numFmt w:val="bullet"/>
      <w:lvlText w:val=""/>
      <w:lvlJc w:val="left"/>
      <w:pPr>
        <w:tabs>
          <w:tab w:val="num" w:pos="900"/>
        </w:tabs>
        <w:ind w:left="900" w:hanging="420"/>
      </w:pPr>
      <w:rPr>
        <w:rFonts w:ascii="Wingdings" w:hAnsi="Wingdings" w:cs="Wingdings" w:hint="default"/>
      </w:rPr>
    </w:lvl>
    <w:lvl w:ilvl="1">
      <w:start w:val="1"/>
      <w:numFmt w:val="bullet"/>
      <w:lvlText w:val=""/>
      <w:lvlJc w:val="left"/>
      <w:pPr>
        <w:tabs>
          <w:tab w:val="num" w:pos="1320"/>
        </w:tabs>
        <w:ind w:left="1320" w:hanging="420"/>
      </w:pPr>
      <w:rPr>
        <w:rFonts w:ascii="Wingdings" w:hAnsi="Wingdings" w:cs="Wingdings" w:hint="default"/>
      </w:rPr>
    </w:lvl>
    <w:lvl w:ilvl="2">
      <w:start w:val="1"/>
      <w:numFmt w:val="bullet"/>
      <w:lvlText w:val=""/>
      <w:lvlJc w:val="left"/>
      <w:pPr>
        <w:tabs>
          <w:tab w:val="num" w:pos="1740"/>
        </w:tabs>
        <w:ind w:left="1740" w:hanging="420"/>
      </w:pPr>
      <w:rPr>
        <w:rFonts w:ascii="Wingdings" w:hAnsi="Wingdings" w:cs="Wingdings" w:hint="default"/>
      </w:rPr>
    </w:lvl>
    <w:lvl w:ilvl="3">
      <w:start w:val="1"/>
      <w:numFmt w:val="bullet"/>
      <w:lvlText w:val=""/>
      <w:lvlJc w:val="left"/>
      <w:pPr>
        <w:tabs>
          <w:tab w:val="num" w:pos="2160"/>
        </w:tabs>
        <w:ind w:left="2160" w:hanging="420"/>
      </w:pPr>
      <w:rPr>
        <w:rFonts w:ascii="Wingdings" w:hAnsi="Wingdings" w:cs="Wingdings" w:hint="default"/>
      </w:rPr>
    </w:lvl>
    <w:lvl w:ilvl="4">
      <w:start w:val="1"/>
      <w:numFmt w:val="bullet"/>
      <w:lvlText w:val=""/>
      <w:lvlJc w:val="left"/>
      <w:pPr>
        <w:tabs>
          <w:tab w:val="num" w:pos="2580"/>
        </w:tabs>
        <w:ind w:left="2580" w:hanging="420"/>
      </w:pPr>
      <w:rPr>
        <w:rFonts w:ascii="Wingdings" w:hAnsi="Wingdings" w:cs="Wingdings" w:hint="default"/>
      </w:rPr>
    </w:lvl>
    <w:lvl w:ilvl="5">
      <w:start w:val="1"/>
      <w:numFmt w:val="bullet"/>
      <w:lvlText w:val=""/>
      <w:lvlJc w:val="left"/>
      <w:pPr>
        <w:tabs>
          <w:tab w:val="num" w:pos="3000"/>
        </w:tabs>
        <w:ind w:left="3000" w:hanging="420"/>
      </w:pPr>
      <w:rPr>
        <w:rFonts w:ascii="Wingdings" w:hAnsi="Wingdings" w:cs="Wingdings" w:hint="default"/>
      </w:rPr>
    </w:lvl>
    <w:lvl w:ilvl="6">
      <w:start w:val="1"/>
      <w:numFmt w:val="bullet"/>
      <w:lvlText w:val=""/>
      <w:lvlJc w:val="left"/>
      <w:pPr>
        <w:tabs>
          <w:tab w:val="num" w:pos="3420"/>
        </w:tabs>
        <w:ind w:left="3420" w:hanging="420"/>
      </w:pPr>
      <w:rPr>
        <w:rFonts w:ascii="Wingdings" w:hAnsi="Wingdings" w:cs="Wingdings" w:hint="default"/>
      </w:rPr>
    </w:lvl>
    <w:lvl w:ilvl="7">
      <w:start w:val="1"/>
      <w:numFmt w:val="bullet"/>
      <w:lvlText w:val=""/>
      <w:lvlJc w:val="left"/>
      <w:pPr>
        <w:tabs>
          <w:tab w:val="num" w:pos="3840"/>
        </w:tabs>
        <w:ind w:left="3840" w:hanging="420"/>
      </w:pPr>
      <w:rPr>
        <w:rFonts w:ascii="Wingdings" w:hAnsi="Wingdings" w:cs="Wingdings" w:hint="default"/>
      </w:rPr>
    </w:lvl>
    <w:lvl w:ilvl="8">
      <w:start w:val="1"/>
      <w:numFmt w:val="bullet"/>
      <w:lvlText w:val=""/>
      <w:lvlJc w:val="left"/>
      <w:pPr>
        <w:tabs>
          <w:tab w:val="num" w:pos="4260"/>
        </w:tabs>
        <w:ind w:left="4260" w:hanging="420"/>
      </w:pPr>
      <w:rPr>
        <w:rFonts w:ascii="Wingdings" w:hAnsi="Wingdings" w:cs="Wingdings" w:hint="default"/>
      </w:rPr>
    </w:lvl>
  </w:abstractNum>
  <w:abstractNum w:abstractNumId="4" w15:restartNumberingAfterBreak="0">
    <w:nsid w:val="21946B51"/>
    <w:multiLevelType w:val="multilevel"/>
    <w:tmpl w:val="C01EF66C"/>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5" w15:restartNumberingAfterBreak="0">
    <w:nsid w:val="42476B3E"/>
    <w:multiLevelType w:val="multilevel"/>
    <w:tmpl w:val="0504D32A"/>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6" w15:restartNumberingAfterBreak="0">
    <w:nsid w:val="42767C76"/>
    <w:multiLevelType w:val="multilevel"/>
    <w:tmpl w:val="3FC4CED2"/>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7" w15:restartNumberingAfterBreak="0">
    <w:nsid w:val="4A1009C5"/>
    <w:multiLevelType w:val="multilevel"/>
    <w:tmpl w:val="12E061CE"/>
    <w:lvl w:ilvl="0">
      <w:start w:val="1"/>
      <w:numFmt w:val="bullet"/>
      <w:lvlText w:val=""/>
      <w:lvlJc w:val="left"/>
      <w:pPr>
        <w:tabs>
          <w:tab w:val="num" w:pos="0"/>
        </w:tabs>
        <w:ind w:left="420" w:hanging="42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3A50FC0"/>
    <w:multiLevelType w:val="multilevel"/>
    <w:tmpl w:val="BF76CB40"/>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9" w15:restartNumberingAfterBreak="0">
    <w:nsid w:val="733752D2"/>
    <w:multiLevelType w:val="multilevel"/>
    <w:tmpl w:val="FDEC1326"/>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0" w15:restartNumberingAfterBreak="0">
    <w:nsid w:val="79841FC6"/>
    <w:multiLevelType w:val="multilevel"/>
    <w:tmpl w:val="37FC4854"/>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num w:numId="1" w16cid:durableId="1276060664">
    <w:abstractNumId w:val="8"/>
  </w:num>
  <w:num w:numId="2" w16cid:durableId="904683922">
    <w:abstractNumId w:val="10"/>
  </w:num>
  <w:num w:numId="3" w16cid:durableId="1699745043">
    <w:abstractNumId w:val="5"/>
  </w:num>
  <w:num w:numId="4" w16cid:durableId="1177428321">
    <w:abstractNumId w:val="9"/>
  </w:num>
  <w:num w:numId="5" w16cid:durableId="1007749592">
    <w:abstractNumId w:val="6"/>
  </w:num>
  <w:num w:numId="6" w16cid:durableId="1676494639">
    <w:abstractNumId w:val="0"/>
  </w:num>
  <w:num w:numId="7" w16cid:durableId="1584408933">
    <w:abstractNumId w:val="2"/>
  </w:num>
  <w:num w:numId="8" w16cid:durableId="744761990">
    <w:abstractNumId w:val="3"/>
  </w:num>
  <w:num w:numId="9" w16cid:durableId="679431514">
    <w:abstractNumId w:val="7"/>
  </w:num>
  <w:num w:numId="10" w16cid:durableId="1567646714">
    <w:abstractNumId w:val="1"/>
  </w:num>
  <w:num w:numId="11" w16cid:durableId="55278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noLeading/>
    <w:doNotExpandShiftReturn/>
    <w:useFELayout/>
    <w:compatSetting w:name="compatibilityMode" w:uri="http://schemas.microsoft.com/office/word" w:val="14"/>
    <w:compatSetting w:name="useWord2013TrackBottomHyphenation" w:uri="http://schemas.microsoft.com/office/word" w:val="1"/>
  </w:compat>
  <w:rsids>
    <w:rsidRoot w:val="00E6101D"/>
    <w:rsid w:val="006449F3"/>
    <w:rsid w:val="00814F35"/>
    <w:rsid w:val="00D344A1"/>
    <w:rsid w:val="00E61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64A5C"/>
  <w15:docId w15:val="{489E6BEA-1AF6-447B-A532-36D37231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SimSun" w:hAnsi="Times New Roman" w:cs="Times New Roman"/>
      <w:kern w:val="2"/>
      <w:sz w:val="21"/>
      <w:lang w:bidi="ar-SA"/>
    </w:rPr>
  </w:style>
  <w:style w:type="paragraph" w:styleId="1">
    <w:name w:val="heading 1"/>
    <w:basedOn w:val="a"/>
    <w:next w:val="a"/>
    <w:uiPriority w:val="9"/>
    <w:qFormat/>
    <w:pPr>
      <w:keepNext/>
      <w:keepLines/>
      <w:numPr>
        <w:numId w:val="1"/>
      </w:numPr>
      <w:tabs>
        <w:tab w:val="left" w:pos="432"/>
      </w:tabs>
      <w:spacing w:before="340" w:after="330" w:line="576" w:lineRule="auto"/>
      <w:outlineLvl w:val="0"/>
    </w:pPr>
    <w:rPr>
      <w:b/>
      <w:bCs/>
      <w:sz w:val="44"/>
      <w:szCs w:val="44"/>
    </w:rPr>
  </w:style>
  <w:style w:type="paragraph" w:styleId="2">
    <w:name w:val="heading 2"/>
    <w:basedOn w:val="a"/>
    <w:next w:val="a"/>
    <w:uiPriority w:val="9"/>
    <w:unhideWhenUsed/>
    <w:qFormat/>
    <w:pPr>
      <w:keepNext/>
      <w:keepLines/>
      <w:numPr>
        <w:ilvl w:val="1"/>
        <w:numId w:val="1"/>
      </w:numPr>
      <w:tabs>
        <w:tab w:val="left" w:pos="576"/>
      </w:tabs>
      <w:spacing w:before="260" w:after="260" w:line="415" w:lineRule="auto"/>
      <w:outlineLvl w:val="1"/>
    </w:pPr>
    <w:rPr>
      <w:rFonts w:ascii="Arial" w:eastAsia="黑体;SimHei" w:hAnsi="Arial" w:cs="Arial"/>
      <w:b/>
      <w:bCs/>
      <w:sz w:val="32"/>
      <w:szCs w:val="32"/>
    </w:rPr>
  </w:style>
  <w:style w:type="paragraph" w:styleId="3">
    <w:name w:val="heading 3"/>
    <w:basedOn w:val="a"/>
    <w:next w:val="a"/>
    <w:uiPriority w:val="9"/>
    <w:unhideWhenUsed/>
    <w:qFormat/>
    <w:pPr>
      <w:keepNext/>
      <w:keepLines/>
      <w:numPr>
        <w:ilvl w:val="2"/>
        <w:numId w:val="1"/>
      </w:numPr>
      <w:tabs>
        <w:tab w:val="left" w:pos="720"/>
      </w:tabs>
      <w:spacing w:before="260" w:after="260" w:line="415" w:lineRule="auto"/>
      <w:outlineLvl w:val="2"/>
    </w:pPr>
    <w:rPr>
      <w:b/>
      <w:bCs/>
      <w:sz w:val="32"/>
      <w:szCs w:val="32"/>
    </w:rPr>
  </w:style>
  <w:style w:type="paragraph" w:styleId="4">
    <w:name w:val="heading 4"/>
    <w:basedOn w:val="a"/>
    <w:next w:val="a"/>
    <w:uiPriority w:val="9"/>
    <w:semiHidden/>
    <w:unhideWhenUsed/>
    <w:qFormat/>
    <w:pPr>
      <w:keepNext/>
      <w:keepLines/>
      <w:numPr>
        <w:ilvl w:val="3"/>
        <w:numId w:val="1"/>
      </w:numPr>
      <w:tabs>
        <w:tab w:val="left" w:pos="864"/>
      </w:tabs>
      <w:spacing w:before="280" w:after="290" w:line="374" w:lineRule="auto"/>
      <w:outlineLvl w:val="3"/>
    </w:pPr>
    <w:rPr>
      <w:rFonts w:ascii="Arial" w:eastAsia="黑体;SimHei" w:hAnsi="Arial" w:cs="Arial"/>
      <w:b/>
      <w:bCs/>
      <w:sz w:val="28"/>
      <w:szCs w:val="28"/>
    </w:rPr>
  </w:style>
  <w:style w:type="paragraph" w:styleId="5">
    <w:name w:val="heading 5"/>
    <w:basedOn w:val="a"/>
    <w:next w:val="a"/>
    <w:uiPriority w:val="9"/>
    <w:semiHidden/>
    <w:unhideWhenUsed/>
    <w:qFormat/>
    <w:pPr>
      <w:keepNext/>
      <w:keepLines/>
      <w:numPr>
        <w:ilvl w:val="4"/>
        <w:numId w:val="1"/>
      </w:numPr>
      <w:tabs>
        <w:tab w:val="left" w:pos="1008"/>
      </w:tabs>
      <w:spacing w:before="280" w:after="290" w:line="374" w:lineRule="auto"/>
      <w:outlineLvl w:val="4"/>
    </w:pPr>
    <w:rPr>
      <w:b/>
      <w:bCs/>
      <w:sz w:val="28"/>
      <w:szCs w:val="28"/>
    </w:rPr>
  </w:style>
  <w:style w:type="paragraph" w:styleId="6">
    <w:name w:val="heading 6"/>
    <w:basedOn w:val="a"/>
    <w:next w:val="a"/>
    <w:uiPriority w:val="9"/>
    <w:semiHidden/>
    <w:unhideWhenUsed/>
    <w:qFormat/>
    <w:pPr>
      <w:keepNext/>
      <w:keepLines/>
      <w:numPr>
        <w:ilvl w:val="5"/>
        <w:numId w:val="1"/>
      </w:numPr>
      <w:tabs>
        <w:tab w:val="left" w:pos="1152"/>
      </w:tabs>
      <w:spacing w:before="240" w:after="64" w:line="319" w:lineRule="auto"/>
      <w:outlineLvl w:val="5"/>
    </w:pPr>
    <w:rPr>
      <w:rFonts w:ascii="Arial" w:eastAsia="黑体;SimHei" w:hAnsi="Arial" w:cs="Arial"/>
      <w:b/>
      <w:bCs/>
      <w:sz w:val="24"/>
    </w:rPr>
  </w:style>
  <w:style w:type="paragraph" w:styleId="7">
    <w:name w:val="heading 7"/>
    <w:basedOn w:val="a"/>
    <w:next w:val="a"/>
    <w:qFormat/>
    <w:pPr>
      <w:keepNext/>
      <w:keepLines/>
      <w:numPr>
        <w:ilvl w:val="6"/>
        <w:numId w:val="1"/>
      </w:numPr>
      <w:tabs>
        <w:tab w:val="left" w:pos="1296"/>
      </w:tabs>
      <w:spacing w:before="240" w:after="64" w:line="319"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19" w:lineRule="auto"/>
      <w:outlineLvl w:val="7"/>
    </w:pPr>
    <w:rPr>
      <w:rFonts w:ascii="Arial" w:eastAsia="黑体;SimHei" w:hAnsi="Arial" w:cs="Arial"/>
      <w:sz w:val="24"/>
    </w:rPr>
  </w:style>
  <w:style w:type="paragraph" w:styleId="9">
    <w:name w:val="heading 9"/>
    <w:basedOn w:val="a"/>
    <w:next w:val="a"/>
    <w:qFormat/>
    <w:pPr>
      <w:keepNext/>
      <w:keepLines/>
      <w:numPr>
        <w:ilvl w:val="8"/>
        <w:numId w:val="1"/>
      </w:numPr>
      <w:tabs>
        <w:tab w:val="left" w:pos="1584"/>
      </w:tabs>
      <w:spacing w:before="240" w:after="64" w:line="319" w:lineRule="auto"/>
      <w:outlineLvl w:val="8"/>
    </w:pPr>
    <w:rPr>
      <w:rFonts w:ascii="Arial" w:eastAsia="黑体;SimHei" w:hAnsi="Arial" w:cs="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7z0">
    <w:name w:val="WW8Num7z0"/>
    <w:qFormat/>
    <w:rPr>
      <w:rFonts w:ascii="Wingdings" w:hAnsi="Wingdings" w:cs="Wingdings"/>
    </w:rPr>
  </w:style>
  <w:style w:type="character" w:customStyle="1" w:styleId="WW8Num8z0">
    <w:name w:val="WW8Num8z0"/>
    <w:qFormat/>
    <w:rPr>
      <w:rFonts w:ascii="Wingdings" w:hAnsi="Wingdings" w:cs="Wingdings"/>
    </w:rPr>
  </w:style>
  <w:style w:type="character" w:customStyle="1" w:styleId="WW8Num9z0">
    <w:name w:val="WW8Num9z0"/>
    <w:qFormat/>
    <w:rPr>
      <w:rFonts w:ascii="Wingdings" w:hAnsi="Wingdings" w:cs="Wingdings"/>
    </w:rPr>
  </w:style>
  <w:style w:type="character" w:styleId="a3">
    <w:name w:val="Hyperlink"/>
    <w:rPr>
      <w:color w:val="0000FF"/>
      <w:u w:val="single"/>
    </w:rPr>
  </w:style>
  <w:style w:type="character" w:styleId="a4">
    <w:name w:val="annotation reference"/>
    <w:qFormat/>
    <w:rPr>
      <w:sz w:val="21"/>
      <w:szCs w:val="21"/>
    </w:rPr>
  </w:style>
  <w:style w:type="character" w:customStyle="1" w:styleId="Char">
    <w:name w:val="批注文字 Char"/>
    <w:qFormat/>
    <w:rPr>
      <w:kern w:val="2"/>
      <w:sz w:val="21"/>
      <w:szCs w:val="24"/>
    </w:rPr>
  </w:style>
  <w:style w:type="character" w:customStyle="1" w:styleId="Char0">
    <w:name w:val="批注主题 Char"/>
    <w:qFormat/>
    <w:rPr>
      <w:b/>
      <w:bCs/>
      <w:kern w:val="2"/>
      <w:sz w:val="21"/>
      <w:szCs w:val="24"/>
    </w:rPr>
  </w:style>
  <w:style w:type="character" w:customStyle="1" w:styleId="Char1">
    <w:name w:val="批注框文本 Char"/>
    <w:qFormat/>
    <w:rPr>
      <w:kern w:val="2"/>
      <w:sz w:val="18"/>
      <w:szCs w:val="18"/>
    </w:rPr>
  </w:style>
  <w:style w:type="character" w:customStyle="1" w:styleId="Char2">
    <w:name w:val="页脚 Char"/>
    <w:qFormat/>
    <w:rPr>
      <w:kern w:val="2"/>
      <w:sz w:val="18"/>
      <w:szCs w:val="18"/>
    </w:rPr>
  </w:style>
  <w:style w:type="character" w:customStyle="1" w:styleId="IndexLink">
    <w:name w:val="Index Link"/>
    <w:qFormat/>
  </w:style>
  <w:style w:type="paragraph" w:customStyle="1" w:styleId="Heading">
    <w:name w:val="Heading"/>
    <w:basedOn w:val="a"/>
    <w:next w:val="a5"/>
    <w:qFormat/>
    <w:pPr>
      <w:spacing w:before="240" w:after="60"/>
      <w:jc w:val="center"/>
      <w:outlineLvl w:val="0"/>
    </w:pPr>
    <w:rPr>
      <w:rFonts w:ascii="Arial" w:hAnsi="Arial" w:cs="Arial"/>
      <w:b/>
      <w:bCs/>
      <w:sz w:val="32"/>
      <w:szCs w:val="32"/>
    </w:rPr>
  </w:style>
  <w:style w:type="paragraph" w:styleId="a5">
    <w:name w:val="Body Text"/>
    <w:basedOn w:val="a"/>
    <w:pPr>
      <w:spacing w:after="140" w:line="276" w:lineRule="auto"/>
    </w:pPr>
  </w:style>
  <w:style w:type="paragraph" w:styleId="a6">
    <w:name w:val="List"/>
    <w:basedOn w:val="a5"/>
    <w:rPr>
      <w:rFonts w:cs="DejaVu Sans"/>
    </w:rPr>
  </w:style>
  <w:style w:type="paragraph" w:styleId="a7">
    <w:name w:val="caption"/>
    <w:basedOn w:val="a"/>
    <w:qFormat/>
    <w:pPr>
      <w:suppressLineNumbers/>
      <w:spacing w:before="120" w:after="120"/>
    </w:pPr>
    <w:rPr>
      <w:rFonts w:cs="DejaVu Sans"/>
      <w:i/>
      <w:iCs/>
      <w:sz w:val="24"/>
    </w:rPr>
  </w:style>
  <w:style w:type="paragraph" w:customStyle="1" w:styleId="Index">
    <w:name w:val="Index"/>
    <w:basedOn w:val="a"/>
    <w:qFormat/>
    <w:pPr>
      <w:suppressLineNumbers/>
    </w:pPr>
    <w:rPr>
      <w:rFonts w:cs="DejaVu Sans"/>
    </w:rPr>
  </w:style>
  <w:style w:type="paragraph" w:styleId="TOC6">
    <w:name w:val="toc 6"/>
    <w:basedOn w:val="a"/>
    <w:next w:val="a"/>
    <w:pPr>
      <w:ind w:left="1050"/>
      <w:jc w:val="left"/>
    </w:pPr>
    <w:rPr>
      <w:sz w:val="18"/>
      <w:szCs w:val="18"/>
    </w:rPr>
  </w:style>
  <w:style w:type="paragraph" w:styleId="TOC4">
    <w:name w:val="toc 4"/>
    <w:basedOn w:val="a"/>
    <w:next w:val="a"/>
    <w:pPr>
      <w:ind w:left="630"/>
      <w:jc w:val="left"/>
    </w:pPr>
    <w:rPr>
      <w:sz w:val="18"/>
      <w:szCs w:val="18"/>
    </w:rPr>
  </w:style>
  <w:style w:type="paragraph" w:styleId="a8">
    <w:name w:val="annotation text"/>
    <w:basedOn w:val="a"/>
    <w:qFormat/>
    <w:pPr>
      <w:jc w:val="left"/>
    </w:pPr>
  </w:style>
  <w:style w:type="paragraph" w:styleId="a9">
    <w:name w:val="annotation subject"/>
    <w:basedOn w:val="a8"/>
    <w:next w:val="a8"/>
    <w:qFormat/>
    <w:rPr>
      <w:b/>
      <w:bCs/>
    </w:rPr>
  </w:style>
  <w:style w:type="paragraph" w:customStyle="1" w:styleId="HeaderandFooter">
    <w:name w:val="Header and Footer"/>
    <w:basedOn w:val="a"/>
    <w:qFormat/>
    <w:pPr>
      <w:suppressLineNumbers/>
      <w:tabs>
        <w:tab w:val="center" w:pos="4819"/>
        <w:tab w:val="right" w:pos="9638"/>
      </w:tabs>
    </w:pPr>
  </w:style>
  <w:style w:type="paragraph" w:styleId="aa">
    <w:name w:val="header"/>
    <w:basedOn w:val="a"/>
    <w:pPr>
      <w:pBdr>
        <w:bottom w:val="single" w:sz="6" w:space="1" w:color="000000"/>
      </w:pBdr>
      <w:tabs>
        <w:tab w:val="center" w:pos="4153"/>
        <w:tab w:val="right" w:pos="8306"/>
      </w:tabs>
      <w:snapToGrid w:val="0"/>
      <w:jc w:val="center"/>
    </w:pPr>
    <w:rPr>
      <w:sz w:val="18"/>
      <w:szCs w:val="18"/>
    </w:rPr>
  </w:style>
  <w:style w:type="paragraph" w:styleId="ab">
    <w:name w:val="Document Map"/>
    <w:basedOn w:val="a"/>
    <w:qFormat/>
    <w:pPr>
      <w:shd w:val="clear" w:color="auto" w:fill="000080"/>
    </w:pPr>
  </w:style>
  <w:style w:type="paragraph" w:styleId="TOC9">
    <w:name w:val="toc 9"/>
    <w:basedOn w:val="a"/>
    <w:next w:val="a"/>
    <w:pPr>
      <w:ind w:left="1680"/>
      <w:jc w:val="left"/>
    </w:pPr>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TOC8">
    <w:name w:val="toc 8"/>
    <w:basedOn w:val="a"/>
    <w:next w:val="a"/>
    <w:pPr>
      <w:ind w:left="1470"/>
      <w:jc w:val="left"/>
    </w:pPr>
    <w:rPr>
      <w:sz w:val="18"/>
      <w:szCs w:val="18"/>
    </w:rPr>
  </w:style>
  <w:style w:type="paragraph" w:styleId="TOC5">
    <w:name w:val="toc 5"/>
    <w:basedOn w:val="a"/>
    <w:next w:val="a"/>
    <w:pPr>
      <w:ind w:left="840"/>
      <w:jc w:val="left"/>
    </w:pPr>
    <w:rPr>
      <w:sz w:val="18"/>
      <w:szCs w:val="18"/>
    </w:rPr>
  </w:style>
  <w:style w:type="paragraph" w:styleId="TOC1">
    <w:name w:val="toc 1"/>
    <w:basedOn w:val="a"/>
    <w:next w:val="a"/>
    <w:pPr>
      <w:spacing w:before="120" w:after="120"/>
      <w:jc w:val="left"/>
    </w:pPr>
    <w:rPr>
      <w:b/>
      <w:bCs/>
      <w:caps/>
      <w:sz w:val="20"/>
      <w:szCs w:val="20"/>
    </w:rPr>
  </w:style>
  <w:style w:type="paragraph" w:styleId="ad">
    <w:name w:val="Balloon Text"/>
    <w:basedOn w:val="a"/>
    <w:qFormat/>
    <w:rPr>
      <w:sz w:val="18"/>
      <w:szCs w:val="18"/>
    </w:rPr>
  </w:style>
  <w:style w:type="paragraph" w:styleId="TOC7">
    <w:name w:val="toc 7"/>
    <w:basedOn w:val="a"/>
    <w:next w:val="a"/>
    <w:pPr>
      <w:ind w:left="1260"/>
      <w:jc w:val="left"/>
    </w:pPr>
    <w:rPr>
      <w:sz w:val="18"/>
      <w:szCs w:val="18"/>
    </w:rPr>
  </w:style>
  <w:style w:type="paragraph" w:styleId="TOC2">
    <w:name w:val="toc 2"/>
    <w:basedOn w:val="a"/>
    <w:next w:val="a"/>
    <w:pPr>
      <w:ind w:left="210"/>
      <w:jc w:val="left"/>
    </w:pPr>
    <w:rPr>
      <w:smallCaps/>
      <w:sz w:val="20"/>
      <w:szCs w:val="20"/>
    </w:rPr>
  </w:style>
  <w:style w:type="paragraph" w:styleId="TOC3">
    <w:name w:val="toc 3"/>
    <w:basedOn w:val="a"/>
    <w:next w:val="a"/>
    <w:pPr>
      <w:ind w:left="420"/>
      <w:jc w:val="left"/>
    </w:pPr>
    <w:rPr>
      <w:i/>
      <w:iCs/>
      <w:sz w:val="20"/>
      <w:szCs w:val="20"/>
    </w:rPr>
  </w:style>
  <w:style w:type="paragraph" w:customStyle="1" w:styleId="ae">
    <w:name w:val="表格"/>
    <w:basedOn w:val="a"/>
    <w:qFormat/>
    <w:pPr>
      <w:jc w:val="center"/>
    </w:pPr>
  </w:style>
  <w:style w:type="paragraph" w:customStyle="1" w:styleId="line1">
    <w:name w:val="line1"/>
    <w:basedOn w:val="Heading"/>
    <w:next w:val="a"/>
    <w:qFormat/>
    <w:pPr>
      <w:widowControl/>
      <w:pBdr>
        <w:top w:val="single" w:sz="36" w:space="1" w:color="000000"/>
      </w:pBdr>
      <w:spacing w:after="0"/>
      <w:jc w:val="right"/>
      <w:outlineLvl w:val="9"/>
    </w:pPr>
    <w:rPr>
      <w:rFonts w:cs="Times New Roman"/>
      <w:bCs w:val="0"/>
      <w:sz w:val="40"/>
      <w:szCs w:val="20"/>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paragraph" w:customStyle="1" w:styleId="af">
    <w:name w:val="封面标注"/>
    <w:basedOn w:val="a"/>
    <w:next w:val="a"/>
    <w:qFormat/>
    <w:pPr>
      <w:spacing w:before="50"/>
      <w:ind w:firstLine="2600"/>
    </w:pPr>
    <w:rPr>
      <w:rFonts w:eastAsia="黑体;SimHei"/>
      <w:b/>
    </w:rPr>
  </w:style>
  <w:style w:type="paragraph" w:customStyle="1" w:styleId="af0">
    <w:name w:val="版本控制"/>
    <w:basedOn w:val="a"/>
    <w:qFormat/>
    <w:pPr>
      <w:spacing w:line="360" w:lineRule="auto"/>
      <w:jc w:val="left"/>
    </w:pPr>
    <w:rPr>
      <w:rFonts w:ascii="宋体;SimSun" w:hAnsi="宋体;SimSun" w:cs="宋体;SimSun"/>
      <w:bCs/>
      <w:sz w:val="24"/>
    </w:rPr>
  </w:style>
  <w:style w:type="paragraph" w:customStyle="1" w:styleId="af1">
    <w:name w:val="封面标题"/>
    <w:basedOn w:val="a"/>
    <w:qFormat/>
    <w:pPr>
      <w:spacing w:before="156" w:line="360" w:lineRule="auto"/>
      <w:ind w:firstLine="261"/>
      <w:jc w:val="center"/>
    </w:pPr>
    <w:rPr>
      <w:rFonts w:ascii="华文中宋" w:eastAsia="华文中宋" w:hAnsi="华文中宋" w:cs="华文中宋"/>
      <w:b/>
      <w:color w:val="000000"/>
      <w:sz w:val="48"/>
      <w:szCs w:val="48"/>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15</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gydl-cxq</cp:lastModifiedBy>
  <cp:revision>2</cp:revision>
  <dcterms:created xsi:type="dcterms:W3CDTF">2026-03-09T12:12:00Z</dcterms:created>
  <dcterms:modified xsi:type="dcterms:W3CDTF">2026-03-09T12:13:00Z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2018-12-19T05:23:00Z</dcterms:created>
  <dc:creator>meng</dc:creator>
  <dc:description/>
  <cp:keywords/>
  <dc:language>en-US</dc:language>
  <cp:lastModifiedBy>1714944621@qq.com</cp:lastModifiedBy>
  <cp:lastPrinted>2021-08-23T10:10:00Z</cp:lastPrinted>
  <dcterms:modified xsi:type="dcterms:W3CDTF">2026-03-03T07:58:00Z</dcterms:modified>
  <cp:revision>51</cp:revision>
  <dc:subject/>
  <dc:title>敏感程度：商业秘密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