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b/>
          <w:color w:val="1F497D"/>
          <w:sz w:val="52"/>
        </w:rPr>
        <w:t>网络安全等级保护测评</w:t>
      </w:r>
    </w:p>
    <w:p>
      <w:pPr>
        <w:jc w:val="center"/>
      </w:pPr>
      <w:r>
        <w:rPr>
          <w:rFonts w:ascii="黑体" w:hAnsi="黑体"/>
          <w:b/>
          <w:color w:val="1F497D"/>
          <w:sz w:val="52"/>
        </w:rPr>
        <w:t>项目管理及材料归档管理系统</w:t>
      </w:r>
    </w:p>
    <w:p/>
    <w:p/>
    <w:p>
      <w:pPr>
        <w:jc w:val="center"/>
      </w:pPr>
      <w:r>
        <w:rPr>
          <w:rFonts w:ascii="黑体" w:hAnsi="黑体"/>
          <w:color w:val="2E74B5"/>
          <w:sz w:val="40"/>
        </w:rPr>
        <w:t>系统介绍·需求分析·设计开发文档</w:t>
      </w:r>
    </w:p>
    <w:p/>
    <w:p/>
    <w:p/>
    <w:p/>
    <w:tbl>
      <w:tblPr>
        <w:tblW w:type="auto" w:w="0"/>
        <w:jc w:val="center"/>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36"/>
        <w:gridCol w:w="4536"/>
      </w:tblGrid>
      <w:tr>
        <w:tc>
          <w:tcPr>
            <w:tcW w:type="dxa" w:w="4536"/>
            <w:shd w:val="clear" w:color="auto" w:fill="D6E4F0"/>
          </w:tcPr>
          <w:p>
            <w:r>
              <w:rPr>
                <w:b/>
              </w:rPr>
              <w:t>文档版本</w:t>
            </w:r>
          </w:p>
        </w:tc>
        <w:tc>
          <w:tcPr>
            <w:tcW w:type="dxa" w:w="4536"/>
          </w:tcPr>
          <w:p>
            <w:r>
              <w:t>V2.0</w:t>
            </w:r>
          </w:p>
        </w:tc>
      </w:tr>
      <w:tr>
        <w:tc>
          <w:tcPr>
            <w:tcW w:type="dxa" w:w="4536"/>
            <w:shd w:val="clear" w:color="auto" w:fill="D6E4F0"/>
          </w:tcPr>
          <w:p>
            <w:r>
              <w:rPr>
                <w:b/>
              </w:rPr>
              <w:t>编制日期</w:t>
            </w:r>
          </w:p>
        </w:tc>
        <w:tc>
          <w:tcPr>
            <w:tcW w:type="dxa" w:w="4536"/>
          </w:tcPr>
          <w:p>
            <w:r>
              <w:t>2025年3月</w:t>
            </w:r>
          </w:p>
        </w:tc>
      </w:tr>
      <w:tr>
        <w:tc>
          <w:tcPr>
            <w:tcW w:type="dxa" w:w="4536"/>
            <w:shd w:val="clear" w:color="auto" w:fill="D6E4F0"/>
          </w:tcPr>
          <w:p>
            <w:r>
              <w:rPr>
                <w:b/>
              </w:rPr>
              <w:t>系统版本</w:t>
            </w:r>
          </w:p>
        </w:tc>
        <w:tc>
          <w:tcPr>
            <w:tcW w:type="dxa" w:w="4536"/>
          </w:tcPr>
          <w:p>
            <w:r>
              <w:t>1.0.0</w:t>
            </w:r>
          </w:p>
        </w:tc>
      </w:tr>
      <w:tr>
        <w:tc>
          <w:tcPr>
            <w:tcW w:type="dxa" w:w="4536"/>
            <w:shd w:val="clear" w:color="auto" w:fill="D6E4F0"/>
          </w:tcPr>
          <w:p>
            <w:r>
              <w:rPr>
                <w:b/>
              </w:rPr>
              <w:t>技术架构</w:t>
            </w:r>
          </w:p>
        </w:tc>
        <w:tc>
          <w:tcPr>
            <w:tcW w:type="dxa" w:w="4536"/>
          </w:tcPr>
          <w:p>
            <w:r>
              <w:t>Spring Boot 3.2 + Vue 3 + MySQL 8.0</w:t>
            </w:r>
          </w:p>
        </w:tc>
      </w:tr>
      <w:tr>
        <w:tc>
          <w:tcPr>
            <w:tcW w:type="dxa" w:w="4536"/>
            <w:shd w:val="clear" w:color="auto" w:fill="D6E4F0"/>
          </w:tcPr>
          <w:p>
            <w:r>
              <w:rPr>
                <w:b/>
              </w:rPr>
              <w:t>文档状态</w:t>
            </w:r>
          </w:p>
        </w:tc>
        <w:tc>
          <w:tcPr>
            <w:tcW w:type="dxa" w:w="4536"/>
          </w:tcPr>
          <w:p>
            <w:r>
              <w:t>正式发布</w:t>
            </w:r>
          </w:p>
        </w:tc>
      </w:tr>
    </w:tbl>
    <w:p>
      <w:r>
        <w:br w:type="page"/>
      </w:r>
    </w:p>
    <w:p>
      <w:pPr>
        <w:pStyle w:val="Title"/>
        <w:jc w:val="center"/>
      </w:pPr>
      <w:r>
        <w:t>目  录</w:t>
      </w:r>
    </w:p>
    <w:p>
      <w:pPr>
        <w:spacing w:before="20" w:after="20"/>
        <w:ind w:left="0"/>
      </w:pPr>
      <w:r>
        <w:rPr>
          <w:b/>
          <w:sz w:val="22"/>
        </w:rPr>
        <w:t>1  系统概述</w:t>
      </w:r>
    </w:p>
    <w:p>
      <w:pPr>
        <w:spacing w:before="20" w:after="20"/>
        <w:ind w:left="283"/>
      </w:pPr>
      <w:r>
        <w:rPr>
          <w:sz w:val="22"/>
        </w:rPr>
        <w:t>1.1  项目背景</w:t>
      </w:r>
    </w:p>
    <w:p>
      <w:pPr>
        <w:spacing w:before="20" w:after="20"/>
        <w:ind w:left="283"/>
      </w:pPr>
      <w:r>
        <w:rPr>
          <w:sz w:val="22"/>
        </w:rPr>
        <w:t>1.2  系统目标</w:t>
      </w:r>
    </w:p>
    <w:p>
      <w:pPr>
        <w:spacing w:before="20" w:after="20"/>
        <w:ind w:left="283"/>
      </w:pPr>
      <w:r>
        <w:rPr>
          <w:sz w:val="22"/>
        </w:rPr>
        <w:t>1.3  系统特点与核心价值</w:t>
      </w:r>
    </w:p>
    <w:p>
      <w:pPr>
        <w:spacing w:before="20" w:after="20"/>
        <w:ind w:left="283"/>
      </w:pPr>
      <w:r>
        <w:rPr>
          <w:sz w:val="22"/>
        </w:rPr>
        <w:t>1.4  适用范围</w:t>
      </w:r>
    </w:p>
    <w:p>
      <w:pPr>
        <w:spacing w:before="20" w:after="20"/>
        <w:ind w:left="0"/>
      </w:pPr>
      <w:r>
        <w:rPr>
          <w:b/>
          <w:sz w:val="22"/>
        </w:rPr>
        <w:t>2  需求分析</w:t>
      </w:r>
    </w:p>
    <w:p>
      <w:pPr>
        <w:spacing w:before="20" w:after="20"/>
        <w:ind w:left="283"/>
      </w:pPr>
      <w:r>
        <w:rPr>
          <w:sz w:val="22"/>
        </w:rPr>
        <w:t>2.1  用户角色分析</w:t>
      </w:r>
    </w:p>
    <w:p>
      <w:pPr>
        <w:spacing w:before="20" w:after="20"/>
        <w:ind w:left="283"/>
      </w:pPr>
      <w:r>
        <w:rPr>
          <w:sz w:val="22"/>
        </w:rPr>
        <w:t>2.2  功能需求详细说明</w:t>
      </w:r>
    </w:p>
    <w:p>
      <w:pPr>
        <w:spacing w:before="20" w:after="20"/>
        <w:ind w:left="283"/>
      </w:pPr>
      <w:r>
        <w:rPr>
          <w:sz w:val="22"/>
        </w:rPr>
        <w:t>2.3  非功能需求</w:t>
      </w:r>
    </w:p>
    <w:p>
      <w:pPr>
        <w:spacing w:before="20" w:after="20"/>
        <w:ind w:left="283"/>
      </w:pPr>
      <w:r>
        <w:rPr>
          <w:sz w:val="22"/>
        </w:rPr>
        <w:t>2.4  业务流程分析</w:t>
      </w:r>
    </w:p>
    <w:p>
      <w:pPr>
        <w:spacing w:before="20" w:after="20"/>
        <w:ind w:left="0"/>
      </w:pPr>
      <w:r>
        <w:rPr>
          <w:b/>
          <w:sz w:val="22"/>
        </w:rPr>
        <w:t>3  系统架构设计</w:t>
      </w:r>
    </w:p>
    <w:p>
      <w:pPr>
        <w:spacing w:before="20" w:after="20"/>
        <w:ind w:left="283"/>
      </w:pPr>
      <w:r>
        <w:rPr>
          <w:sz w:val="22"/>
        </w:rPr>
        <w:t>3.1  总体技术架构</w:t>
      </w:r>
    </w:p>
    <w:p>
      <w:pPr>
        <w:spacing w:before="20" w:after="20"/>
        <w:ind w:left="283"/>
      </w:pPr>
      <w:r>
        <w:rPr>
          <w:sz w:val="22"/>
        </w:rPr>
        <w:t>3.2  技术选型与版本</w:t>
      </w:r>
    </w:p>
    <w:p>
      <w:pPr>
        <w:spacing w:before="20" w:after="20"/>
        <w:ind w:left="283"/>
      </w:pPr>
      <w:r>
        <w:rPr>
          <w:sz w:val="22"/>
        </w:rPr>
        <w:t>3.3  前端架构设计</w:t>
      </w:r>
    </w:p>
    <w:p>
      <w:pPr>
        <w:spacing w:before="20" w:after="20"/>
        <w:ind w:left="283"/>
      </w:pPr>
      <w:r>
        <w:rPr>
          <w:sz w:val="22"/>
        </w:rPr>
        <w:t>3.4  后端架构设计</w:t>
      </w:r>
    </w:p>
    <w:p>
      <w:pPr>
        <w:spacing w:before="20" w:after="20"/>
        <w:ind w:left="283"/>
      </w:pPr>
      <w:r>
        <w:rPr>
          <w:sz w:val="22"/>
        </w:rPr>
        <w:t>3.5  安全架构设计</w:t>
      </w:r>
    </w:p>
    <w:p>
      <w:pPr>
        <w:spacing w:before="20" w:after="20"/>
        <w:ind w:left="0"/>
      </w:pPr>
      <w:r>
        <w:rPr>
          <w:b/>
          <w:sz w:val="22"/>
        </w:rPr>
        <w:t>4  数据库设计</w:t>
      </w:r>
    </w:p>
    <w:p>
      <w:pPr>
        <w:spacing w:before="20" w:after="20"/>
        <w:ind w:left="283"/>
      </w:pPr>
      <w:r>
        <w:rPr>
          <w:sz w:val="22"/>
        </w:rPr>
        <w:t>4.1  数据库概述</w:t>
      </w:r>
    </w:p>
    <w:p>
      <w:pPr>
        <w:spacing w:before="20" w:after="20"/>
        <w:ind w:left="283"/>
      </w:pPr>
      <w:r>
        <w:rPr>
          <w:sz w:val="22"/>
        </w:rPr>
        <w:t>4.2  核心数据表设计（ER图说明）</w:t>
      </w:r>
    </w:p>
    <w:p>
      <w:pPr>
        <w:spacing w:before="20" w:after="20"/>
        <w:ind w:left="283"/>
      </w:pPr>
      <w:r>
        <w:rPr>
          <w:sz w:val="22"/>
        </w:rPr>
        <w:t>4.3  核心表字段详细说明</w:t>
      </w:r>
    </w:p>
    <w:p>
      <w:pPr>
        <w:spacing w:before="20" w:after="20"/>
        <w:ind w:left="0"/>
      </w:pPr>
      <w:r>
        <w:rPr>
          <w:b/>
          <w:sz w:val="22"/>
        </w:rPr>
        <w:t>5  接口设计</w:t>
      </w:r>
    </w:p>
    <w:p>
      <w:pPr>
        <w:spacing w:before="20" w:after="20"/>
        <w:ind w:left="283"/>
      </w:pPr>
      <w:r>
        <w:rPr>
          <w:sz w:val="22"/>
        </w:rPr>
        <w:t>5.1  接口设计规范</w:t>
      </w:r>
    </w:p>
    <w:p>
      <w:pPr>
        <w:spacing w:before="20" w:after="20"/>
        <w:ind w:left="283"/>
      </w:pPr>
      <w:r>
        <w:rPr>
          <w:sz w:val="22"/>
        </w:rPr>
        <w:t>5.2  核心API接口列表</w:t>
      </w:r>
    </w:p>
    <w:p>
      <w:pPr>
        <w:spacing w:before="20" w:after="20"/>
        <w:ind w:left="283"/>
      </w:pPr>
      <w:r>
        <w:rPr>
          <w:sz w:val="22"/>
        </w:rPr>
        <w:t>5.3  认证授权接口</w:t>
      </w:r>
    </w:p>
    <w:p>
      <w:pPr>
        <w:spacing w:before="20" w:after="20"/>
        <w:ind w:left="283"/>
      </w:pPr>
      <w:r>
        <w:rPr>
          <w:sz w:val="22"/>
        </w:rPr>
        <w:t>5.4  项目管理接口</w:t>
      </w:r>
    </w:p>
    <w:p>
      <w:pPr>
        <w:spacing w:before="20" w:after="20"/>
        <w:ind w:left="0"/>
      </w:pPr>
      <w:r>
        <w:rPr>
          <w:b/>
          <w:sz w:val="22"/>
        </w:rPr>
        <w:t>6  安全设计</w:t>
      </w:r>
    </w:p>
    <w:p>
      <w:pPr>
        <w:spacing w:before="20" w:after="20"/>
        <w:ind w:left="283"/>
      </w:pPr>
      <w:r>
        <w:rPr>
          <w:sz w:val="22"/>
        </w:rPr>
        <w:t>6.1  国密算法应用</w:t>
      </w:r>
    </w:p>
    <w:p>
      <w:pPr>
        <w:spacing w:before="20" w:after="20"/>
        <w:ind w:left="283"/>
      </w:pPr>
      <w:r>
        <w:rPr>
          <w:sz w:val="22"/>
        </w:rPr>
        <w:t>6.2  身份认证安全</w:t>
      </w:r>
    </w:p>
    <w:p>
      <w:pPr>
        <w:spacing w:before="20" w:after="20"/>
        <w:ind w:left="283"/>
      </w:pPr>
      <w:r>
        <w:rPr>
          <w:sz w:val="22"/>
        </w:rPr>
        <w:t>6.3  数据完整性保护</w:t>
      </w:r>
    </w:p>
    <w:p>
      <w:pPr>
        <w:spacing w:before="20" w:after="20"/>
        <w:ind w:left="283"/>
      </w:pPr>
      <w:r>
        <w:rPr>
          <w:sz w:val="22"/>
        </w:rPr>
        <w:t>6.4  操作审计</w:t>
      </w:r>
    </w:p>
    <w:p>
      <w:pPr>
        <w:spacing w:before="20" w:after="20"/>
        <w:ind w:left="0"/>
      </w:pPr>
      <w:r>
        <w:rPr>
          <w:b/>
          <w:sz w:val="22"/>
        </w:rPr>
        <w:t>7  系统关键功能设计</w:t>
      </w:r>
    </w:p>
    <w:p>
      <w:pPr>
        <w:spacing w:before="20" w:after="20"/>
        <w:ind w:left="283"/>
      </w:pPr>
      <w:r>
        <w:rPr>
          <w:sz w:val="22"/>
        </w:rPr>
        <w:t>7.1  项目全生命周期管理</w:t>
      </w:r>
    </w:p>
    <w:p>
      <w:pPr>
        <w:spacing w:before="20" w:after="20"/>
        <w:ind w:left="283"/>
      </w:pPr>
      <w:r>
        <w:rPr>
          <w:sz w:val="22"/>
        </w:rPr>
        <w:t>7.2  档案归档管理</w:t>
      </w:r>
    </w:p>
    <w:p>
      <w:pPr>
        <w:spacing w:before="20" w:after="20"/>
        <w:ind w:left="283"/>
      </w:pPr>
      <w:r>
        <w:rPr>
          <w:sz w:val="22"/>
        </w:rPr>
        <w:t>7.3  人员设备管理</w:t>
      </w:r>
    </w:p>
    <w:p>
      <w:pPr>
        <w:spacing w:before="20" w:after="20"/>
        <w:ind w:left="0"/>
      </w:pPr>
      <w:r>
        <w:rPr>
          <w:b/>
          <w:sz w:val="22"/>
        </w:rPr>
        <w:t>8  开发规范</w:t>
      </w:r>
    </w:p>
    <w:p>
      <w:pPr>
        <w:spacing w:before="20" w:after="20"/>
        <w:ind w:left="283"/>
      </w:pPr>
      <w:r>
        <w:rPr>
          <w:sz w:val="22"/>
        </w:rPr>
        <w:t>8.1  后端开发规范</w:t>
      </w:r>
    </w:p>
    <w:p>
      <w:pPr>
        <w:spacing w:before="20" w:after="20"/>
        <w:ind w:left="283"/>
      </w:pPr>
      <w:r>
        <w:rPr>
          <w:sz w:val="22"/>
        </w:rPr>
        <w:t>8.2  前端开发规范</w:t>
      </w:r>
    </w:p>
    <w:p>
      <w:pPr>
        <w:spacing w:before="20" w:after="20"/>
        <w:ind w:left="283"/>
      </w:pPr>
      <w:r>
        <w:rPr>
          <w:sz w:val="22"/>
        </w:rPr>
        <w:t>8.3  代码质量要求</w:t>
      </w:r>
    </w:p>
    <w:p>
      <w:r>
        <w:br w:type="page"/>
      </w:r>
    </w:p>
    <w:p>
      <w:pPr>
        <w:pStyle w:val="Heading1"/>
      </w:pPr>
      <w:r>
        <w:rPr>
          <w:b/>
          <w:color w:val="1F497D"/>
          <w:sz w:val="32"/>
        </w:rPr>
        <w:t>1  系统概述</w:t>
      </w:r>
    </w:p>
    <w:p>
      <w:pPr>
        <w:pStyle w:val="Heading2"/>
      </w:pPr>
      <w:r>
        <w:rPr>
          <w:b/>
          <w:color w:val="2E74B5"/>
          <w:sz w:val="26"/>
        </w:rPr>
        <w:t>1.1  项目背景</w:t>
      </w:r>
    </w:p>
    <w:p>
      <w:pPr>
        <w:spacing w:before="80" w:after="80" w:line="400" w:lineRule="exact"/>
      </w:pPr>
      <w:r>
        <w:rPr>
          <w:rFonts w:ascii="宋体" w:hAnsi="宋体"/>
          <w:sz w:val="22"/>
        </w:rPr>
        <w:t>随着国家网络安全法规的不断完善和《网络安全等级保护条例》的深入推进，网络安全等级保护测评工作已成为各关键信息基础设施和重要信息系统必须开展的合规性工作。测评机构在开展测评工作过程中，面临着项目管理分散、档案归档标准不一、人员设备调配复杂、数据安全要求高等诸多挑战。</w:t>
      </w:r>
    </w:p>
    <w:p>
      <w:pPr>
        <w:spacing w:before="80" w:after="80" w:line="400" w:lineRule="exact"/>
      </w:pPr>
      <w:r>
        <w:rPr>
          <w:rFonts w:ascii="宋体" w:hAnsi="宋体"/>
          <w:sz w:val="22"/>
        </w:rPr>
        <w:t>传统的测评项目管理方式主要依赖Excel表格、纸质档案和人工协调，存在以下突出问题：</w:t>
      </w:r>
    </w:p>
    <w:p>
      <w:pPr>
        <w:pStyle w:val="ListBullet"/>
        <w:spacing w:before="40" w:after="40"/>
        <w:ind w:left="283"/>
      </w:pPr>
      <w:r>
        <w:rPr>
          <w:sz w:val="22"/>
        </w:rPr>
        <w:t>信息分散：项目信息、人员信息、设备信息分散在多个表格和文件中，难以统一管理和查询</w:t>
      </w:r>
    </w:p>
    <w:p>
      <w:pPr>
        <w:pStyle w:val="ListBullet"/>
        <w:spacing w:before="40" w:after="40"/>
        <w:ind w:left="283"/>
      </w:pPr>
      <w:r>
        <w:rPr>
          <w:sz w:val="22"/>
        </w:rPr>
        <w:t>流程不规范：测评流程（准备、实施、报告阶段）缺乏标准化管理，进度追踪困难</w:t>
      </w:r>
    </w:p>
    <w:p>
      <w:pPr>
        <w:pStyle w:val="ListBullet"/>
        <w:spacing w:before="40" w:after="40"/>
        <w:ind w:left="283"/>
      </w:pPr>
      <w:r>
        <w:rPr>
          <w:sz w:val="22"/>
        </w:rPr>
        <w:t>档案管理混乱：测评材料的收集、整理、归档缺乏统一模板和标准化流程</w:t>
      </w:r>
    </w:p>
    <w:p>
      <w:pPr>
        <w:pStyle w:val="ListBullet"/>
        <w:spacing w:before="40" w:after="40"/>
        <w:ind w:left="283"/>
      </w:pPr>
      <w:r>
        <w:rPr>
          <w:sz w:val="22"/>
        </w:rPr>
        <w:t>安全风险高：客户信息、系统信息等敏感数据以明文存储，数据泄露风险大</w:t>
      </w:r>
    </w:p>
    <w:p>
      <w:pPr>
        <w:pStyle w:val="ListBullet"/>
        <w:spacing w:before="40" w:after="40"/>
        <w:ind w:left="283"/>
      </w:pPr>
      <w:r>
        <w:rPr>
          <w:sz w:val="22"/>
        </w:rPr>
        <w:t>统计分析困难：年度完成情况、地区分布、行业分布等统计需要人工汇总，效率低下</w:t>
      </w:r>
    </w:p>
    <w:p>
      <w:pPr>
        <w:spacing w:before="80" w:after="80" w:line="400" w:lineRule="exact"/>
      </w:pPr>
      <w:r>
        <w:rPr>
          <w:rFonts w:ascii="宋体" w:hAnsi="宋体"/>
          <w:sz w:val="22"/>
        </w:rPr>
        <w:t>为解决上述问题，构建一套专业的网络安全等级保护测评项目管理及材料归档管理系统，对于提高测评机构工作效率、保障数据安全、规范业务流程具有重要意义。</w:t>
      </w:r>
    </w:p>
    <w:p>
      <w:pPr>
        <w:pStyle w:val="Heading2"/>
      </w:pPr>
      <w:r>
        <w:rPr>
          <w:b/>
          <w:color w:val="2E74B5"/>
          <w:sz w:val="26"/>
        </w:rPr>
        <w:t>1.2  系统目标</w:t>
      </w:r>
    </w:p>
    <w:p>
      <w:pPr>
        <w:spacing w:before="80" w:after="80" w:line="400" w:lineRule="exact"/>
      </w:pPr>
      <w:r>
        <w:rPr>
          <w:rFonts w:ascii="宋体" w:hAnsi="宋体"/>
          <w:sz w:val="22"/>
        </w:rPr>
        <w:t>本系统旨在为网络安全等级保护测评机构提供一体化的项目管理解决方案，实现以下核心目标：</w:t>
      </w:r>
    </w:p>
    <w:tbl>
      <w:tblPr>
        <w:tblStyle w:val="TableGrid"/>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24"/>
        <w:gridCol w:w="3024"/>
        <w:gridCol w:w="3024"/>
      </w:tblGrid>
      <w:tr>
        <w:tc>
          <w:tcPr>
            <w:tcW w:type="dxa" w:w="3024"/>
            <w:shd w:val="clear" w:color="auto" w:fill="1F497D"/>
          </w:tcPr>
          <w:p>
            <w:r>
              <w:rPr>
                <w:b/>
                <w:color w:val="FFFFFF"/>
              </w:rPr>
              <w:t>目标维度</w:t>
            </w:r>
          </w:p>
        </w:tc>
        <w:tc>
          <w:tcPr>
            <w:tcW w:type="dxa" w:w="3024"/>
            <w:shd w:val="clear" w:color="auto" w:fill="1F497D"/>
          </w:tcPr>
          <w:p>
            <w:r>
              <w:rPr>
                <w:b/>
                <w:color w:val="FFFFFF"/>
              </w:rPr>
              <w:t>具体目标</w:t>
            </w:r>
          </w:p>
        </w:tc>
        <w:tc>
          <w:tcPr>
            <w:tcW w:type="dxa" w:w="3024"/>
            <w:shd w:val="clear" w:color="auto" w:fill="1F497D"/>
          </w:tcPr>
          <w:p>
            <w:r>
              <w:rPr>
                <w:b/>
                <w:color w:val="FFFFFF"/>
              </w:rPr>
              <w:t>实现方式</w:t>
            </w:r>
          </w:p>
        </w:tc>
      </w:tr>
      <w:tr>
        <w:tc>
          <w:tcPr>
            <w:tcW w:type="dxa" w:w="3024"/>
          </w:tcPr>
          <w:p>
            <w:r>
              <w:rPr>
                <w:sz w:val="20"/>
              </w:rPr>
              <w:t>流程规范化</w:t>
            </w:r>
          </w:p>
        </w:tc>
        <w:tc>
          <w:tcPr>
            <w:tcW w:type="dxa" w:w="3024"/>
          </w:tcPr>
          <w:p>
            <w:r>
              <w:rPr>
                <w:sz w:val="20"/>
              </w:rPr>
              <w:t>统一测评项目全生命周期管理流程</w:t>
            </w:r>
          </w:p>
        </w:tc>
        <w:tc>
          <w:tcPr>
            <w:tcW w:type="dxa" w:w="3024"/>
          </w:tcPr>
          <w:p>
            <w:r>
              <w:rPr>
                <w:sz w:val="20"/>
              </w:rPr>
              <w:t>项目状态机驱动，准备→实施→报告→归档</w:t>
            </w:r>
          </w:p>
        </w:tc>
      </w:tr>
      <w:tr>
        <w:tc>
          <w:tcPr>
            <w:tcW w:type="dxa" w:w="3024"/>
          </w:tcPr>
          <w:p>
            <w:r>
              <w:rPr>
                <w:sz w:val="20"/>
              </w:rPr>
              <w:t>数据安全</w:t>
            </w:r>
          </w:p>
        </w:tc>
        <w:tc>
          <w:tcPr>
            <w:tcW w:type="dxa" w:w="3024"/>
          </w:tcPr>
          <w:p>
            <w:r>
              <w:rPr>
                <w:sz w:val="20"/>
              </w:rPr>
              <w:t>保护客户敏感信息和系统配置数据</w:t>
            </w:r>
          </w:p>
        </w:tc>
        <w:tc>
          <w:tcPr>
            <w:tcW w:type="dxa" w:w="3024"/>
          </w:tcPr>
          <w:p>
            <w:r>
              <w:rPr>
                <w:sz w:val="20"/>
              </w:rPr>
              <w:t>国密SM4加密存储，SM3完整性校验</w:t>
            </w:r>
          </w:p>
        </w:tc>
      </w:tr>
      <w:tr>
        <w:tc>
          <w:tcPr>
            <w:tcW w:type="dxa" w:w="3024"/>
          </w:tcPr>
          <w:p>
            <w:r>
              <w:rPr>
                <w:sz w:val="20"/>
              </w:rPr>
              <w:t>高效协作</w:t>
            </w:r>
          </w:p>
        </w:tc>
        <w:tc>
          <w:tcPr>
            <w:tcW w:type="dxa" w:w="3024"/>
          </w:tcPr>
          <w:p>
            <w:r>
              <w:rPr>
                <w:sz w:val="20"/>
              </w:rPr>
              <w:t>提高测评团队协作效率</w:t>
            </w:r>
          </w:p>
        </w:tc>
        <w:tc>
          <w:tcPr>
            <w:tcW w:type="dxa" w:w="3024"/>
          </w:tcPr>
          <w:p>
            <w:r>
              <w:rPr>
                <w:sz w:val="20"/>
              </w:rPr>
              <w:t>项目成员管理，角色权限分配</w:t>
            </w:r>
          </w:p>
        </w:tc>
      </w:tr>
      <w:tr>
        <w:tc>
          <w:tcPr>
            <w:tcW w:type="dxa" w:w="3024"/>
          </w:tcPr>
          <w:p>
            <w:r>
              <w:rPr>
                <w:sz w:val="20"/>
              </w:rPr>
              <w:t>档案标准化</w:t>
            </w:r>
          </w:p>
        </w:tc>
        <w:tc>
          <w:tcPr>
            <w:tcW w:type="dxa" w:w="3024"/>
          </w:tcPr>
          <w:p>
            <w:r>
              <w:rPr>
                <w:sz w:val="20"/>
              </w:rPr>
              <w:t>实现测评材料规范化归档</w:t>
            </w:r>
          </w:p>
        </w:tc>
        <w:tc>
          <w:tcPr>
            <w:tcW w:type="dxa" w:w="3024"/>
          </w:tcPr>
          <w:p>
            <w:r>
              <w:rPr>
                <w:sz w:val="20"/>
              </w:rPr>
              <w:t>模板驱动的档案生成与管理</w:t>
            </w:r>
          </w:p>
        </w:tc>
      </w:tr>
      <w:tr>
        <w:tc>
          <w:tcPr>
            <w:tcW w:type="dxa" w:w="3024"/>
          </w:tcPr>
          <w:p>
            <w:r>
              <w:rPr>
                <w:sz w:val="20"/>
              </w:rPr>
              <w:t>数据分析</w:t>
            </w:r>
          </w:p>
        </w:tc>
        <w:tc>
          <w:tcPr>
            <w:tcW w:type="dxa" w:w="3024"/>
          </w:tcPr>
          <w:p>
            <w:r>
              <w:rPr>
                <w:sz w:val="20"/>
              </w:rPr>
              <w:t>支持多维度统计分析决策</w:t>
            </w:r>
          </w:p>
        </w:tc>
        <w:tc>
          <w:tcPr>
            <w:tcW w:type="dxa" w:w="3024"/>
          </w:tcPr>
          <w:p>
            <w:r>
              <w:rPr>
                <w:sz w:val="20"/>
              </w:rPr>
              <w:t>项目统计报表，趋势分析图表</w:t>
            </w:r>
          </w:p>
        </w:tc>
      </w:tr>
    </w:tbl>
    <w:p/>
    <w:p>
      <w:pPr>
        <w:pStyle w:val="Heading2"/>
      </w:pPr>
      <w:r>
        <w:rPr>
          <w:b/>
          <w:color w:val="2E74B5"/>
          <w:sz w:val="26"/>
        </w:rPr>
        <w:t>1.3  系统特点与核心价值</w:t>
      </w:r>
    </w:p>
    <w:p>
      <w:pPr>
        <w:spacing w:before="60"/>
      </w:pPr>
      <w:r>
        <w:rPr>
          <w:b/>
          <w:color w:val="2E74B5"/>
        </w:rPr>
        <w:t>🔐 国密算法保护：</w:t>
      </w:r>
      <w:r>
        <w:rPr>
          <w:sz w:val="22"/>
        </w:rPr>
        <w:t>采用SM4对称加密算法对姓名、手机、邮箱、证件号等16个敏感字段进行透明加密存储；采用SM3哈希算法对所有数据行计算HMAC完整性校验码，防止数据被篡改。</w:t>
      </w:r>
    </w:p>
    <w:p>
      <w:pPr>
        <w:spacing w:before="60"/>
      </w:pPr>
      <w:r>
        <w:rPr>
          <w:b/>
          <w:color w:val="2E74B5"/>
        </w:rPr>
        <w:t>📋 全流程项目管理：</w:t>
      </w:r>
      <w:r>
        <w:rPr>
          <w:sz w:val="22"/>
        </w:rPr>
        <w:t>覆盖测评项目从立项到归档的完整生命周期：准备阶段→现场实施→报告编制→材料归档，每个阶段均有完成度百分比追踪。</w:t>
      </w:r>
    </w:p>
    <w:p>
      <w:pPr>
        <w:spacing w:before="60"/>
      </w:pPr>
      <w:r>
        <w:rPr>
          <w:b/>
          <w:color w:val="2E74B5"/>
        </w:rPr>
        <w:t>👥 精细化权限控制：</w:t>
      </w:r>
      <w:r>
        <w:rPr>
          <w:sz w:val="22"/>
        </w:rPr>
        <w:t>基于RBAC（角色-权限）模型，支持超级管理员、管理员、项目经理、测评员四级角色体系，API接口级别权限控制。</w:t>
      </w:r>
    </w:p>
    <w:p>
      <w:pPr>
        <w:spacing w:before="60"/>
      </w:pPr>
      <w:r>
        <w:rPr>
          <w:b/>
          <w:color w:val="2E74B5"/>
        </w:rPr>
        <w:t>🗄️ 标准化档案管理：</w:t>
      </w:r>
      <w:r>
        <w:rPr>
          <w:sz w:val="22"/>
        </w:rPr>
        <w:t>内置档案模板管理功能，支持按模板批量生成档案记录，确保材料收集的完整性和标准化。</w:t>
      </w:r>
    </w:p>
    <w:p>
      <w:pPr>
        <w:spacing w:before="60"/>
      </w:pPr>
      <w:r>
        <w:rPr>
          <w:b/>
          <w:color w:val="2E74B5"/>
        </w:rPr>
        <w:t>📊 多维度统计分析：</w:t>
      </w:r>
      <w:r>
        <w:rPr>
          <w:sz w:val="22"/>
        </w:rPr>
        <w:t>提供项目完成率、地区分布、行业分布、月度趋势等多维度统计图表，基于ECharts实现可视化展示。</w:t>
      </w:r>
    </w:p>
    <w:p>
      <w:pPr>
        <w:spacing w:before="60"/>
      </w:pPr>
      <w:r>
        <w:rPr>
          <w:b/>
          <w:color w:val="2E74B5"/>
        </w:rPr>
        <w:t>🔒 多层次安全防护：</w:t>
      </w:r>
      <w:r>
        <w:rPr>
          <w:sz w:val="22"/>
        </w:rPr>
        <w:t>支持图形验证码、TOTP双因子认证、账户锁定、登录IP记录、操作日志审计等多重安全机制。</w:t>
      </w:r>
    </w:p>
    <w:p>
      <w:pPr>
        <w:pStyle w:val="Heading2"/>
      </w:pPr>
      <w:r>
        <w:rPr>
          <w:b/>
          <w:color w:val="2E74B5"/>
          <w:sz w:val="26"/>
        </w:rPr>
        <w:t>1.4  适用范围</w:t>
      </w:r>
    </w:p>
    <w:p>
      <w:pPr>
        <w:spacing w:before="80" w:after="80" w:line="400" w:lineRule="exact"/>
      </w:pPr>
      <w:r>
        <w:rPr>
          <w:rFonts w:ascii="宋体" w:hAnsi="宋体"/>
          <w:sz w:val="22"/>
        </w:rPr>
        <w:t>本系统适用于以下场景和用户群体：</w:t>
      </w:r>
    </w:p>
    <w:p>
      <w:pPr>
        <w:pStyle w:val="ListBullet"/>
        <w:spacing w:before="40" w:after="40"/>
        <w:ind w:left="283"/>
      </w:pPr>
      <w:r>
        <w:rPr>
          <w:sz w:val="22"/>
        </w:rPr>
        <w:t>网络安全等级保护测评机构的项目管理部门</w:t>
      </w:r>
    </w:p>
    <w:p>
      <w:pPr>
        <w:pStyle w:val="ListBullet"/>
        <w:spacing w:before="40" w:after="40"/>
        <w:ind w:left="283"/>
      </w:pPr>
      <w:r>
        <w:rPr>
          <w:sz w:val="22"/>
        </w:rPr>
        <w:t>测评项目经理和项目负责人</w:t>
      </w:r>
    </w:p>
    <w:p>
      <w:pPr>
        <w:pStyle w:val="ListBullet"/>
        <w:spacing w:before="40" w:after="40"/>
        <w:ind w:left="283"/>
      </w:pPr>
      <w:r>
        <w:rPr>
          <w:sz w:val="22"/>
        </w:rPr>
        <w:t>参与等保测评工作的测评员和技术专家</w:t>
      </w:r>
    </w:p>
    <w:p>
      <w:pPr>
        <w:pStyle w:val="ListBullet"/>
        <w:spacing w:before="40" w:after="40"/>
        <w:ind w:left="283"/>
      </w:pPr>
      <w:r>
        <w:rPr>
          <w:sz w:val="22"/>
        </w:rPr>
        <w:t>机构信息系统管理员</w:t>
      </w:r>
    </w:p>
    <w:p>
      <w:r>
        <w:br w:type="page"/>
      </w:r>
    </w:p>
    <w:p>
      <w:pPr>
        <w:pStyle w:val="Heading1"/>
      </w:pPr>
      <w:r>
        <w:rPr>
          <w:b/>
          <w:color w:val="1F497D"/>
          <w:sz w:val="32"/>
        </w:rPr>
        <w:t>2  需求分析</w:t>
      </w:r>
    </w:p>
    <w:p>
      <w:pPr>
        <w:pStyle w:val="Heading2"/>
      </w:pPr>
      <w:r>
        <w:rPr>
          <w:b/>
          <w:color w:val="2E74B5"/>
          <w:sz w:val="26"/>
        </w:rPr>
        <w:t>2.1  用户角色分析</w:t>
      </w:r>
    </w:p>
    <w:p>
      <w:pPr>
        <w:spacing w:before="80" w:after="80" w:line="400" w:lineRule="exact"/>
      </w:pPr>
      <w:r>
        <w:rPr>
          <w:rFonts w:ascii="宋体" w:hAnsi="宋体"/>
          <w:sz w:val="22"/>
        </w:rPr>
        <w:t>系统采用四级角色体系，各角色职责和权限如下：</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2E74B5"/>
          </w:tcPr>
          <w:p>
            <w:r>
              <w:rPr>
                <w:b/>
                <w:color w:val="FFFFFF"/>
              </w:rPr>
              <w:t>角色名称</w:t>
            </w:r>
          </w:p>
        </w:tc>
        <w:tc>
          <w:tcPr>
            <w:tcW w:type="dxa" w:w="2268"/>
            <w:shd w:val="clear" w:color="auto" w:fill="2E74B5"/>
          </w:tcPr>
          <w:p>
            <w:r>
              <w:rPr>
                <w:b/>
                <w:color w:val="FFFFFF"/>
              </w:rPr>
              <w:t>角色代码</w:t>
            </w:r>
          </w:p>
        </w:tc>
        <w:tc>
          <w:tcPr>
            <w:tcW w:type="dxa" w:w="2268"/>
            <w:shd w:val="clear" w:color="auto" w:fill="2E74B5"/>
          </w:tcPr>
          <w:p>
            <w:r>
              <w:rPr>
                <w:b/>
                <w:color w:val="FFFFFF"/>
              </w:rPr>
              <w:t>主要职责</w:t>
            </w:r>
          </w:p>
        </w:tc>
        <w:tc>
          <w:tcPr>
            <w:tcW w:type="dxa" w:w="2268"/>
            <w:shd w:val="clear" w:color="auto" w:fill="2E74B5"/>
          </w:tcPr>
          <w:p>
            <w:r>
              <w:rPr>
                <w:b/>
                <w:color w:val="FFFFFF"/>
              </w:rPr>
              <w:t>主要权限</w:t>
            </w:r>
          </w:p>
        </w:tc>
      </w:tr>
      <w:tr>
        <w:tc>
          <w:tcPr>
            <w:tcW w:type="dxa" w:w="2268"/>
          </w:tcPr>
          <w:p>
            <w:r>
              <w:rPr>
                <w:sz w:val="20"/>
              </w:rPr>
              <w:t>超级管理员</w:t>
            </w:r>
          </w:p>
        </w:tc>
        <w:tc>
          <w:tcPr>
            <w:tcW w:type="dxa" w:w="2268"/>
          </w:tcPr>
          <w:p>
            <w:r>
              <w:rPr>
                <w:sz w:val="20"/>
              </w:rPr>
              <w:t>super_admin</w:t>
            </w:r>
          </w:p>
        </w:tc>
        <w:tc>
          <w:tcPr>
            <w:tcW w:type="dxa" w:w="2268"/>
          </w:tcPr>
          <w:p>
            <w:r>
              <w:rPr>
                <w:sz w:val="20"/>
              </w:rPr>
              <w:t>系统最高权限，负责系统整体配置和用户管理</w:t>
            </w:r>
          </w:p>
        </w:tc>
        <w:tc>
          <w:tcPr>
            <w:tcW w:type="dxa" w:w="2268"/>
          </w:tcPr>
          <w:p>
            <w:r>
              <w:rPr>
                <w:sz w:val="20"/>
              </w:rPr>
              <w:t>全部权限，包括系统配置、用户管理、数据字典、模板管理等</w:t>
            </w:r>
          </w:p>
        </w:tc>
      </w:tr>
      <w:tr>
        <w:tc>
          <w:tcPr>
            <w:tcW w:type="dxa" w:w="2268"/>
          </w:tcPr>
          <w:p>
            <w:r>
              <w:rPr>
                <w:sz w:val="20"/>
              </w:rPr>
              <w:t>管理员</w:t>
            </w:r>
          </w:p>
        </w:tc>
        <w:tc>
          <w:tcPr>
            <w:tcW w:type="dxa" w:w="2268"/>
          </w:tcPr>
          <w:p>
            <w:r>
              <w:rPr>
                <w:sz w:val="20"/>
              </w:rPr>
              <w:t>admin</w:t>
            </w:r>
          </w:p>
        </w:tc>
        <w:tc>
          <w:tcPr>
            <w:tcW w:type="dxa" w:w="2268"/>
          </w:tcPr>
          <w:p>
            <w:r>
              <w:rPr>
                <w:sz w:val="20"/>
              </w:rPr>
              <w:t>日常管理工作，负责人员、设备、字典等基础数据维护</w:t>
            </w:r>
          </w:p>
        </w:tc>
        <w:tc>
          <w:tcPr>
            <w:tcW w:type="dxa" w:w="2268"/>
          </w:tcPr>
          <w:p>
            <w:r>
              <w:rPr>
                <w:sz w:val="20"/>
              </w:rPr>
              <w:t>除系统配置外的所有管理功能</w:t>
            </w:r>
          </w:p>
        </w:tc>
      </w:tr>
      <w:tr>
        <w:tc>
          <w:tcPr>
            <w:tcW w:type="dxa" w:w="2268"/>
          </w:tcPr>
          <w:p>
            <w:r>
              <w:rPr>
                <w:sz w:val="20"/>
              </w:rPr>
              <w:t>项目经理</w:t>
            </w:r>
          </w:p>
        </w:tc>
        <w:tc>
          <w:tcPr>
            <w:tcW w:type="dxa" w:w="2268"/>
          </w:tcPr>
          <w:p>
            <w:r>
              <w:rPr>
                <w:sz w:val="20"/>
              </w:rPr>
              <w:t>project_manager</w:t>
            </w:r>
          </w:p>
        </w:tc>
        <w:tc>
          <w:tcPr>
            <w:tcW w:type="dxa" w:w="2268"/>
          </w:tcPr>
          <w:p>
            <w:r>
              <w:rPr>
                <w:sz w:val="20"/>
              </w:rPr>
              <w:t>负责项目立项、进度跟踪、成员分配和档案归档</w:t>
            </w:r>
          </w:p>
        </w:tc>
        <w:tc>
          <w:tcPr>
            <w:tcW w:type="dxa" w:w="2268"/>
          </w:tcPr>
          <w:p>
            <w:r>
              <w:rPr>
                <w:sz w:val="20"/>
              </w:rPr>
              <w:t>项目全生命周期管理、档案管理</w:t>
            </w:r>
          </w:p>
        </w:tc>
      </w:tr>
      <w:tr>
        <w:tc>
          <w:tcPr>
            <w:tcW w:type="dxa" w:w="2268"/>
          </w:tcPr>
          <w:p>
            <w:r>
              <w:rPr>
                <w:sz w:val="20"/>
              </w:rPr>
              <w:t>测评员</w:t>
            </w:r>
          </w:p>
        </w:tc>
        <w:tc>
          <w:tcPr>
            <w:tcW w:type="dxa" w:w="2268"/>
          </w:tcPr>
          <w:p>
            <w:r>
              <w:rPr>
                <w:sz w:val="20"/>
              </w:rPr>
              <w:t>evaluator</w:t>
            </w:r>
          </w:p>
        </w:tc>
        <w:tc>
          <w:tcPr>
            <w:tcW w:type="dxa" w:w="2268"/>
          </w:tcPr>
          <w:p>
            <w:r>
              <w:rPr>
                <w:sz w:val="20"/>
              </w:rPr>
              <w:t>参与具体测评工作，查看项目信息和更新测评进度</w:t>
            </w:r>
          </w:p>
        </w:tc>
        <w:tc>
          <w:tcPr>
            <w:tcW w:type="dxa" w:w="2268"/>
          </w:tcPr>
          <w:p>
            <w:r>
              <w:rPr>
                <w:sz w:val="20"/>
              </w:rPr>
              <w:t>查看分配项目、更新阶段状态、上传档案材料</w:t>
            </w:r>
          </w:p>
        </w:tc>
      </w:tr>
    </w:tbl>
    <w:p/>
    <w:p>
      <w:pPr>
        <w:pStyle w:val="Heading2"/>
      </w:pPr>
      <w:r>
        <w:rPr>
          <w:b/>
          <w:color w:val="2E74B5"/>
          <w:sz w:val="26"/>
        </w:rPr>
        <w:t>2.2  功能需求详细说明</w:t>
      </w:r>
    </w:p>
    <w:p>
      <w:pPr>
        <w:pStyle w:val="Heading3"/>
      </w:pPr>
      <w:r>
        <w:rPr>
          <w:color w:val="2E74B5"/>
          <w:sz w:val="24"/>
        </w:rPr>
        <w:t>2.2.1  用户认证与账户安全</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1F497D"/>
          </w:tcPr>
          <w:p>
            <w:r>
              <w:rPr>
                <w:b/>
                <w:color w:val="FFFFFF"/>
              </w:rPr>
              <w:t>需求编号</w:t>
            </w:r>
          </w:p>
        </w:tc>
        <w:tc>
          <w:tcPr>
            <w:tcW w:type="dxa" w:w="2268"/>
            <w:shd w:val="clear" w:color="auto" w:fill="1F497D"/>
          </w:tcPr>
          <w:p>
            <w:r>
              <w:rPr>
                <w:b/>
                <w:color w:val="FFFFFF"/>
              </w:rPr>
              <w:t>功能名称</w:t>
            </w:r>
          </w:p>
        </w:tc>
        <w:tc>
          <w:tcPr>
            <w:tcW w:type="dxa" w:w="2268"/>
            <w:shd w:val="clear" w:color="auto" w:fill="1F497D"/>
          </w:tcPr>
          <w:p>
            <w:r>
              <w:rPr>
                <w:b/>
                <w:color w:val="FFFFFF"/>
              </w:rPr>
              <w:t>需求描述</w:t>
            </w:r>
          </w:p>
        </w:tc>
        <w:tc>
          <w:tcPr>
            <w:tcW w:type="dxa" w:w="2268"/>
            <w:shd w:val="clear" w:color="auto" w:fill="1F497D"/>
          </w:tcPr>
          <w:p>
            <w:r>
              <w:rPr>
                <w:b/>
                <w:color w:val="FFFFFF"/>
              </w:rPr>
              <w:t>优先级</w:t>
            </w:r>
          </w:p>
        </w:tc>
      </w:tr>
      <w:tr>
        <w:tc>
          <w:tcPr>
            <w:tcW w:type="dxa" w:w="2268"/>
          </w:tcPr>
          <w:p>
            <w:r>
              <w:rPr>
                <w:sz w:val="18"/>
              </w:rPr>
              <w:t>FR-AUTH-001</w:t>
            </w:r>
          </w:p>
        </w:tc>
        <w:tc>
          <w:tcPr>
            <w:tcW w:type="dxa" w:w="2268"/>
          </w:tcPr>
          <w:p>
            <w:r>
              <w:rPr>
                <w:sz w:val="18"/>
              </w:rPr>
              <w:t>用户登录</w:t>
            </w:r>
          </w:p>
        </w:tc>
        <w:tc>
          <w:tcPr>
            <w:tcW w:type="dxa" w:w="2268"/>
          </w:tcPr>
          <w:p>
            <w:r>
              <w:rPr>
                <w:sz w:val="18"/>
              </w:rPr>
              <w:t>支持用户名/密码登录，返回JWT Token，Token有效期8小时</w:t>
            </w:r>
          </w:p>
        </w:tc>
        <w:tc>
          <w:tcPr>
            <w:tcW w:type="dxa" w:w="2268"/>
          </w:tcPr>
          <w:p>
            <w:r>
              <w:rPr>
                <w:sz w:val="18"/>
              </w:rPr>
              <w:t>必须</w:t>
            </w:r>
          </w:p>
        </w:tc>
      </w:tr>
      <w:tr>
        <w:tc>
          <w:tcPr>
            <w:tcW w:type="dxa" w:w="2268"/>
            <w:shd w:val="clear" w:color="auto" w:fill="EBF5FB"/>
          </w:tcPr>
          <w:p>
            <w:r>
              <w:rPr>
                <w:sz w:val="18"/>
              </w:rPr>
              <w:t>FR-AUTH-002</w:t>
            </w:r>
          </w:p>
        </w:tc>
        <w:tc>
          <w:tcPr>
            <w:tcW w:type="dxa" w:w="2268"/>
            <w:shd w:val="clear" w:color="auto" w:fill="EBF5FB"/>
          </w:tcPr>
          <w:p>
            <w:r>
              <w:rPr>
                <w:sz w:val="18"/>
              </w:rPr>
              <w:t>图形验证码</w:t>
            </w:r>
          </w:p>
        </w:tc>
        <w:tc>
          <w:tcPr>
            <w:tcW w:type="dxa" w:w="2268"/>
            <w:shd w:val="clear" w:color="auto" w:fill="EBF5FB"/>
          </w:tcPr>
          <w:p>
            <w:r>
              <w:rPr>
                <w:sz w:val="18"/>
              </w:rPr>
              <w:t>登录页显示4位数字图形验证码，防止暴力破解</w:t>
            </w:r>
          </w:p>
        </w:tc>
        <w:tc>
          <w:tcPr>
            <w:tcW w:type="dxa" w:w="2268"/>
            <w:shd w:val="clear" w:color="auto" w:fill="EBF5FB"/>
          </w:tcPr>
          <w:p>
            <w:r>
              <w:rPr>
                <w:sz w:val="18"/>
              </w:rPr>
              <w:t>必须</w:t>
            </w:r>
          </w:p>
        </w:tc>
      </w:tr>
      <w:tr>
        <w:tc>
          <w:tcPr>
            <w:tcW w:type="dxa" w:w="2268"/>
          </w:tcPr>
          <w:p>
            <w:r>
              <w:rPr>
                <w:sz w:val="18"/>
              </w:rPr>
              <w:t>FR-AUTH-003</w:t>
            </w:r>
          </w:p>
        </w:tc>
        <w:tc>
          <w:tcPr>
            <w:tcW w:type="dxa" w:w="2268"/>
          </w:tcPr>
          <w:p>
            <w:r>
              <w:rPr>
                <w:sz w:val="18"/>
              </w:rPr>
              <w:t>TOTP双因子认证</w:t>
            </w:r>
          </w:p>
        </w:tc>
        <w:tc>
          <w:tcPr>
            <w:tcW w:type="dxa" w:w="2268"/>
          </w:tcPr>
          <w:p>
            <w:r>
              <w:rPr>
                <w:sz w:val="18"/>
              </w:rPr>
              <w:t>支持TOTP动态口令（Google Authenticator等）二次认证</w:t>
            </w:r>
          </w:p>
        </w:tc>
        <w:tc>
          <w:tcPr>
            <w:tcW w:type="dxa" w:w="2268"/>
          </w:tcPr>
          <w:p>
            <w:r>
              <w:rPr>
                <w:sz w:val="18"/>
              </w:rPr>
              <w:t>可选</w:t>
            </w:r>
          </w:p>
        </w:tc>
      </w:tr>
      <w:tr>
        <w:tc>
          <w:tcPr>
            <w:tcW w:type="dxa" w:w="2268"/>
            <w:shd w:val="clear" w:color="auto" w:fill="EBF5FB"/>
          </w:tcPr>
          <w:p>
            <w:r>
              <w:rPr>
                <w:sz w:val="18"/>
              </w:rPr>
              <w:t>FR-AUTH-004</w:t>
            </w:r>
          </w:p>
        </w:tc>
        <w:tc>
          <w:tcPr>
            <w:tcW w:type="dxa" w:w="2268"/>
            <w:shd w:val="clear" w:color="auto" w:fill="EBF5FB"/>
          </w:tcPr>
          <w:p>
            <w:r>
              <w:rPr>
                <w:sz w:val="18"/>
              </w:rPr>
              <w:t>首次登录强制改密</w:t>
            </w:r>
          </w:p>
        </w:tc>
        <w:tc>
          <w:tcPr>
            <w:tcW w:type="dxa" w:w="2268"/>
            <w:shd w:val="clear" w:color="auto" w:fill="EBF5FB"/>
          </w:tcPr>
          <w:p>
            <w:r>
              <w:rPr>
                <w:sz w:val="18"/>
              </w:rPr>
              <w:t>账号首次登录时强制要求修改初始密码</w:t>
            </w:r>
          </w:p>
        </w:tc>
        <w:tc>
          <w:tcPr>
            <w:tcW w:type="dxa" w:w="2268"/>
            <w:shd w:val="clear" w:color="auto" w:fill="EBF5FB"/>
          </w:tcPr>
          <w:p>
            <w:r>
              <w:rPr>
                <w:sz w:val="18"/>
              </w:rPr>
              <w:t>必须</w:t>
            </w:r>
          </w:p>
        </w:tc>
      </w:tr>
      <w:tr>
        <w:tc>
          <w:tcPr>
            <w:tcW w:type="dxa" w:w="2268"/>
          </w:tcPr>
          <w:p>
            <w:r>
              <w:rPr>
                <w:sz w:val="18"/>
              </w:rPr>
              <w:t>FR-AUTH-005</w:t>
            </w:r>
          </w:p>
        </w:tc>
        <w:tc>
          <w:tcPr>
            <w:tcW w:type="dxa" w:w="2268"/>
          </w:tcPr>
          <w:p>
            <w:r>
              <w:rPr>
                <w:sz w:val="18"/>
              </w:rPr>
              <w:t>账户锁定</w:t>
            </w:r>
          </w:p>
        </w:tc>
        <w:tc>
          <w:tcPr>
            <w:tcW w:type="dxa" w:w="2268"/>
          </w:tcPr>
          <w:p>
            <w:r>
              <w:rPr>
                <w:sz w:val="18"/>
              </w:rPr>
              <w:t>连续登录失败5次后锁定账户30分钟</w:t>
            </w:r>
          </w:p>
        </w:tc>
        <w:tc>
          <w:tcPr>
            <w:tcW w:type="dxa" w:w="2268"/>
          </w:tcPr>
          <w:p>
            <w:r>
              <w:rPr>
                <w:sz w:val="18"/>
              </w:rPr>
              <w:t>必须</w:t>
            </w:r>
          </w:p>
        </w:tc>
      </w:tr>
      <w:tr>
        <w:tc>
          <w:tcPr>
            <w:tcW w:type="dxa" w:w="2268"/>
            <w:shd w:val="clear" w:color="auto" w:fill="EBF5FB"/>
          </w:tcPr>
          <w:p>
            <w:r>
              <w:rPr>
                <w:sz w:val="18"/>
              </w:rPr>
              <w:t>FR-AUTH-006</w:t>
            </w:r>
          </w:p>
        </w:tc>
        <w:tc>
          <w:tcPr>
            <w:tcW w:type="dxa" w:w="2268"/>
            <w:shd w:val="clear" w:color="auto" w:fill="EBF5FB"/>
          </w:tcPr>
          <w:p>
            <w:r>
              <w:rPr>
                <w:sz w:val="18"/>
              </w:rPr>
              <w:t>修改密码</w:t>
            </w:r>
          </w:p>
        </w:tc>
        <w:tc>
          <w:tcPr>
            <w:tcW w:type="dxa" w:w="2268"/>
            <w:shd w:val="clear" w:color="auto" w:fill="EBF5FB"/>
          </w:tcPr>
          <w:p>
            <w:r>
              <w:rPr>
                <w:sz w:val="18"/>
              </w:rPr>
              <w:t>用户可在个人中心修改密码，需验证旧密码</w:t>
            </w:r>
          </w:p>
        </w:tc>
        <w:tc>
          <w:tcPr>
            <w:tcW w:type="dxa" w:w="2268"/>
            <w:shd w:val="clear" w:color="auto" w:fill="EBF5FB"/>
          </w:tcPr>
          <w:p>
            <w:r>
              <w:rPr>
                <w:sz w:val="18"/>
              </w:rPr>
              <w:t>必须</w:t>
            </w:r>
          </w:p>
        </w:tc>
      </w:tr>
      <w:tr>
        <w:tc>
          <w:tcPr>
            <w:tcW w:type="dxa" w:w="2268"/>
          </w:tcPr>
          <w:p>
            <w:r>
              <w:rPr>
                <w:sz w:val="18"/>
              </w:rPr>
              <w:t>FR-AUTH-007</w:t>
            </w:r>
          </w:p>
        </w:tc>
        <w:tc>
          <w:tcPr>
            <w:tcW w:type="dxa" w:w="2268"/>
          </w:tcPr>
          <w:p>
            <w:r>
              <w:rPr>
                <w:sz w:val="18"/>
              </w:rPr>
              <w:t>JWT刷新</w:t>
            </w:r>
          </w:p>
        </w:tc>
        <w:tc>
          <w:tcPr>
            <w:tcW w:type="dxa" w:w="2268"/>
          </w:tcPr>
          <w:p>
            <w:r>
              <w:rPr>
                <w:sz w:val="18"/>
              </w:rPr>
              <w:t>提供Token刷新接口，延长会话有效期</w:t>
            </w:r>
          </w:p>
        </w:tc>
        <w:tc>
          <w:tcPr>
            <w:tcW w:type="dxa" w:w="2268"/>
          </w:tcPr>
          <w:p>
            <w:r>
              <w:rPr>
                <w:sz w:val="18"/>
              </w:rPr>
              <w:t>必须</w:t>
            </w:r>
          </w:p>
        </w:tc>
      </w:tr>
    </w:tbl>
    <w:p/>
    <w:p>
      <w:pPr>
        <w:pStyle w:val="Heading3"/>
      </w:pPr>
      <w:r>
        <w:rPr>
          <w:color w:val="2E74B5"/>
          <w:sz w:val="24"/>
        </w:rPr>
        <w:t>2.2.2  项目管理功能</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1F497D"/>
          </w:tcPr>
          <w:p>
            <w:r>
              <w:rPr>
                <w:b/>
                <w:color w:val="FFFFFF"/>
              </w:rPr>
              <w:t>需求编号</w:t>
            </w:r>
          </w:p>
        </w:tc>
        <w:tc>
          <w:tcPr>
            <w:tcW w:type="dxa" w:w="2268"/>
            <w:shd w:val="clear" w:color="auto" w:fill="1F497D"/>
          </w:tcPr>
          <w:p>
            <w:r>
              <w:rPr>
                <w:b/>
                <w:color w:val="FFFFFF"/>
              </w:rPr>
              <w:t>功能名称</w:t>
            </w:r>
          </w:p>
        </w:tc>
        <w:tc>
          <w:tcPr>
            <w:tcW w:type="dxa" w:w="2268"/>
            <w:shd w:val="clear" w:color="auto" w:fill="1F497D"/>
          </w:tcPr>
          <w:p>
            <w:r>
              <w:rPr>
                <w:b/>
                <w:color w:val="FFFFFF"/>
              </w:rPr>
              <w:t>需求描述</w:t>
            </w:r>
          </w:p>
        </w:tc>
        <w:tc>
          <w:tcPr>
            <w:tcW w:type="dxa" w:w="2268"/>
            <w:shd w:val="clear" w:color="auto" w:fill="1F497D"/>
          </w:tcPr>
          <w:p>
            <w:r>
              <w:rPr>
                <w:b/>
                <w:color w:val="FFFFFF"/>
              </w:rPr>
              <w:t>优先级</w:t>
            </w:r>
          </w:p>
        </w:tc>
      </w:tr>
      <w:tr>
        <w:tc>
          <w:tcPr>
            <w:tcW w:type="dxa" w:w="2268"/>
          </w:tcPr>
          <w:p>
            <w:r>
              <w:rPr>
                <w:sz w:val="18"/>
              </w:rPr>
              <w:t>FR-PROJ-001</w:t>
            </w:r>
          </w:p>
        </w:tc>
        <w:tc>
          <w:tcPr>
            <w:tcW w:type="dxa" w:w="2268"/>
          </w:tcPr>
          <w:p>
            <w:r>
              <w:rPr>
                <w:sz w:val="18"/>
              </w:rPr>
              <w:t>项目创建</w:t>
            </w:r>
          </w:p>
        </w:tc>
        <w:tc>
          <w:tcPr>
            <w:tcW w:type="dxa" w:w="2268"/>
          </w:tcPr>
          <w:p>
            <w:r>
              <w:rPr>
                <w:sz w:val="18"/>
              </w:rPr>
              <w:t>支持创建测评项目，填写项目基本信息（项目编号、名称、客户信息等）</w:t>
            </w:r>
          </w:p>
        </w:tc>
        <w:tc>
          <w:tcPr>
            <w:tcW w:type="dxa" w:w="2268"/>
          </w:tcPr>
          <w:p>
            <w:r>
              <w:rPr>
                <w:sz w:val="18"/>
              </w:rPr>
              <w:t>必须</w:t>
            </w:r>
          </w:p>
        </w:tc>
      </w:tr>
      <w:tr>
        <w:tc>
          <w:tcPr>
            <w:tcW w:type="dxa" w:w="2268"/>
            <w:shd w:val="clear" w:color="auto" w:fill="EBF5FB"/>
          </w:tcPr>
          <w:p>
            <w:r>
              <w:rPr>
                <w:sz w:val="18"/>
              </w:rPr>
              <w:t>FR-PROJ-002</w:t>
            </w:r>
          </w:p>
        </w:tc>
        <w:tc>
          <w:tcPr>
            <w:tcW w:type="dxa" w:w="2268"/>
            <w:shd w:val="clear" w:color="auto" w:fill="EBF5FB"/>
          </w:tcPr>
          <w:p>
            <w:r>
              <w:rPr>
                <w:sz w:val="18"/>
              </w:rPr>
              <w:t>项目列表查询</w:t>
            </w:r>
          </w:p>
        </w:tc>
        <w:tc>
          <w:tcPr>
            <w:tcW w:type="dxa" w:w="2268"/>
            <w:shd w:val="clear" w:color="auto" w:fill="EBF5FB"/>
          </w:tcPr>
          <w:p>
            <w:r>
              <w:rPr>
                <w:sz w:val="18"/>
              </w:rPr>
              <w:t>支持多条件筛选查询（项目编号、名称、客户、状态、年度、地区）</w:t>
            </w:r>
          </w:p>
        </w:tc>
        <w:tc>
          <w:tcPr>
            <w:tcW w:type="dxa" w:w="2268"/>
            <w:shd w:val="clear" w:color="auto" w:fill="EBF5FB"/>
          </w:tcPr>
          <w:p>
            <w:r>
              <w:rPr>
                <w:sz w:val="18"/>
              </w:rPr>
              <w:t>必须</w:t>
            </w:r>
          </w:p>
        </w:tc>
      </w:tr>
      <w:tr>
        <w:tc>
          <w:tcPr>
            <w:tcW w:type="dxa" w:w="2268"/>
          </w:tcPr>
          <w:p>
            <w:r>
              <w:rPr>
                <w:sz w:val="18"/>
              </w:rPr>
              <w:t>FR-PROJ-003</w:t>
            </w:r>
          </w:p>
        </w:tc>
        <w:tc>
          <w:tcPr>
            <w:tcW w:type="dxa" w:w="2268"/>
          </w:tcPr>
          <w:p>
            <w:r>
              <w:rPr>
                <w:sz w:val="18"/>
              </w:rPr>
              <w:t>项目详情</w:t>
            </w:r>
          </w:p>
        </w:tc>
        <w:tc>
          <w:tcPr>
            <w:tcW w:type="dxa" w:w="2268"/>
          </w:tcPr>
          <w:p>
            <w:r>
              <w:rPr>
                <w:sz w:val="18"/>
              </w:rPr>
              <w:t>查看项目完整信息，包括基本信息、测评系统、项目成员</w:t>
            </w:r>
          </w:p>
        </w:tc>
        <w:tc>
          <w:tcPr>
            <w:tcW w:type="dxa" w:w="2268"/>
          </w:tcPr>
          <w:p>
            <w:r>
              <w:rPr>
                <w:sz w:val="18"/>
              </w:rPr>
              <w:t>必须</w:t>
            </w:r>
          </w:p>
        </w:tc>
      </w:tr>
      <w:tr>
        <w:tc>
          <w:tcPr>
            <w:tcW w:type="dxa" w:w="2268"/>
            <w:shd w:val="clear" w:color="auto" w:fill="EBF5FB"/>
          </w:tcPr>
          <w:p>
            <w:r>
              <w:rPr>
                <w:sz w:val="18"/>
              </w:rPr>
              <w:t>FR-PROJ-004</w:t>
            </w:r>
          </w:p>
        </w:tc>
        <w:tc>
          <w:tcPr>
            <w:tcW w:type="dxa" w:w="2268"/>
            <w:shd w:val="clear" w:color="auto" w:fill="EBF5FB"/>
          </w:tcPr>
          <w:p>
            <w:r>
              <w:rPr>
                <w:sz w:val="18"/>
              </w:rPr>
              <w:t>项目编辑</w:t>
            </w:r>
          </w:p>
        </w:tc>
        <w:tc>
          <w:tcPr>
            <w:tcW w:type="dxa" w:w="2268"/>
            <w:shd w:val="clear" w:color="auto" w:fill="EBF5FB"/>
          </w:tcPr>
          <w:p>
            <w:r>
              <w:rPr>
                <w:sz w:val="18"/>
              </w:rPr>
              <w:t>修改项目信息，状态流转（准备→实施→报告→完成）</w:t>
            </w:r>
          </w:p>
        </w:tc>
        <w:tc>
          <w:tcPr>
            <w:tcW w:type="dxa" w:w="2268"/>
            <w:shd w:val="clear" w:color="auto" w:fill="EBF5FB"/>
          </w:tcPr>
          <w:p>
            <w:r>
              <w:rPr>
                <w:sz w:val="18"/>
              </w:rPr>
              <w:t>必须</w:t>
            </w:r>
          </w:p>
        </w:tc>
      </w:tr>
      <w:tr>
        <w:tc>
          <w:tcPr>
            <w:tcW w:type="dxa" w:w="2268"/>
          </w:tcPr>
          <w:p>
            <w:r>
              <w:rPr>
                <w:sz w:val="18"/>
              </w:rPr>
              <w:t>FR-PROJ-005</w:t>
            </w:r>
          </w:p>
        </w:tc>
        <w:tc>
          <w:tcPr>
            <w:tcW w:type="dxa" w:w="2268"/>
          </w:tcPr>
          <w:p>
            <w:r>
              <w:rPr>
                <w:sz w:val="18"/>
              </w:rPr>
              <w:t>项目删除</w:t>
            </w:r>
          </w:p>
        </w:tc>
        <w:tc>
          <w:tcPr>
            <w:tcW w:type="dxa" w:w="2268"/>
          </w:tcPr>
          <w:p>
            <w:r>
              <w:rPr>
                <w:sz w:val="18"/>
              </w:rPr>
              <w:t>支持单项目和批量删除</w:t>
            </w:r>
          </w:p>
        </w:tc>
        <w:tc>
          <w:tcPr>
            <w:tcW w:type="dxa" w:w="2268"/>
          </w:tcPr>
          <w:p>
            <w:r>
              <w:rPr>
                <w:sz w:val="18"/>
              </w:rPr>
              <w:t>必须</w:t>
            </w:r>
          </w:p>
        </w:tc>
      </w:tr>
      <w:tr>
        <w:tc>
          <w:tcPr>
            <w:tcW w:type="dxa" w:w="2268"/>
            <w:shd w:val="clear" w:color="auto" w:fill="EBF5FB"/>
          </w:tcPr>
          <w:p>
            <w:r>
              <w:rPr>
                <w:sz w:val="18"/>
              </w:rPr>
              <w:t>FR-PROJ-006</w:t>
            </w:r>
          </w:p>
        </w:tc>
        <w:tc>
          <w:tcPr>
            <w:tcW w:type="dxa" w:w="2268"/>
            <w:shd w:val="clear" w:color="auto" w:fill="EBF5FB"/>
          </w:tcPr>
          <w:p>
            <w:r>
              <w:rPr>
                <w:sz w:val="18"/>
              </w:rPr>
              <w:t>阶段进度更新</w:t>
            </w:r>
          </w:p>
        </w:tc>
        <w:tc>
          <w:tcPr>
            <w:tcW w:type="dxa" w:w="2268"/>
            <w:shd w:val="clear" w:color="auto" w:fill="EBF5FB"/>
          </w:tcPr>
          <w:p>
            <w:r>
              <w:rPr>
                <w:sz w:val="18"/>
              </w:rPr>
              <w:t>更新项目各阶段（准备/实施/报告）的完成度百分比</w:t>
            </w:r>
          </w:p>
        </w:tc>
        <w:tc>
          <w:tcPr>
            <w:tcW w:type="dxa" w:w="2268"/>
            <w:shd w:val="clear" w:color="auto" w:fill="EBF5FB"/>
          </w:tcPr>
          <w:p>
            <w:r>
              <w:rPr>
                <w:sz w:val="18"/>
              </w:rPr>
              <w:t>必须</w:t>
            </w:r>
          </w:p>
        </w:tc>
      </w:tr>
      <w:tr>
        <w:tc>
          <w:tcPr>
            <w:tcW w:type="dxa" w:w="2268"/>
          </w:tcPr>
          <w:p>
            <w:r>
              <w:rPr>
                <w:sz w:val="18"/>
              </w:rPr>
              <w:t>FR-PROJ-007</w:t>
            </w:r>
          </w:p>
        </w:tc>
        <w:tc>
          <w:tcPr>
            <w:tcW w:type="dxa" w:w="2268"/>
          </w:tcPr>
          <w:p>
            <w:r>
              <w:rPr>
                <w:sz w:val="18"/>
              </w:rPr>
              <w:t>项目导出</w:t>
            </w:r>
          </w:p>
        </w:tc>
        <w:tc>
          <w:tcPr>
            <w:tcW w:type="dxa" w:w="2268"/>
          </w:tcPr>
          <w:p>
            <w:r>
              <w:rPr>
                <w:sz w:val="18"/>
              </w:rPr>
              <w:t>导出项目列表为Excel文件</w:t>
            </w:r>
          </w:p>
        </w:tc>
        <w:tc>
          <w:tcPr>
            <w:tcW w:type="dxa" w:w="2268"/>
          </w:tcPr>
          <w:p>
            <w:r>
              <w:rPr>
                <w:sz w:val="18"/>
              </w:rPr>
              <w:t>必须</w:t>
            </w:r>
          </w:p>
        </w:tc>
      </w:tr>
      <w:tr>
        <w:tc>
          <w:tcPr>
            <w:tcW w:type="dxa" w:w="2268"/>
            <w:shd w:val="clear" w:color="auto" w:fill="EBF5FB"/>
          </w:tcPr>
          <w:p>
            <w:r>
              <w:rPr>
                <w:sz w:val="18"/>
              </w:rPr>
              <w:t>FR-PROJ-008</w:t>
            </w:r>
          </w:p>
        </w:tc>
        <w:tc>
          <w:tcPr>
            <w:tcW w:type="dxa" w:w="2268"/>
            <w:shd w:val="clear" w:color="auto" w:fill="EBF5FB"/>
          </w:tcPr>
          <w:p>
            <w:r>
              <w:rPr>
                <w:sz w:val="18"/>
              </w:rPr>
              <w:t>项目统计分析</w:t>
            </w:r>
          </w:p>
        </w:tc>
        <w:tc>
          <w:tcPr>
            <w:tcW w:type="dxa" w:w="2268"/>
            <w:shd w:val="clear" w:color="auto" w:fill="EBF5FB"/>
          </w:tcPr>
          <w:p>
            <w:r>
              <w:rPr>
                <w:sz w:val="18"/>
              </w:rPr>
              <w:t>提供项目数量统计、状态分布、地区分布、月度趋势等图表</w:t>
            </w:r>
          </w:p>
        </w:tc>
        <w:tc>
          <w:tcPr>
            <w:tcW w:type="dxa" w:w="2268"/>
            <w:shd w:val="clear" w:color="auto" w:fill="EBF5FB"/>
          </w:tcPr>
          <w:p>
            <w:r>
              <w:rPr>
                <w:sz w:val="18"/>
              </w:rPr>
              <w:t>必须</w:t>
            </w:r>
          </w:p>
        </w:tc>
      </w:tr>
      <w:tr>
        <w:tc>
          <w:tcPr>
            <w:tcW w:type="dxa" w:w="2268"/>
          </w:tcPr>
          <w:p>
            <w:r>
              <w:rPr>
                <w:sz w:val="18"/>
              </w:rPr>
              <w:t>FR-PROJ-009</w:t>
            </w:r>
          </w:p>
        </w:tc>
        <w:tc>
          <w:tcPr>
            <w:tcW w:type="dxa" w:w="2268"/>
          </w:tcPr>
          <w:p>
            <w:r>
              <w:rPr>
                <w:sz w:val="18"/>
              </w:rPr>
              <w:t>批量状态更新</w:t>
            </w:r>
          </w:p>
        </w:tc>
        <w:tc>
          <w:tcPr>
            <w:tcW w:type="dxa" w:w="2268"/>
          </w:tcPr>
          <w:p>
            <w:r>
              <w:rPr>
                <w:sz w:val="18"/>
              </w:rPr>
              <w:t>支持批量修改多个项目的状态</w:t>
            </w:r>
          </w:p>
        </w:tc>
        <w:tc>
          <w:tcPr>
            <w:tcW w:type="dxa" w:w="2268"/>
          </w:tcPr>
          <w:p>
            <w:r>
              <w:rPr>
                <w:sz w:val="18"/>
              </w:rPr>
              <w:t>必须</w:t>
            </w:r>
          </w:p>
        </w:tc>
      </w:tr>
      <w:tr>
        <w:tc>
          <w:tcPr>
            <w:tcW w:type="dxa" w:w="2268"/>
            <w:shd w:val="clear" w:color="auto" w:fill="EBF5FB"/>
          </w:tcPr>
          <w:p>
            <w:r>
              <w:rPr>
                <w:sz w:val="18"/>
              </w:rPr>
              <w:t>FR-PROJ-010</w:t>
            </w:r>
          </w:p>
        </w:tc>
        <w:tc>
          <w:tcPr>
            <w:tcW w:type="dxa" w:w="2268"/>
            <w:shd w:val="clear" w:color="auto" w:fill="EBF5FB"/>
          </w:tcPr>
          <w:p>
            <w:r>
              <w:rPr>
                <w:sz w:val="18"/>
              </w:rPr>
              <w:t>测评系统管理</w:t>
            </w:r>
          </w:p>
        </w:tc>
        <w:tc>
          <w:tcPr>
            <w:tcW w:type="dxa" w:w="2268"/>
            <w:shd w:val="clear" w:color="auto" w:fill="EBF5FB"/>
          </w:tcPr>
          <w:p>
            <w:r>
              <w:rPr>
                <w:sz w:val="18"/>
              </w:rPr>
              <w:t>每个项目可关联多个被测信息系统，含系统名、保护级别等</w:t>
            </w:r>
          </w:p>
        </w:tc>
        <w:tc>
          <w:tcPr>
            <w:tcW w:type="dxa" w:w="2268"/>
            <w:shd w:val="clear" w:color="auto" w:fill="EBF5FB"/>
          </w:tcPr>
          <w:p>
            <w:r>
              <w:rPr>
                <w:sz w:val="18"/>
              </w:rPr>
              <w:t>必须</w:t>
            </w:r>
          </w:p>
        </w:tc>
      </w:tr>
    </w:tbl>
    <w:p/>
    <w:p>
      <w:pPr>
        <w:pStyle w:val="Heading3"/>
      </w:pPr>
      <w:r>
        <w:rPr>
          <w:color w:val="2E74B5"/>
          <w:sz w:val="24"/>
        </w:rPr>
        <w:t>2.2.3  系统管理功能</w:t>
      </w:r>
    </w:p>
    <w:p>
      <w:r>
        <w:rPr>
          <w:b/>
        </w:rPr>
        <w:t>• 用户管理：</w:t>
      </w:r>
      <w:r>
        <w:t>新增/编辑/停用/重置密码系统账号，分配角色</w:t>
      </w:r>
    </w:p>
    <w:p>
      <w:r>
        <w:rPr>
          <w:b/>
        </w:rPr>
        <w:t>• 人员管理：</w:t>
      </w:r>
      <w:r>
        <w:t>管理测评人员档案（编号、姓名、部门、岗位、证件信息）</w:t>
      </w:r>
    </w:p>
    <w:p>
      <w:r>
        <w:rPr>
          <w:b/>
        </w:rPr>
        <w:t>• 设备管理：</w:t>
      </w:r>
      <w:r>
        <w:t>管理等保测评专用机和扫描设备的基本信息和状态</w:t>
      </w:r>
    </w:p>
    <w:p>
      <w:r>
        <w:rPr>
          <w:b/>
        </w:rPr>
        <w:t>• 渗透工具管理：</w:t>
      </w:r>
      <w:r>
        <w:t>登记渗透测试工具软件的名称、版本、功能说明</w:t>
      </w:r>
    </w:p>
    <w:p>
      <w:r>
        <w:rPr>
          <w:b/>
        </w:rPr>
        <w:t>• 数据字典：</w:t>
      </w:r>
      <w:r>
        <w:t>维护系统下拉选项数据（项目类型、行业分类、地区等）</w:t>
      </w:r>
    </w:p>
    <w:p>
      <w:r>
        <w:rPr>
          <w:b/>
        </w:rPr>
        <w:t>• 档案模板管理：</w:t>
      </w:r>
      <w:r>
        <w:t>上传和管理测评档案模板文件（Word/Excel格式）</w:t>
      </w:r>
    </w:p>
    <w:p>
      <w:r>
        <w:rPr>
          <w:b/>
        </w:rPr>
        <w:t>• 系统参数配置：</w:t>
      </w:r>
      <w:r>
        <w:t>配置系统名称、日志保留天数、密码策略等运行参数</w:t>
      </w:r>
    </w:p>
    <w:p/>
    <w:p>
      <w:pPr>
        <w:pStyle w:val="Heading3"/>
      </w:pPr>
      <w:r>
        <w:rPr>
          <w:color w:val="2E74B5"/>
          <w:sz w:val="24"/>
        </w:rPr>
        <w:t>2.2.4  档案归档功能</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1F497D"/>
          </w:tcPr>
          <w:p>
            <w:r>
              <w:rPr>
                <w:b/>
                <w:color w:val="FFFFFF"/>
              </w:rPr>
              <w:t>需求编号</w:t>
            </w:r>
          </w:p>
        </w:tc>
        <w:tc>
          <w:tcPr>
            <w:tcW w:type="dxa" w:w="2268"/>
            <w:shd w:val="clear" w:color="auto" w:fill="1F497D"/>
          </w:tcPr>
          <w:p>
            <w:r>
              <w:rPr>
                <w:b/>
                <w:color w:val="FFFFFF"/>
              </w:rPr>
              <w:t>功能名称</w:t>
            </w:r>
          </w:p>
        </w:tc>
        <w:tc>
          <w:tcPr>
            <w:tcW w:type="dxa" w:w="2268"/>
            <w:shd w:val="clear" w:color="auto" w:fill="1F497D"/>
          </w:tcPr>
          <w:p>
            <w:r>
              <w:rPr>
                <w:b/>
                <w:color w:val="FFFFFF"/>
              </w:rPr>
              <w:t>需求描述</w:t>
            </w:r>
          </w:p>
        </w:tc>
        <w:tc>
          <w:tcPr>
            <w:tcW w:type="dxa" w:w="2268"/>
            <w:shd w:val="clear" w:color="auto" w:fill="1F497D"/>
          </w:tcPr>
          <w:p>
            <w:r>
              <w:rPr>
                <w:b/>
                <w:color w:val="FFFFFF"/>
              </w:rPr>
              <w:t>优先级</w:t>
            </w:r>
          </w:p>
        </w:tc>
      </w:tr>
      <w:tr>
        <w:tc>
          <w:tcPr>
            <w:tcW w:type="dxa" w:w="2268"/>
          </w:tcPr>
          <w:p>
            <w:r>
              <w:rPr>
                <w:sz w:val="18"/>
              </w:rPr>
              <w:t>FR-ARC-001</w:t>
            </w:r>
          </w:p>
        </w:tc>
        <w:tc>
          <w:tcPr>
            <w:tcW w:type="dxa" w:w="2268"/>
          </w:tcPr>
          <w:p>
            <w:r>
              <w:rPr>
                <w:sz w:val="18"/>
              </w:rPr>
              <w:t>档案记录创建</w:t>
            </w:r>
          </w:p>
        </w:tc>
        <w:tc>
          <w:tcPr>
            <w:tcW w:type="dxa" w:w="2268"/>
          </w:tcPr>
          <w:p>
            <w:r>
              <w:rPr>
                <w:sz w:val="18"/>
              </w:rPr>
              <w:t>基于项目和模板创建档案归档记录，支持批量创建</w:t>
            </w:r>
          </w:p>
        </w:tc>
        <w:tc>
          <w:tcPr>
            <w:tcW w:type="dxa" w:w="2268"/>
          </w:tcPr>
          <w:p>
            <w:r>
              <w:rPr>
                <w:sz w:val="18"/>
              </w:rPr>
              <w:t>必须</w:t>
            </w:r>
          </w:p>
        </w:tc>
      </w:tr>
      <w:tr>
        <w:tc>
          <w:tcPr>
            <w:tcW w:type="dxa" w:w="2268"/>
          </w:tcPr>
          <w:p>
            <w:r>
              <w:rPr>
                <w:sz w:val="18"/>
              </w:rPr>
              <w:t>FR-ARC-002</w:t>
            </w:r>
          </w:p>
        </w:tc>
        <w:tc>
          <w:tcPr>
            <w:tcW w:type="dxa" w:w="2268"/>
          </w:tcPr>
          <w:p>
            <w:r>
              <w:rPr>
                <w:sz w:val="18"/>
              </w:rPr>
              <w:t>档案文件上传</w:t>
            </w:r>
          </w:p>
        </w:tc>
        <w:tc>
          <w:tcPr>
            <w:tcW w:type="dxa" w:w="2268"/>
          </w:tcPr>
          <w:p>
            <w:r>
              <w:rPr>
                <w:sz w:val="18"/>
              </w:rPr>
              <w:t>上传测评材料文件（doc/docx/xls/xlsx/pdf/png/jpg）</w:t>
            </w:r>
          </w:p>
        </w:tc>
        <w:tc>
          <w:tcPr>
            <w:tcW w:type="dxa" w:w="2268"/>
          </w:tcPr>
          <w:p>
            <w:r>
              <w:rPr>
                <w:sz w:val="18"/>
              </w:rPr>
              <w:t>必须</w:t>
            </w:r>
          </w:p>
        </w:tc>
      </w:tr>
      <w:tr>
        <w:tc>
          <w:tcPr>
            <w:tcW w:type="dxa" w:w="2268"/>
          </w:tcPr>
          <w:p>
            <w:r>
              <w:rPr>
                <w:sz w:val="18"/>
              </w:rPr>
              <w:t>FR-ARC-003</w:t>
            </w:r>
          </w:p>
        </w:tc>
        <w:tc>
          <w:tcPr>
            <w:tcW w:type="dxa" w:w="2268"/>
          </w:tcPr>
          <w:p>
            <w:r>
              <w:rPr>
                <w:sz w:val="18"/>
              </w:rPr>
              <w:t>档案列表查询</w:t>
            </w:r>
          </w:p>
        </w:tc>
        <w:tc>
          <w:tcPr>
            <w:tcW w:type="dxa" w:w="2268"/>
          </w:tcPr>
          <w:p>
            <w:r>
              <w:rPr>
                <w:sz w:val="18"/>
              </w:rPr>
              <w:t>按项目、模板类型查询档案记录列表</w:t>
            </w:r>
          </w:p>
        </w:tc>
        <w:tc>
          <w:tcPr>
            <w:tcW w:type="dxa" w:w="2268"/>
          </w:tcPr>
          <w:p>
            <w:r>
              <w:rPr>
                <w:sz w:val="18"/>
              </w:rPr>
              <w:t>必须</w:t>
            </w:r>
          </w:p>
        </w:tc>
      </w:tr>
      <w:tr>
        <w:tc>
          <w:tcPr>
            <w:tcW w:type="dxa" w:w="2268"/>
          </w:tcPr>
          <w:p>
            <w:r>
              <w:rPr>
                <w:sz w:val="18"/>
              </w:rPr>
              <w:t>FR-ARC-004</w:t>
            </w:r>
          </w:p>
        </w:tc>
        <w:tc>
          <w:tcPr>
            <w:tcW w:type="dxa" w:w="2268"/>
          </w:tcPr>
          <w:p>
            <w:r>
              <w:rPr>
                <w:sz w:val="18"/>
              </w:rPr>
              <w:t>档案文件下载</w:t>
            </w:r>
          </w:p>
        </w:tc>
        <w:tc>
          <w:tcPr>
            <w:tcW w:type="dxa" w:w="2268"/>
          </w:tcPr>
          <w:p>
            <w:r>
              <w:rPr>
                <w:sz w:val="18"/>
              </w:rPr>
              <w:t>下载已上传的档案文件</w:t>
            </w:r>
          </w:p>
        </w:tc>
        <w:tc>
          <w:tcPr>
            <w:tcW w:type="dxa" w:w="2268"/>
          </w:tcPr>
          <w:p>
            <w:r>
              <w:rPr>
                <w:sz w:val="18"/>
              </w:rPr>
              <w:t>必须</w:t>
            </w:r>
          </w:p>
        </w:tc>
      </w:tr>
    </w:tbl>
    <w:p/>
    <w:p>
      <w:pPr>
        <w:pStyle w:val="Heading3"/>
      </w:pPr>
      <w:r>
        <w:rPr>
          <w:color w:val="2E74B5"/>
          <w:sz w:val="24"/>
        </w:rPr>
        <w:t>2.2.5  日志与审计功能</w:t>
      </w:r>
    </w:p>
    <w:p>
      <w:pPr>
        <w:spacing w:before="80" w:after="80" w:line="400" w:lineRule="exact"/>
      </w:pPr>
      <w:r>
        <w:rPr>
          <w:rFonts w:ascii="宋体" w:hAnsi="宋体"/>
          <w:sz w:val="22"/>
        </w:rPr>
        <w:t>系统提供完整的日志审计能力，包括：</w:t>
      </w:r>
    </w:p>
    <w:p>
      <w:pPr>
        <w:pStyle w:val="ListBullet"/>
        <w:spacing w:before="40" w:after="40"/>
        <w:ind w:left="283"/>
      </w:pPr>
      <w:r>
        <w:rPr>
          <w:sz w:val="22"/>
        </w:rPr>
        <w:t>登录日志：记录所有登录尝试（成功/失败），包含时间、IP地址、浏览器信息</w:t>
      </w:r>
    </w:p>
    <w:p>
      <w:pPr>
        <w:pStyle w:val="ListBullet"/>
        <w:spacing w:before="40" w:after="40"/>
        <w:ind w:left="283"/>
      </w:pPr>
      <w:r>
        <w:rPr>
          <w:sz w:val="22"/>
        </w:rPr>
        <w:t>操作日志：记录所有数据变更操作（新增/修改/删除），包含操作用户、操作内容、操作结果</w:t>
      </w:r>
    </w:p>
    <w:p>
      <w:pPr>
        <w:pStyle w:val="ListBullet"/>
        <w:spacing w:before="40" w:after="40"/>
        <w:ind w:left="283"/>
      </w:pPr>
      <w:r>
        <w:rPr>
          <w:sz w:val="22"/>
        </w:rPr>
        <w:t>服务器监控（可选）：CPU、内存、磁盘使用率的实时监控和历史趋势</w:t>
      </w:r>
    </w:p>
    <w:p>
      <w:pPr>
        <w:pStyle w:val="ListBullet"/>
        <w:spacing w:before="40" w:after="40"/>
        <w:ind w:left="283"/>
      </w:pPr>
      <w:r>
        <w:rPr>
          <w:sz w:val="22"/>
        </w:rPr>
        <w:t>日志查询：支持按时间范围、操作类型、操作用户等条件过滤查询</w:t>
      </w:r>
    </w:p>
    <w:p>
      <w:pPr>
        <w:pStyle w:val="Heading2"/>
      </w:pPr>
      <w:r>
        <w:rPr>
          <w:b/>
          <w:color w:val="2E74B5"/>
          <w:sz w:val="26"/>
        </w:rPr>
        <w:t>2.3  非功能需求</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24"/>
        <w:gridCol w:w="3024"/>
        <w:gridCol w:w="3024"/>
      </w:tblGrid>
      <w:tr>
        <w:tc>
          <w:tcPr>
            <w:tcW w:type="dxa" w:w="3024"/>
            <w:shd w:val="clear" w:color="auto" w:fill="2E74B5"/>
          </w:tcPr>
          <w:p>
            <w:r>
              <w:rPr>
                <w:b/>
                <w:color w:val="FFFFFF"/>
              </w:rPr>
              <w:t>类型</w:t>
            </w:r>
          </w:p>
        </w:tc>
        <w:tc>
          <w:tcPr>
            <w:tcW w:type="dxa" w:w="3024"/>
            <w:shd w:val="clear" w:color="auto" w:fill="2E74B5"/>
          </w:tcPr>
          <w:p>
            <w:r>
              <w:rPr>
                <w:b/>
                <w:color w:val="FFFFFF"/>
              </w:rPr>
              <w:t>指标</w:t>
            </w:r>
          </w:p>
        </w:tc>
        <w:tc>
          <w:tcPr>
            <w:tcW w:type="dxa" w:w="3024"/>
            <w:shd w:val="clear" w:color="auto" w:fill="2E74B5"/>
          </w:tcPr>
          <w:p>
            <w:r>
              <w:rPr>
                <w:b/>
                <w:color w:val="FFFFFF"/>
              </w:rPr>
              <w:t>要求值</w:t>
            </w:r>
          </w:p>
        </w:tc>
      </w:tr>
      <w:tr>
        <w:tc>
          <w:tcPr>
            <w:tcW w:type="dxa" w:w="3024"/>
          </w:tcPr>
          <w:p>
            <w:r>
              <w:rPr>
                <w:sz w:val="20"/>
              </w:rPr>
              <w:t>性能</w:t>
            </w:r>
          </w:p>
        </w:tc>
        <w:tc>
          <w:tcPr>
            <w:tcW w:type="dxa" w:w="3024"/>
          </w:tcPr>
          <w:p>
            <w:r>
              <w:rPr>
                <w:sz w:val="20"/>
              </w:rPr>
              <w:t>页面加载时间</w:t>
            </w:r>
          </w:p>
        </w:tc>
        <w:tc>
          <w:tcPr>
            <w:tcW w:type="dxa" w:w="3024"/>
          </w:tcPr>
          <w:p>
            <w:r>
              <w:rPr>
                <w:sz w:val="20"/>
              </w:rPr>
              <w:t>正常网络环境下首屏加载 ≤ 3秒</w:t>
            </w:r>
          </w:p>
        </w:tc>
      </w:tr>
      <w:tr>
        <w:tc>
          <w:tcPr>
            <w:tcW w:type="dxa" w:w="3024"/>
            <w:shd w:val="clear" w:color="auto" w:fill="EBF5FB"/>
          </w:tcPr>
          <w:p>
            <w:r>
              <w:rPr>
                <w:sz w:val="20"/>
              </w:rPr>
              <w:t>性能</w:t>
            </w:r>
          </w:p>
        </w:tc>
        <w:tc>
          <w:tcPr>
            <w:tcW w:type="dxa" w:w="3024"/>
            <w:shd w:val="clear" w:color="auto" w:fill="EBF5FB"/>
          </w:tcPr>
          <w:p>
            <w:r>
              <w:rPr>
                <w:sz w:val="20"/>
              </w:rPr>
              <w:t>API响应时间</w:t>
            </w:r>
          </w:p>
        </w:tc>
        <w:tc>
          <w:tcPr>
            <w:tcW w:type="dxa" w:w="3024"/>
            <w:shd w:val="clear" w:color="auto" w:fill="EBF5FB"/>
          </w:tcPr>
          <w:p>
            <w:r>
              <w:rPr>
                <w:sz w:val="20"/>
              </w:rPr>
              <w:t>95%的API请求响应时间 ≤ 500ms</w:t>
            </w:r>
          </w:p>
        </w:tc>
      </w:tr>
      <w:tr>
        <w:tc>
          <w:tcPr>
            <w:tcW w:type="dxa" w:w="3024"/>
          </w:tcPr>
          <w:p>
            <w:r>
              <w:rPr>
                <w:sz w:val="20"/>
              </w:rPr>
              <w:t>可用性</w:t>
            </w:r>
          </w:p>
        </w:tc>
        <w:tc>
          <w:tcPr>
            <w:tcW w:type="dxa" w:w="3024"/>
          </w:tcPr>
          <w:p>
            <w:r>
              <w:rPr>
                <w:sz w:val="20"/>
              </w:rPr>
              <w:t>系统可用率</w:t>
            </w:r>
          </w:p>
        </w:tc>
        <w:tc>
          <w:tcPr>
            <w:tcW w:type="dxa" w:w="3024"/>
          </w:tcPr>
          <w:p>
            <w:r>
              <w:rPr>
                <w:sz w:val="20"/>
              </w:rPr>
              <w:t>≥ 99.5%（每月计划外中断 ≤ 3.6小时）</w:t>
            </w:r>
          </w:p>
        </w:tc>
      </w:tr>
      <w:tr>
        <w:tc>
          <w:tcPr>
            <w:tcW w:type="dxa" w:w="3024"/>
            <w:shd w:val="clear" w:color="auto" w:fill="EBF5FB"/>
          </w:tcPr>
          <w:p>
            <w:r>
              <w:rPr>
                <w:sz w:val="20"/>
              </w:rPr>
              <w:t>并发</w:t>
            </w:r>
          </w:p>
        </w:tc>
        <w:tc>
          <w:tcPr>
            <w:tcW w:type="dxa" w:w="3024"/>
            <w:shd w:val="clear" w:color="auto" w:fill="EBF5FB"/>
          </w:tcPr>
          <w:p>
            <w:r>
              <w:rPr>
                <w:sz w:val="20"/>
              </w:rPr>
              <w:t>并发用户数</w:t>
            </w:r>
          </w:p>
        </w:tc>
        <w:tc>
          <w:tcPr>
            <w:tcW w:type="dxa" w:w="3024"/>
            <w:shd w:val="clear" w:color="auto" w:fill="EBF5FB"/>
          </w:tcPr>
          <w:p>
            <w:r>
              <w:rPr>
                <w:sz w:val="20"/>
              </w:rPr>
              <w:t>支持50个用户同时在线操作，无明显性能下降</w:t>
            </w:r>
          </w:p>
        </w:tc>
      </w:tr>
      <w:tr>
        <w:tc>
          <w:tcPr>
            <w:tcW w:type="dxa" w:w="3024"/>
          </w:tcPr>
          <w:p>
            <w:r>
              <w:rPr>
                <w:sz w:val="20"/>
              </w:rPr>
              <w:t>安全</w:t>
            </w:r>
          </w:p>
        </w:tc>
        <w:tc>
          <w:tcPr>
            <w:tcW w:type="dxa" w:w="3024"/>
          </w:tcPr>
          <w:p>
            <w:r>
              <w:rPr>
                <w:sz w:val="20"/>
              </w:rPr>
              <w:t>数据加密</w:t>
            </w:r>
          </w:p>
        </w:tc>
        <w:tc>
          <w:tcPr>
            <w:tcW w:type="dxa" w:w="3024"/>
          </w:tcPr>
          <w:p>
            <w:r>
              <w:rPr>
                <w:sz w:val="20"/>
              </w:rPr>
              <w:t>敏感字段SM4加密，传输层HTTPS/TLS 1.2+</w:t>
            </w:r>
          </w:p>
        </w:tc>
      </w:tr>
      <w:tr>
        <w:tc>
          <w:tcPr>
            <w:tcW w:type="dxa" w:w="3024"/>
            <w:shd w:val="clear" w:color="auto" w:fill="EBF5FB"/>
          </w:tcPr>
          <w:p>
            <w:r>
              <w:rPr>
                <w:sz w:val="20"/>
              </w:rPr>
              <w:t>兼容性</w:t>
            </w:r>
          </w:p>
        </w:tc>
        <w:tc>
          <w:tcPr>
            <w:tcW w:type="dxa" w:w="3024"/>
            <w:shd w:val="clear" w:color="auto" w:fill="EBF5FB"/>
          </w:tcPr>
          <w:p>
            <w:r>
              <w:rPr>
                <w:sz w:val="20"/>
              </w:rPr>
              <w:t>浏览器兼容</w:t>
            </w:r>
          </w:p>
        </w:tc>
        <w:tc>
          <w:tcPr>
            <w:tcW w:type="dxa" w:w="3024"/>
            <w:shd w:val="clear" w:color="auto" w:fill="EBF5FB"/>
          </w:tcPr>
          <w:p>
            <w:r>
              <w:rPr>
                <w:sz w:val="20"/>
              </w:rPr>
              <w:t>Chrome 90+, Firefox 88+, Edge 90+, Safari 14+</w:t>
            </w:r>
          </w:p>
        </w:tc>
      </w:tr>
    </w:tbl>
    <w:p/>
    <w:p>
      <w:pPr>
        <w:pStyle w:val="Heading2"/>
      </w:pPr>
      <w:r>
        <w:rPr>
          <w:b/>
          <w:color w:val="2E74B5"/>
          <w:sz w:val="26"/>
        </w:rPr>
        <w:t>2.4  业务流程分析</w:t>
      </w:r>
    </w:p>
    <w:p>
      <w:pPr>
        <w:spacing w:before="80" w:after="80" w:line="400" w:lineRule="exact"/>
      </w:pPr>
      <w:r>
        <w:rPr>
          <w:rFonts w:ascii="宋体" w:hAnsi="宋体"/>
          <w:sz w:val="22"/>
        </w:rPr>
        <w:t>测评项目的标准业务流程如下：</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36"/>
        <w:gridCol w:w="4536"/>
      </w:tblGrid>
      <w:tr>
        <w:tc>
          <w:tcPr>
            <w:tcW w:type="dxa" w:w="4536"/>
            <w:shd w:val="clear" w:color="auto" w:fill="D6E4F0"/>
          </w:tcPr>
          <w:p>
            <w:r>
              <w:rPr>
                <w:b/>
                <w:color w:val="1F497D"/>
              </w:rPr>
              <w:t>第一步：项目立项</w:t>
            </w:r>
          </w:p>
        </w:tc>
        <w:tc>
          <w:tcPr>
            <w:tcW w:type="dxa" w:w="4536"/>
          </w:tcPr>
          <w:p>
            <w:r>
              <w:rPr>
                <w:sz w:val="20"/>
              </w:rPr>
              <w:t>项目经理在系统中创建项目，填写客户信息、合同信息、被测系统信息，初始状态为【准备中】</w:t>
            </w:r>
          </w:p>
        </w:tc>
      </w:tr>
      <w:tr>
        <w:tc>
          <w:tcPr>
            <w:tcW w:type="dxa" w:w="4536"/>
            <w:shd w:val="clear" w:color="auto" w:fill="D6E4F0"/>
          </w:tcPr>
          <w:p>
            <w:r>
              <w:rPr>
                <w:b/>
                <w:color w:val="1F497D"/>
              </w:rPr>
              <w:t>第二步：分配成员</w:t>
            </w:r>
          </w:p>
        </w:tc>
        <w:tc>
          <w:tcPr>
            <w:tcW w:type="dxa" w:w="4536"/>
          </w:tcPr>
          <w:p>
            <w:r>
              <w:rPr>
                <w:sz w:val="20"/>
              </w:rPr>
              <w:t>项目经理将项目负责人和测评员分配至项目，并确认设备与工具的使用计划</w:t>
            </w:r>
          </w:p>
        </w:tc>
      </w:tr>
      <w:tr>
        <w:tc>
          <w:tcPr>
            <w:tcW w:type="dxa" w:w="4536"/>
            <w:shd w:val="clear" w:color="auto" w:fill="D6E4F0"/>
          </w:tcPr>
          <w:p>
            <w:r>
              <w:rPr>
                <w:b/>
                <w:color w:val="1F497D"/>
              </w:rPr>
              <w:t>第三步：准备阶段</w:t>
            </w:r>
          </w:p>
        </w:tc>
        <w:tc>
          <w:tcPr>
            <w:tcW w:type="dxa" w:w="4536"/>
          </w:tcPr>
          <w:p>
            <w:r>
              <w:rPr>
                <w:sz w:val="20"/>
              </w:rPr>
              <w:t>测评团队完成准备阶段工作（文档收集、调研沟通），更新准备阶段完成度</w:t>
            </w:r>
          </w:p>
        </w:tc>
      </w:tr>
      <w:tr>
        <w:tc>
          <w:tcPr>
            <w:tcW w:type="dxa" w:w="4536"/>
            <w:shd w:val="clear" w:color="auto" w:fill="D6E4F0"/>
          </w:tcPr>
          <w:p>
            <w:r>
              <w:rPr>
                <w:b/>
                <w:color w:val="1F497D"/>
              </w:rPr>
              <w:t>第四步：现场实施</w:t>
            </w:r>
          </w:p>
        </w:tc>
        <w:tc>
          <w:tcPr>
            <w:tcW w:type="dxa" w:w="4536"/>
          </w:tcPr>
          <w:p>
            <w:r>
              <w:rPr>
                <w:sz w:val="20"/>
              </w:rPr>
              <w:t>现场测评工作完成后，更新实施阶段完成度，项目进入【实施中】状态</w:t>
            </w:r>
          </w:p>
        </w:tc>
      </w:tr>
      <w:tr>
        <w:tc>
          <w:tcPr>
            <w:tcW w:type="dxa" w:w="4536"/>
            <w:shd w:val="clear" w:color="auto" w:fill="D6E4F0"/>
          </w:tcPr>
          <w:p>
            <w:r>
              <w:rPr>
                <w:b/>
                <w:color w:val="1F497D"/>
              </w:rPr>
              <w:t>第五步：报告编制</w:t>
            </w:r>
          </w:p>
        </w:tc>
        <w:tc>
          <w:tcPr>
            <w:tcW w:type="dxa" w:w="4536"/>
          </w:tcPr>
          <w:p>
            <w:r>
              <w:rPr>
                <w:sz w:val="20"/>
              </w:rPr>
              <w:t>完成测评报告编制，更新报告阶段完成度，项目进入【报告阶段】</w:t>
            </w:r>
          </w:p>
        </w:tc>
      </w:tr>
      <w:tr>
        <w:tc>
          <w:tcPr>
            <w:tcW w:type="dxa" w:w="4536"/>
            <w:shd w:val="clear" w:color="auto" w:fill="D6E4F0"/>
          </w:tcPr>
          <w:p>
            <w:r>
              <w:rPr>
                <w:b/>
                <w:color w:val="1F497D"/>
              </w:rPr>
              <w:t>第六步：材料归档</w:t>
            </w:r>
          </w:p>
        </w:tc>
        <w:tc>
          <w:tcPr>
            <w:tcW w:type="dxa" w:w="4536"/>
          </w:tcPr>
          <w:p>
            <w:r>
              <w:rPr>
                <w:sz w:val="20"/>
              </w:rPr>
              <w:t>按照模板要求，将所有测评材料上传归档，项目进入【已归档】状态</w:t>
            </w:r>
          </w:p>
        </w:tc>
      </w:tr>
      <w:tr>
        <w:tc>
          <w:tcPr>
            <w:tcW w:type="dxa" w:w="4536"/>
            <w:shd w:val="clear" w:color="auto" w:fill="D6E4F0"/>
          </w:tcPr>
          <w:p>
            <w:r>
              <w:rPr>
                <w:b/>
                <w:color w:val="1F497D"/>
              </w:rPr>
              <w:t>第七步：项目完成</w:t>
            </w:r>
          </w:p>
        </w:tc>
        <w:tc>
          <w:tcPr>
            <w:tcW w:type="dxa" w:w="4536"/>
          </w:tcPr>
          <w:p>
            <w:r>
              <w:rPr>
                <w:sz w:val="20"/>
              </w:rPr>
              <w:t>确认所有材料归档完毕，项目状态设置为【已完成】</w:t>
            </w:r>
          </w:p>
        </w:tc>
      </w:tr>
    </w:tbl>
    <w:p/>
    <w:p>
      <w:r>
        <w:br w:type="page"/>
      </w:r>
    </w:p>
    <w:p>
      <w:pPr>
        <w:pStyle w:val="Heading1"/>
      </w:pPr>
      <w:r>
        <w:rPr>
          <w:b/>
          <w:color w:val="1F497D"/>
          <w:sz w:val="32"/>
        </w:rPr>
        <w:t>3  系统架构设计</w:t>
      </w:r>
    </w:p>
    <w:p>
      <w:pPr>
        <w:pStyle w:val="Heading2"/>
      </w:pPr>
      <w:r>
        <w:rPr>
          <w:b/>
          <w:color w:val="2E74B5"/>
          <w:sz w:val="26"/>
        </w:rPr>
        <w:t>3.1  总体技术架构</w:t>
      </w:r>
    </w:p>
    <w:p>
      <w:pPr>
        <w:spacing w:before="80" w:after="80" w:line="400" w:lineRule="exact"/>
      </w:pPr>
      <w:r>
        <w:rPr>
          <w:rFonts w:ascii="宋体" w:hAnsi="宋体"/>
          <w:sz w:val="22"/>
        </w:rPr>
        <w:t>系统采用前后端分离的经典架构模式，整体架构分为四层：</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24"/>
        <w:gridCol w:w="3024"/>
        <w:gridCol w:w="3024"/>
      </w:tblGrid>
      <w:tr>
        <w:tc>
          <w:tcPr>
            <w:tcW w:type="dxa" w:w="3024"/>
            <w:shd w:val="clear" w:color="auto" w:fill="1F497D"/>
          </w:tcPr>
          <w:p>
            <w:r>
              <w:rPr>
                <w:b/>
                <w:color w:val="FFFFFF"/>
              </w:rPr>
              <w:t>层次</w:t>
            </w:r>
          </w:p>
        </w:tc>
        <w:tc>
          <w:tcPr>
            <w:tcW w:type="dxa" w:w="3024"/>
            <w:shd w:val="clear" w:color="auto" w:fill="1F497D"/>
          </w:tcPr>
          <w:p>
            <w:r>
              <w:rPr>
                <w:b/>
                <w:color w:val="FFFFFF"/>
              </w:rPr>
              <w:t>技术组件</w:t>
            </w:r>
          </w:p>
        </w:tc>
        <w:tc>
          <w:tcPr>
            <w:tcW w:type="dxa" w:w="3024"/>
            <w:shd w:val="clear" w:color="auto" w:fill="1F497D"/>
          </w:tcPr>
          <w:p>
            <w:r>
              <w:rPr>
                <w:b/>
                <w:color w:val="FFFFFF"/>
              </w:rPr>
              <w:t>职责说明</w:t>
            </w:r>
          </w:p>
        </w:tc>
      </w:tr>
      <w:tr>
        <w:tc>
          <w:tcPr>
            <w:tcW w:type="dxa" w:w="3024"/>
          </w:tcPr>
          <w:p>
            <w:r>
              <w:rPr>
                <w:sz w:val="20"/>
              </w:rPr>
              <w:t>表现层（前端）</w:t>
            </w:r>
          </w:p>
        </w:tc>
        <w:tc>
          <w:tcPr>
            <w:tcW w:type="dxa" w:w="3024"/>
          </w:tcPr>
          <w:p>
            <w:r>
              <w:rPr>
                <w:sz w:val="20"/>
              </w:rPr>
              <w:t>Vue 3 SPA单页应用</w:t>
            </w:r>
          </w:p>
        </w:tc>
        <w:tc>
          <w:tcPr>
            <w:tcW w:type="dxa" w:w="3024"/>
          </w:tcPr>
          <w:p>
            <w:r>
              <w:rPr>
                <w:sz w:val="20"/>
              </w:rPr>
              <w:t>浏览器中运行，通过REST API与后端通信，负责用户界面展示和交互逻辑</w:t>
            </w:r>
          </w:p>
        </w:tc>
      </w:tr>
      <w:tr>
        <w:tc>
          <w:tcPr>
            <w:tcW w:type="dxa" w:w="3024"/>
            <w:shd w:val="clear" w:color="auto" w:fill="EBF5FB"/>
          </w:tcPr>
          <w:p>
            <w:r>
              <w:rPr>
                <w:sz w:val="20"/>
              </w:rPr>
              <w:t>接口层（API网关）</w:t>
            </w:r>
          </w:p>
        </w:tc>
        <w:tc>
          <w:tcPr>
            <w:tcW w:type="dxa" w:w="3024"/>
            <w:shd w:val="clear" w:color="auto" w:fill="EBF5FB"/>
          </w:tcPr>
          <w:p>
            <w:r>
              <w:rPr>
                <w:sz w:val="20"/>
              </w:rPr>
              <w:t>Nginx反向代理</w:t>
            </w:r>
          </w:p>
        </w:tc>
        <w:tc>
          <w:tcPr>
            <w:tcW w:type="dxa" w:w="3024"/>
            <w:shd w:val="clear" w:color="auto" w:fill="EBF5FB"/>
          </w:tcPr>
          <w:p>
            <w:r>
              <w:rPr>
                <w:sz w:val="20"/>
              </w:rPr>
              <w:t>处理HTTPS终止、请求转发、静态文件服务、负载均衡</w:t>
            </w:r>
          </w:p>
        </w:tc>
      </w:tr>
      <w:tr>
        <w:tc>
          <w:tcPr>
            <w:tcW w:type="dxa" w:w="3024"/>
          </w:tcPr>
          <w:p>
            <w:r>
              <w:rPr>
                <w:sz w:val="20"/>
              </w:rPr>
              <w:t>业务层（后端）</w:t>
            </w:r>
          </w:p>
        </w:tc>
        <w:tc>
          <w:tcPr>
            <w:tcW w:type="dxa" w:w="3024"/>
          </w:tcPr>
          <w:p>
            <w:r>
              <w:rPr>
                <w:sz w:val="20"/>
              </w:rPr>
              <w:t>Spring Boot RESTful API</w:t>
            </w:r>
          </w:p>
        </w:tc>
        <w:tc>
          <w:tcPr>
            <w:tcW w:type="dxa" w:w="3024"/>
          </w:tcPr>
          <w:p>
            <w:r>
              <w:rPr>
                <w:sz w:val="20"/>
              </w:rPr>
              <w:t>处理业务逻辑、权限验证、数据加密，提供JSON格式API</w:t>
            </w:r>
          </w:p>
        </w:tc>
      </w:tr>
      <w:tr>
        <w:tc>
          <w:tcPr>
            <w:tcW w:type="dxa" w:w="3024"/>
            <w:shd w:val="clear" w:color="auto" w:fill="EBF5FB"/>
          </w:tcPr>
          <w:p>
            <w:r>
              <w:rPr>
                <w:sz w:val="20"/>
              </w:rPr>
              <w:t>数据层</w:t>
            </w:r>
          </w:p>
        </w:tc>
        <w:tc>
          <w:tcPr>
            <w:tcW w:type="dxa" w:w="3024"/>
            <w:shd w:val="clear" w:color="auto" w:fill="EBF5FB"/>
          </w:tcPr>
          <w:p>
            <w:r>
              <w:rPr>
                <w:sz w:val="20"/>
              </w:rPr>
              <w:t>MySQL 8.0 + 文件存储</w:t>
            </w:r>
          </w:p>
        </w:tc>
        <w:tc>
          <w:tcPr>
            <w:tcW w:type="dxa" w:w="3024"/>
            <w:shd w:val="clear" w:color="auto" w:fill="EBF5FB"/>
          </w:tcPr>
          <w:p>
            <w:r>
              <w:rPr>
                <w:sz w:val="20"/>
              </w:rPr>
              <w:t>持久化存储业务数据，文件系统存储档案模板和归档文件</w:t>
            </w:r>
          </w:p>
        </w:tc>
      </w:tr>
    </w:tbl>
    <w:p/>
    <w:p>
      <w:pPr>
        <w:pStyle w:val="Heading2"/>
      </w:pPr>
      <w:r>
        <w:rPr>
          <w:b/>
          <w:color w:val="2E74B5"/>
          <w:sz w:val="26"/>
        </w:rPr>
        <w:t>3.2  技术选型与版本</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2E74B5"/>
          </w:tcPr>
          <w:p>
            <w:r>
              <w:rPr>
                <w:b/>
                <w:color w:val="FFFFFF"/>
              </w:rPr>
              <w:t>分类</w:t>
            </w:r>
          </w:p>
        </w:tc>
        <w:tc>
          <w:tcPr>
            <w:tcW w:type="dxa" w:w="2268"/>
            <w:shd w:val="clear" w:color="auto" w:fill="2E74B5"/>
          </w:tcPr>
          <w:p>
            <w:r>
              <w:rPr>
                <w:b/>
                <w:color w:val="FFFFFF"/>
              </w:rPr>
              <w:t>技术/框架</w:t>
            </w:r>
          </w:p>
        </w:tc>
        <w:tc>
          <w:tcPr>
            <w:tcW w:type="dxa" w:w="2268"/>
            <w:shd w:val="clear" w:color="auto" w:fill="2E74B5"/>
          </w:tcPr>
          <w:p>
            <w:r>
              <w:rPr>
                <w:b/>
                <w:color w:val="FFFFFF"/>
              </w:rPr>
              <w:t>版本</w:t>
            </w:r>
          </w:p>
        </w:tc>
        <w:tc>
          <w:tcPr>
            <w:tcW w:type="dxa" w:w="2268"/>
            <w:shd w:val="clear" w:color="auto" w:fill="2E74B5"/>
          </w:tcPr>
          <w:p>
            <w:r>
              <w:rPr>
                <w:b/>
                <w:color w:val="FFFFFF"/>
              </w:rPr>
              <w:t>用途说明</w:t>
            </w:r>
          </w:p>
        </w:tc>
      </w:tr>
      <w:tr>
        <w:tc>
          <w:tcPr>
            <w:tcW w:type="dxa" w:w="2268"/>
          </w:tcPr>
          <w:p>
            <w:r>
              <w:rPr>
                <w:sz w:val="18"/>
              </w:rPr>
              <w:t>后端</w:t>
            </w:r>
          </w:p>
        </w:tc>
        <w:tc>
          <w:tcPr>
            <w:tcW w:type="dxa" w:w="2268"/>
          </w:tcPr>
          <w:p>
            <w:r>
              <w:rPr>
                <w:sz w:val="18"/>
              </w:rPr>
              <w:t>Java</w:t>
            </w:r>
          </w:p>
        </w:tc>
        <w:tc>
          <w:tcPr>
            <w:tcW w:type="dxa" w:w="2268"/>
          </w:tcPr>
          <w:p>
            <w:r>
              <w:rPr>
                <w:sz w:val="18"/>
              </w:rPr>
              <w:t>17 (LTS)</w:t>
            </w:r>
          </w:p>
        </w:tc>
        <w:tc>
          <w:tcPr>
            <w:tcW w:type="dxa" w:w="2268"/>
          </w:tcPr>
          <w:p>
            <w:r>
              <w:rPr>
                <w:sz w:val="18"/>
              </w:rPr>
              <w:t>主要开发语言，使用新特性提升代码质量</w:t>
            </w:r>
          </w:p>
        </w:tc>
      </w:tr>
      <w:tr>
        <w:tc>
          <w:tcPr>
            <w:tcW w:type="dxa" w:w="2268"/>
            <w:shd w:val="clear" w:color="auto" w:fill="EBF5FB"/>
          </w:tcPr>
          <w:p>
            <w:r>
              <w:rPr>
                <w:sz w:val="18"/>
              </w:rPr>
              <w:t>后端</w:t>
            </w:r>
          </w:p>
        </w:tc>
        <w:tc>
          <w:tcPr>
            <w:tcW w:type="dxa" w:w="2268"/>
            <w:shd w:val="clear" w:color="auto" w:fill="EBF5FB"/>
          </w:tcPr>
          <w:p>
            <w:r>
              <w:rPr>
                <w:sz w:val="18"/>
              </w:rPr>
              <w:t>Spring Boot</w:t>
            </w:r>
          </w:p>
        </w:tc>
        <w:tc>
          <w:tcPr>
            <w:tcW w:type="dxa" w:w="2268"/>
            <w:shd w:val="clear" w:color="auto" w:fill="EBF5FB"/>
          </w:tcPr>
          <w:p>
            <w:r>
              <w:rPr>
                <w:sz w:val="18"/>
              </w:rPr>
              <w:t>3.2.3</w:t>
            </w:r>
          </w:p>
        </w:tc>
        <w:tc>
          <w:tcPr>
            <w:tcW w:type="dxa" w:w="2268"/>
            <w:shd w:val="clear" w:color="auto" w:fill="EBF5FB"/>
          </w:tcPr>
          <w:p>
            <w:r>
              <w:rPr>
                <w:sz w:val="18"/>
              </w:rPr>
              <w:t>应用框架，提供依赖注入、自动配置</w:t>
            </w:r>
          </w:p>
        </w:tc>
      </w:tr>
      <w:tr>
        <w:tc>
          <w:tcPr>
            <w:tcW w:type="dxa" w:w="2268"/>
          </w:tcPr>
          <w:p>
            <w:r>
              <w:rPr>
                <w:sz w:val="18"/>
              </w:rPr>
              <w:t>后端</w:t>
            </w:r>
          </w:p>
        </w:tc>
        <w:tc>
          <w:tcPr>
            <w:tcW w:type="dxa" w:w="2268"/>
          </w:tcPr>
          <w:p>
            <w:r>
              <w:rPr>
                <w:sz w:val="18"/>
              </w:rPr>
              <w:t>Spring Security</w:t>
            </w:r>
          </w:p>
        </w:tc>
        <w:tc>
          <w:tcPr>
            <w:tcW w:type="dxa" w:w="2268"/>
          </w:tcPr>
          <w:p>
            <w:r>
              <w:rPr>
                <w:sz w:val="18"/>
              </w:rPr>
              <w:t>6.x</w:t>
            </w:r>
          </w:p>
        </w:tc>
        <w:tc>
          <w:tcPr>
            <w:tcW w:type="dxa" w:w="2268"/>
          </w:tcPr>
          <w:p>
            <w:r>
              <w:rPr>
                <w:sz w:val="18"/>
              </w:rPr>
              <w:t>安全框架，JWT认证、权限控制</w:t>
            </w:r>
          </w:p>
        </w:tc>
      </w:tr>
      <w:tr>
        <w:tc>
          <w:tcPr>
            <w:tcW w:type="dxa" w:w="2268"/>
            <w:shd w:val="clear" w:color="auto" w:fill="EBF5FB"/>
          </w:tcPr>
          <w:p>
            <w:r>
              <w:rPr>
                <w:sz w:val="18"/>
              </w:rPr>
              <w:t>后端</w:t>
            </w:r>
          </w:p>
        </w:tc>
        <w:tc>
          <w:tcPr>
            <w:tcW w:type="dxa" w:w="2268"/>
            <w:shd w:val="clear" w:color="auto" w:fill="EBF5FB"/>
          </w:tcPr>
          <w:p>
            <w:r>
              <w:rPr>
                <w:sz w:val="18"/>
              </w:rPr>
              <w:t>MyBatis-Plus</w:t>
            </w:r>
          </w:p>
        </w:tc>
        <w:tc>
          <w:tcPr>
            <w:tcW w:type="dxa" w:w="2268"/>
            <w:shd w:val="clear" w:color="auto" w:fill="EBF5FB"/>
          </w:tcPr>
          <w:p>
            <w:r>
              <w:rPr>
                <w:sz w:val="18"/>
              </w:rPr>
              <w:t>3.5.x</w:t>
            </w:r>
          </w:p>
        </w:tc>
        <w:tc>
          <w:tcPr>
            <w:tcW w:type="dxa" w:w="2268"/>
            <w:shd w:val="clear" w:color="auto" w:fill="EBF5FB"/>
          </w:tcPr>
          <w:p>
            <w:r>
              <w:rPr>
                <w:sz w:val="18"/>
              </w:rPr>
              <w:t>ORM框架，简化数据库操作</w:t>
            </w:r>
          </w:p>
        </w:tc>
      </w:tr>
      <w:tr>
        <w:tc>
          <w:tcPr>
            <w:tcW w:type="dxa" w:w="2268"/>
          </w:tcPr>
          <w:p>
            <w:r>
              <w:rPr>
                <w:sz w:val="18"/>
              </w:rPr>
              <w:t>后端</w:t>
            </w:r>
          </w:p>
        </w:tc>
        <w:tc>
          <w:tcPr>
            <w:tcW w:type="dxa" w:w="2268"/>
          </w:tcPr>
          <w:p>
            <w:r>
              <w:rPr>
                <w:sz w:val="18"/>
              </w:rPr>
              <w:t>MySQL Connector/J</w:t>
            </w:r>
          </w:p>
        </w:tc>
        <w:tc>
          <w:tcPr>
            <w:tcW w:type="dxa" w:w="2268"/>
          </w:tcPr>
          <w:p>
            <w:r>
              <w:rPr>
                <w:sz w:val="18"/>
              </w:rPr>
              <w:t>8.0.x</w:t>
            </w:r>
          </w:p>
        </w:tc>
        <w:tc>
          <w:tcPr>
            <w:tcW w:type="dxa" w:w="2268"/>
          </w:tcPr>
          <w:p>
            <w:r>
              <w:rPr>
                <w:sz w:val="18"/>
              </w:rPr>
              <w:t>MySQL JDBC驱动</w:t>
            </w:r>
          </w:p>
        </w:tc>
      </w:tr>
      <w:tr>
        <w:tc>
          <w:tcPr>
            <w:tcW w:type="dxa" w:w="2268"/>
            <w:shd w:val="clear" w:color="auto" w:fill="EBF5FB"/>
          </w:tcPr>
          <w:p>
            <w:r>
              <w:rPr>
                <w:sz w:val="18"/>
              </w:rPr>
              <w:t>后端</w:t>
            </w:r>
          </w:p>
        </w:tc>
        <w:tc>
          <w:tcPr>
            <w:tcW w:type="dxa" w:w="2268"/>
            <w:shd w:val="clear" w:color="auto" w:fill="EBF5FB"/>
          </w:tcPr>
          <w:p>
            <w:r>
              <w:rPr>
                <w:sz w:val="18"/>
              </w:rPr>
              <w:t>JJWT</w:t>
            </w:r>
          </w:p>
        </w:tc>
        <w:tc>
          <w:tcPr>
            <w:tcW w:type="dxa" w:w="2268"/>
            <w:shd w:val="clear" w:color="auto" w:fill="EBF5FB"/>
          </w:tcPr>
          <w:p>
            <w:r>
              <w:rPr>
                <w:sz w:val="18"/>
              </w:rPr>
              <w:t>0.12.x</w:t>
            </w:r>
          </w:p>
        </w:tc>
        <w:tc>
          <w:tcPr>
            <w:tcW w:type="dxa" w:w="2268"/>
            <w:shd w:val="clear" w:color="auto" w:fill="EBF5FB"/>
          </w:tcPr>
          <w:p>
            <w:r>
              <w:rPr>
                <w:sz w:val="18"/>
              </w:rPr>
              <w:t>JWT Token生成和验证</w:t>
            </w:r>
          </w:p>
        </w:tc>
      </w:tr>
      <w:tr>
        <w:tc>
          <w:tcPr>
            <w:tcW w:type="dxa" w:w="2268"/>
          </w:tcPr>
          <w:p>
            <w:r>
              <w:rPr>
                <w:sz w:val="18"/>
              </w:rPr>
              <w:t>后端</w:t>
            </w:r>
          </w:p>
        </w:tc>
        <w:tc>
          <w:tcPr>
            <w:tcW w:type="dxa" w:w="2268"/>
          </w:tcPr>
          <w:p>
            <w:r>
              <w:rPr>
                <w:sz w:val="18"/>
              </w:rPr>
              <w:t>BouncyCastle</w:t>
            </w:r>
          </w:p>
        </w:tc>
        <w:tc>
          <w:tcPr>
            <w:tcW w:type="dxa" w:w="2268"/>
          </w:tcPr>
          <w:p>
            <w:r>
              <w:rPr>
                <w:sz w:val="18"/>
              </w:rPr>
              <w:t>1.77+</w:t>
            </w:r>
          </w:p>
        </w:tc>
        <w:tc>
          <w:tcPr>
            <w:tcW w:type="dxa" w:w="2268"/>
          </w:tcPr>
          <w:p>
            <w:r>
              <w:rPr>
                <w:sz w:val="18"/>
              </w:rPr>
              <w:t>国密SM4/SM3算法实现</w:t>
            </w:r>
          </w:p>
        </w:tc>
      </w:tr>
      <w:tr>
        <w:tc>
          <w:tcPr>
            <w:tcW w:type="dxa" w:w="2268"/>
            <w:shd w:val="clear" w:color="auto" w:fill="EBF5FB"/>
          </w:tcPr>
          <w:p>
            <w:r>
              <w:rPr>
                <w:sz w:val="18"/>
              </w:rPr>
              <w:t>后端</w:t>
            </w:r>
          </w:p>
        </w:tc>
        <w:tc>
          <w:tcPr>
            <w:tcW w:type="dxa" w:w="2268"/>
            <w:shd w:val="clear" w:color="auto" w:fill="EBF5FB"/>
          </w:tcPr>
          <w:p>
            <w:r>
              <w:rPr>
                <w:sz w:val="18"/>
              </w:rPr>
              <w:t>Apache POI / EasyExcel</w:t>
            </w:r>
          </w:p>
        </w:tc>
        <w:tc>
          <w:tcPr>
            <w:tcW w:type="dxa" w:w="2268"/>
            <w:shd w:val="clear" w:color="auto" w:fill="EBF5FB"/>
          </w:tcPr>
          <w:p>
            <w:r>
              <w:rPr>
                <w:sz w:val="18"/>
              </w:rPr>
              <w:t>5.x / 3.x</w:t>
            </w:r>
          </w:p>
        </w:tc>
        <w:tc>
          <w:tcPr>
            <w:tcW w:type="dxa" w:w="2268"/>
            <w:shd w:val="clear" w:color="auto" w:fill="EBF5FB"/>
          </w:tcPr>
          <w:p>
            <w:r>
              <w:rPr>
                <w:sz w:val="18"/>
              </w:rPr>
              <w:t>Word/Excel文件读写</w:t>
            </w:r>
          </w:p>
        </w:tc>
      </w:tr>
      <w:tr>
        <w:tc>
          <w:tcPr>
            <w:tcW w:type="dxa" w:w="2268"/>
          </w:tcPr>
          <w:p>
            <w:r>
              <w:rPr>
                <w:sz w:val="18"/>
              </w:rPr>
              <w:t>后端</w:t>
            </w:r>
          </w:p>
        </w:tc>
        <w:tc>
          <w:tcPr>
            <w:tcW w:type="dxa" w:w="2268"/>
          </w:tcPr>
          <w:p>
            <w:r>
              <w:rPr>
                <w:sz w:val="18"/>
              </w:rPr>
              <w:t>Hutool</w:t>
            </w:r>
          </w:p>
        </w:tc>
        <w:tc>
          <w:tcPr>
            <w:tcW w:type="dxa" w:w="2268"/>
          </w:tcPr>
          <w:p>
            <w:r>
              <w:rPr>
                <w:sz w:val="18"/>
              </w:rPr>
              <w:t>5.8.x</w:t>
            </w:r>
          </w:p>
        </w:tc>
        <w:tc>
          <w:tcPr>
            <w:tcW w:type="dxa" w:w="2268"/>
          </w:tcPr>
          <w:p>
            <w:r>
              <w:rPr>
                <w:sz w:val="18"/>
              </w:rPr>
              <w:t>工具类库（加解密、日期处理等）</w:t>
            </w:r>
          </w:p>
        </w:tc>
      </w:tr>
      <w:tr>
        <w:tc>
          <w:tcPr>
            <w:tcW w:type="dxa" w:w="2268"/>
            <w:shd w:val="clear" w:color="auto" w:fill="EBF5FB"/>
          </w:tcPr>
          <w:p>
            <w:r>
              <w:rPr>
                <w:sz w:val="18"/>
              </w:rPr>
              <w:t>前端</w:t>
            </w:r>
          </w:p>
        </w:tc>
        <w:tc>
          <w:tcPr>
            <w:tcW w:type="dxa" w:w="2268"/>
            <w:shd w:val="clear" w:color="auto" w:fill="EBF5FB"/>
          </w:tcPr>
          <w:p>
            <w:r>
              <w:rPr>
                <w:sz w:val="18"/>
              </w:rPr>
              <w:t>Vue 3</w:t>
            </w:r>
          </w:p>
        </w:tc>
        <w:tc>
          <w:tcPr>
            <w:tcW w:type="dxa" w:w="2268"/>
            <w:shd w:val="clear" w:color="auto" w:fill="EBF5FB"/>
          </w:tcPr>
          <w:p>
            <w:r>
              <w:rPr>
                <w:sz w:val="18"/>
              </w:rPr>
              <w:t>3.4.x</w:t>
            </w:r>
          </w:p>
        </w:tc>
        <w:tc>
          <w:tcPr>
            <w:tcW w:type="dxa" w:w="2268"/>
            <w:shd w:val="clear" w:color="auto" w:fill="EBF5FB"/>
          </w:tcPr>
          <w:p>
            <w:r>
              <w:rPr>
                <w:sz w:val="18"/>
              </w:rPr>
              <w:t>前端框架，Composition API</w:t>
            </w:r>
          </w:p>
        </w:tc>
      </w:tr>
      <w:tr>
        <w:tc>
          <w:tcPr>
            <w:tcW w:type="dxa" w:w="2268"/>
          </w:tcPr>
          <w:p>
            <w:r>
              <w:rPr>
                <w:sz w:val="18"/>
              </w:rPr>
              <w:t>前端</w:t>
            </w:r>
          </w:p>
        </w:tc>
        <w:tc>
          <w:tcPr>
            <w:tcW w:type="dxa" w:w="2268"/>
          </w:tcPr>
          <w:p>
            <w:r>
              <w:rPr>
                <w:sz w:val="18"/>
              </w:rPr>
              <w:t>Element Plus</w:t>
            </w:r>
          </w:p>
        </w:tc>
        <w:tc>
          <w:tcPr>
            <w:tcW w:type="dxa" w:w="2268"/>
          </w:tcPr>
          <w:p>
            <w:r>
              <w:rPr>
                <w:sz w:val="18"/>
              </w:rPr>
              <w:t>2.x</w:t>
            </w:r>
          </w:p>
        </w:tc>
        <w:tc>
          <w:tcPr>
            <w:tcW w:type="dxa" w:w="2268"/>
          </w:tcPr>
          <w:p>
            <w:r>
              <w:rPr>
                <w:sz w:val="18"/>
              </w:rPr>
              <w:t>UI组件库</w:t>
            </w:r>
          </w:p>
        </w:tc>
      </w:tr>
      <w:tr>
        <w:tc>
          <w:tcPr>
            <w:tcW w:type="dxa" w:w="2268"/>
            <w:shd w:val="clear" w:color="auto" w:fill="EBF5FB"/>
          </w:tcPr>
          <w:p>
            <w:r>
              <w:rPr>
                <w:sz w:val="18"/>
              </w:rPr>
              <w:t>前端</w:t>
            </w:r>
          </w:p>
        </w:tc>
        <w:tc>
          <w:tcPr>
            <w:tcW w:type="dxa" w:w="2268"/>
            <w:shd w:val="clear" w:color="auto" w:fill="EBF5FB"/>
          </w:tcPr>
          <w:p>
            <w:r>
              <w:rPr>
                <w:sz w:val="18"/>
              </w:rPr>
              <w:t>ECharts</w:t>
            </w:r>
          </w:p>
        </w:tc>
        <w:tc>
          <w:tcPr>
            <w:tcW w:type="dxa" w:w="2268"/>
            <w:shd w:val="clear" w:color="auto" w:fill="EBF5FB"/>
          </w:tcPr>
          <w:p>
            <w:r>
              <w:rPr>
                <w:sz w:val="18"/>
              </w:rPr>
              <w:t>5.x</w:t>
            </w:r>
          </w:p>
        </w:tc>
        <w:tc>
          <w:tcPr>
            <w:tcW w:type="dxa" w:w="2268"/>
            <w:shd w:val="clear" w:color="auto" w:fill="EBF5FB"/>
          </w:tcPr>
          <w:p>
            <w:r>
              <w:rPr>
                <w:sz w:val="18"/>
              </w:rPr>
              <w:t>数据可视化图表</w:t>
            </w:r>
          </w:p>
        </w:tc>
      </w:tr>
      <w:tr>
        <w:tc>
          <w:tcPr>
            <w:tcW w:type="dxa" w:w="2268"/>
          </w:tcPr>
          <w:p>
            <w:r>
              <w:rPr>
                <w:sz w:val="18"/>
              </w:rPr>
              <w:t>前端</w:t>
            </w:r>
          </w:p>
        </w:tc>
        <w:tc>
          <w:tcPr>
            <w:tcW w:type="dxa" w:w="2268"/>
          </w:tcPr>
          <w:p>
            <w:r>
              <w:rPr>
                <w:sz w:val="18"/>
              </w:rPr>
              <w:t>Pinia</w:t>
            </w:r>
          </w:p>
        </w:tc>
        <w:tc>
          <w:tcPr>
            <w:tcW w:type="dxa" w:w="2268"/>
          </w:tcPr>
          <w:p>
            <w:r>
              <w:rPr>
                <w:sz w:val="18"/>
              </w:rPr>
              <w:t>2.x</w:t>
            </w:r>
          </w:p>
        </w:tc>
        <w:tc>
          <w:tcPr>
            <w:tcW w:type="dxa" w:w="2268"/>
          </w:tcPr>
          <w:p>
            <w:r>
              <w:rPr>
                <w:sz w:val="18"/>
              </w:rPr>
              <w:t>状态管理</w:t>
            </w:r>
          </w:p>
        </w:tc>
      </w:tr>
      <w:tr>
        <w:tc>
          <w:tcPr>
            <w:tcW w:type="dxa" w:w="2268"/>
            <w:shd w:val="clear" w:color="auto" w:fill="EBF5FB"/>
          </w:tcPr>
          <w:p>
            <w:r>
              <w:rPr>
                <w:sz w:val="18"/>
              </w:rPr>
              <w:t>前端</w:t>
            </w:r>
          </w:p>
        </w:tc>
        <w:tc>
          <w:tcPr>
            <w:tcW w:type="dxa" w:w="2268"/>
            <w:shd w:val="clear" w:color="auto" w:fill="EBF5FB"/>
          </w:tcPr>
          <w:p>
            <w:r>
              <w:rPr>
                <w:sz w:val="18"/>
              </w:rPr>
              <w:t>Vue Router</w:t>
            </w:r>
          </w:p>
        </w:tc>
        <w:tc>
          <w:tcPr>
            <w:tcW w:type="dxa" w:w="2268"/>
            <w:shd w:val="clear" w:color="auto" w:fill="EBF5FB"/>
          </w:tcPr>
          <w:p>
            <w:r>
              <w:rPr>
                <w:sz w:val="18"/>
              </w:rPr>
              <w:t>4.x</w:t>
            </w:r>
          </w:p>
        </w:tc>
        <w:tc>
          <w:tcPr>
            <w:tcW w:type="dxa" w:w="2268"/>
            <w:shd w:val="clear" w:color="auto" w:fill="EBF5FB"/>
          </w:tcPr>
          <w:p>
            <w:r>
              <w:rPr>
                <w:sz w:val="18"/>
              </w:rPr>
              <w:t>路由管理</w:t>
            </w:r>
          </w:p>
        </w:tc>
      </w:tr>
      <w:tr>
        <w:tc>
          <w:tcPr>
            <w:tcW w:type="dxa" w:w="2268"/>
          </w:tcPr>
          <w:p>
            <w:r>
              <w:rPr>
                <w:sz w:val="18"/>
              </w:rPr>
              <w:t>基础设施</w:t>
            </w:r>
          </w:p>
        </w:tc>
        <w:tc>
          <w:tcPr>
            <w:tcW w:type="dxa" w:w="2268"/>
          </w:tcPr>
          <w:p>
            <w:r>
              <w:rPr>
                <w:sz w:val="18"/>
              </w:rPr>
              <w:t>Nginx</w:t>
            </w:r>
          </w:p>
        </w:tc>
        <w:tc>
          <w:tcPr>
            <w:tcW w:type="dxa" w:w="2268"/>
          </w:tcPr>
          <w:p>
            <w:r>
              <w:rPr>
                <w:sz w:val="18"/>
              </w:rPr>
              <w:t>1.24.x</w:t>
            </w:r>
          </w:p>
        </w:tc>
        <w:tc>
          <w:tcPr>
            <w:tcW w:type="dxa" w:w="2268"/>
          </w:tcPr>
          <w:p>
            <w:r>
              <w:rPr>
                <w:sz w:val="18"/>
              </w:rPr>
              <w:t>反向代理、静态文件服务</w:t>
            </w:r>
          </w:p>
        </w:tc>
      </w:tr>
    </w:tbl>
    <w:p/>
    <w:p>
      <w:pPr>
        <w:pStyle w:val="Heading2"/>
      </w:pPr>
      <w:r>
        <w:rPr>
          <w:b/>
          <w:color w:val="2E74B5"/>
          <w:sz w:val="26"/>
        </w:rPr>
        <w:t>3.3  前端架构设计</w:t>
      </w:r>
    </w:p>
    <w:p>
      <w:pPr>
        <w:spacing w:before="80" w:after="80" w:line="400" w:lineRule="exact"/>
      </w:pPr>
      <w:r>
        <w:rPr>
          <w:rFonts w:ascii="宋体" w:hAnsi="宋体"/>
          <w:sz w:val="22"/>
        </w:rPr>
        <w:t>前端采用Vue 3 + TypeScript + Vite技术栈，以下是关键架构决策：</w:t>
      </w:r>
    </w:p>
    <w:p>
      <w:pPr>
        <w:ind w:left="283"/>
      </w:pPr>
      <w:r>
        <w:rPr>
          <w:b/>
        </w:rPr>
        <w:t>▸ 目录结构：</w:t>
      </w:r>
      <w:r>
        <w:rPr>
          <w:sz w:val="22"/>
        </w:rPr>
        <w:t>src/views/（页面）、src/components/（组件）、src/stores/（状态）、src/api/（接口调用）、src/utils/（工具函数）</w:t>
      </w:r>
    </w:p>
    <w:p>
      <w:pPr>
        <w:ind w:left="283"/>
      </w:pPr>
      <w:r>
        <w:rPr>
          <w:b/>
        </w:rPr>
        <w:t>▸ 状态管理：</w:t>
      </w:r>
      <w:r>
        <w:rPr>
          <w:sz w:val="22"/>
        </w:rPr>
        <w:t>使用Pinia管理全局状态，主要store：authStore（认证状态）、appStore（应用配置）</w:t>
      </w:r>
    </w:p>
    <w:p>
      <w:pPr>
        <w:ind w:left="283"/>
      </w:pPr>
      <w:r>
        <w:rPr>
          <w:b/>
        </w:rPr>
        <w:t>▸ 路由设计：</w:t>
      </w:r>
      <w:r>
        <w:rPr>
          <w:sz w:val="22"/>
        </w:rPr>
        <w:t>基于Vue Router 4，支持路由懒加载（按模块分包），路由守卫统一处理认证和权限</w:t>
      </w:r>
    </w:p>
    <w:p>
      <w:pPr>
        <w:ind w:left="283"/>
      </w:pPr>
      <w:r>
        <w:rPr>
          <w:b/>
        </w:rPr>
        <w:t>▸ API封装：</w:t>
      </w:r>
      <w:r>
        <w:rPr>
          <w:sz w:val="22"/>
        </w:rPr>
        <w:t>封装axios实例，统一处理请求头（携带JWT Token）、响应拦截（401自动跳转登录）</w:t>
      </w:r>
    </w:p>
    <w:p>
      <w:pPr>
        <w:ind w:left="283"/>
      </w:pPr>
      <w:r>
        <w:rPr>
          <w:b/>
        </w:rPr>
        <w:t>▸ 权限控制：</w:t>
      </w:r>
      <w:r>
        <w:rPr>
          <w:sz w:val="22"/>
        </w:rPr>
        <w:t>路由级别权限（meta.permission）+ 菜单动态渲染，未授权访问返回403提示</w:t>
      </w:r>
    </w:p>
    <w:p>
      <w:pPr>
        <w:ind w:left="283"/>
      </w:pPr>
      <w:r>
        <w:rPr>
          <w:b/>
        </w:rPr>
        <w:t>▸ 主题样式：</w:t>
      </w:r>
      <w:r>
        <w:rPr>
          <w:sz w:val="22"/>
        </w:rPr>
        <w:t>Element Plus主题定制 + CSS变量，支持蓝色商务风格</w:t>
      </w:r>
    </w:p>
    <w:p/>
    <w:p>
      <w:pPr>
        <w:pStyle w:val="Heading2"/>
      </w:pPr>
      <w:r>
        <w:rPr>
          <w:b/>
          <w:color w:val="2E74B5"/>
          <w:sz w:val="26"/>
        </w:rPr>
        <w:t>3.4  后端架构设计</w:t>
      </w:r>
    </w:p>
    <w:p>
      <w:pPr>
        <w:spacing w:before="80" w:after="80" w:line="400" w:lineRule="exact"/>
      </w:pPr>
      <w:r>
        <w:rPr>
          <w:rFonts w:ascii="宋体" w:hAnsi="宋体"/>
          <w:sz w:val="22"/>
        </w:rPr>
        <w:t>后端采用经典三层架构（Controller → Service → Mapper），职责分明：</w:t>
      </w:r>
    </w:p>
    <w:p>
      <w:pPr>
        <w:pStyle w:val="ListBullet"/>
        <w:spacing w:before="40" w:after="40"/>
        <w:ind w:left="283"/>
      </w:pPr>
      <w:r>
        <w:rPr>
          <w:sz w:val="22"/>
        </w:rPr>
        <w:t>Controller层（com.gydl.djbh.controller）：接收HTTP请求，参数验证，调用Service，返回统一响应格式（Result&lt;T&gt;）</w:t>
      </w:r>
    </w:p>
    <w:p>
      <w:pPr>
        <w:pStyle w:val="ListBullet"/>
        <w:spacing w:before="40" w:after="40"/>
        <w:ind w:left="283"/>
      </w:pPr>
      <w:r>
        <w:rPr>
          <w:sz w:val="22"/>
        </w:rPr>
        <w:t>Service层（com.gydl.djbh.service.impl）：核心业务逻辑，数据加密/解密，权限校验，事务管理</w:t>
      </w:r>
    </w:p>
    <w:p>
      <w:pPr>
        <w:pStyle w:val="ListBullet"/>
        <w:spacing w:before="40" w:after="40"/>
        <w:ind w:left="283"/>
      </w:pPr>
      <w:r>
        <w:rPr>
          <w:sz w:val="22"/>
        </w:rPr>
        <w:t>Mapper层（com.gydl.djbh.mapper）：基于MyBatis-Plus，提供基础CRUD和复杂SQL查询</w:t>
      </w:r>
    </w:p>
    <w:p>
      <w:pPr>
        <w:pStyle w:val="ListBullet"/>
        <w:spacing w:before="40" w:after="40"/>
        <w:ind w:left="283"/>
      </w:pPr>
      <w:r>
        <w:rPr>
          <w:sz w:val="22"/>
        </w:rPr>
        <w:t>Entity层（com.gydl.djbh.entity）：数据库表映射实体，使用@TableName、@TableField注解</w:t>
      </w:r>
    </w:p>
    <w:p>
      <w:pPr>
        <w:pStyle w:val="ListBullet"/>
        <w:spacing w:before="40" w:after="40"/>
        <w:ind w:left="283"/>
      </w:pPr>
      <w:r>
        <w:rPr>
          <w:sz w:val="22"/>
        </w:rPr>
        <w:t>Security层（com.gydl.djbh.security）：JWT Token过滤器，Spring Security配置，权限注解处理</w:t>
      </w:r>
    </w:p>
    <w:p>
      <w:pPr>
        <w:pStyle w:val="ListBullet"/>
        <w:spacing w:before="40" w:after="40"/>
        <w:ind w:left="283"/>
      </w:pPr>
      <w:r>
        <w:rPr>
          <w:sz w:val="22"/>
        </w:rPr>
        <w:t>Config层（com.gydl.djbh.config）：全局异常处理、CORS配置、MyBatis拦截器（HMAC计算）</w:t>
      </w:r>
    </w:p>
    <w:p>
      <w:pPr>
        <w:pStyle w:val="Heading2"/>
      </w:pPr>
      <w:r>
        <w:rPr>
          <w:b/>
          <w:color w:val="2E74B5"/>
          <w:sz w:val="26"/>
        </w:rPr>
        <w:t>3.5  安全架构设计</w:t>
      </w:r>
    </w:p>
    <w:p>
      <w:pPr>
        <w:spacing w:before="80" w:after="80" w:line="400" w:lineRule="exact"/>
      </w:pPr>
      <w:r>
        <w:rPr>
          <w:rFonts w:ascii="宋体" w:hAnsi="宋体"/>
          <w:sz w:val="22"/>
        </w:rPr>
        <w:t>系统安全架构采用纵深防御策略，分为以下安全层次：</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36"/>
        <w:gridCol w:w="4536"/>
      </w:tblGrid>
      <w:tr>
        <w:tc>
          <w:tcPr>
            <w:tcW w:type="dxa" w:w="4536"/>
            <w:shd w:val="clear" w:color="auto" w:fill="1F497D"/>
          </w:tcPr>
          <w:p>
            <w:r>
              <w:rPr>
                <w:b/>
                <w:color w:val="FFFFFF"/>
              </w:rPr>
              <w:t>安全层次</w:t>
            </w:r>
          </w:p>
        </w:tc>
        <w:tc>
          <w:tcPr>
            <w:tcW w:type="dxa" w:w="4536"/>
            <w:shd w:val="clear" w:color="auto" w:fill="1F497D"/>
          </w:tcPr>
          <w:p>
            <w:r>
              <w:rPr>
                <w:b/>
                <w:color w:val="FFFFFF"/>
              </w:rPr>
              <w:t>实现说明</w:t>
            </w:r>
          </w:p>
        </w:tc>
      </w:tr>
      <w:tr>
        <w:tc>
          <w:tcPr>
            <w:tcW w:type="dxa" w:w="4536"/>
            <w:shd w:val="clear" w:color="auto" w:fill="D6E4F0"/>
          </w:tcPr>
          <w:p>
            <w:r>
              <w:rPr>
                <w:b/>
              </w:rPr>
              <w:t>传输安全</w:t>
            </w:r>
          </w:p>
        </w:tc>
        <w:tc>
          <w:tcPr>
            <w:tcW w:type="dxa" w:w="4536"/>
          </w:tcPr>
          <w:p>
            <w:r>
              <w:rPr>
                <w:sz w:val="20"/>
              </w:rPr>
              <w:t>HTTPS/TLS 1.2+加密传输，防止中间人攻击和数据窃听</w:t>
            </w:r>
          </w:p>
        </w:tc>
      </w:tr>
      <w:tr>
        <w:tc>
          <w:tcPr>
            <w:tcW w:type="dxa" w:w="4536"/>
            <w:shd w:val="clear" w:color="auto" w:fill="D6E4F0"/>
          </w:tcPr>
          <w:p>
            <w:r>
              <w:rPr>
                <w:b/>
              </w:rPr>
              <w:t>认证安全</w:t>
            </w:r>
          </w:p>
        </w:tc>
        <w:tc>
          <w:tcPr>
            <w:tcW w:type="dxa" w:w="4536"/>
          </w:tcPr>
          <w:p>
            <w:r>
              <w:rPr>
                <w:sz w:val="20"/>
              </w:rPr>
              <w:t>JWT无状态认证（有效期8小时），支持TOTP双因子，账户锁定机制</w:t>
            </w:r>
          </w:p>
        </w:tc>
      </w:tr>
      <w:tr>
        <w:tc>
          <w:tcPr>
            <w:tcW w:type="dxa" w:w="4536"/>
            <w:shd w:val="clear" w:color="auto" w:fill="D6E4F0"/>
          </w:tcPr>
          <w:p>
            <w:r>
              <w:rPr>
                <w:b/>
              </w:rPr>
              <w:t>授权安全</w:t>
            </w:r>
          </w:p>
        </w:tc>
        <w:tc>
          <w:tcPr>
            <w:tcW w:type="dxa" w:w="4536"/>
          </w:tcPr>
          <w:p>
            <w:r>
              <w:rPr>
                <w:sz w:val="20"/>
              </w:rPr>
              <w:t>基于RBAC的细粒度权限控制，API接口级别权限验证</w:t>
            </w:r>
          </w:p>
        </w:tc>
      </w:tr>
      <w:tr>
        <w:tc>
          <w:tcPr>
            <w:tcW w:type="dxa" w:w="4536"/>
            <w:shd w:val="clear" w:color="auto" w:fill="D6E4F0"/>
          </w:tcPr>
          <w:p>
            <w:r>
              <w:rPr>
                <w:b/>
              </w:rPr>
              <w:t>存储安全</w:t>
            </w:r>
          </w:p>
        </w:tc>
        <w:tc>
          <w:tcPr>
            <w:tcW w:type="dxa" w:w="4536"/>
          </w:tcPr>
          <w:p>
            <w:r>
              <w:rPr>
                <w:sz w:val="20"/>
              </w:rPr>
              <w:t>密码bcrypt哈希存储，敏感字段SM4加密，数据行SM3-HMAC完整性</w:t>
            </w:r>
          </w:p>
        </w:tc>
      </w:tr>
      <w:tr>
        <w:tc>
          <w:tcPr>
            <w:tcW w:type="dxa" w:w="4536"/>
            <w:shd w:val="clear" w:color="auto" w:fill="D6E4F0"/>
          </w:tcPr>
          <w:p>
            <w:r>
              <w:rPr>
                <w:b/>
              </w:rPr>
              <w:t>输入安全</w:t>
            </w:r>
          </w:p>
        </w:tc>
        <w:tc>
          <w:tcPr>
            <w:tcW w:type="dxa" w:w="4536"/>
          </w:tcPr>
          <w:p>
            <w:r>
              <w:rPr>
                <w:sz w:val="20"/>
              </w:rPr>
              <w:t>参数校验（@Valid注解），SQL注入防护（MyBatis预编译），XSS过滤</w:t>
            </w:r>
          </w:p>
        </w:tc>
      </w:tr>
      <w:tr>
        <w:tc>
          <w:tcPr>
            <w:tcW w:type="dxa" w:w="4536"/>
            <w:shd w:val="clear" w:color="auto" w:fill="D6E4F0"/>
          </w:tcPr>
          <w:p>
            <w:r>
              <w:rPr>
                <w:b/>
              </w:rPr>
              <w:t>审计安全</w:t>
            </w:r>
          </w:p>
        </w:tc>
        <w:tc>
          <w:tcPr>
            <w:tcW w:type="dxa" w:w="4536"/>
          </w:tcPr>
          <w:p>
            <w:r>
              <w:rPr>
                <w:sz w:val="20"/>
              </w:rPr>
              <w:t>完整的登录日志和操作日志，异常行为可追溯</w:t>
            </w:r>
          </w:p>
        </w:tc>
      </w:tr>
    </w:tbl>
    <w:p/>
    <w:p>
      <w:r>
        <w:br w:type="page"/>
      </w:r>
    </w:p>
    <w:p>
      <w:pPr>
        <w:pStyle w:val="Heading1"/>
      </w:pPr>
      <w:r>
        <w:rPr>
          <w:b/>
          <w:color w:val="1F497D"/>
          <w:sz w:val="32"/>
        </w:rPr>
        <w:t>4  数据库设计</w:t>
      </w:r>
    </w:p>
    <w:p>
      <w:pPr>
        <w:pStyle w:val="Heading2"/>
      </w:pPr>
      <w:r>
        <w:rPr>
          <w:b/>
          <w:color w:val="2E74B5"/>
          <w:sz w:val="26"/>
        </w:rPr>
        <w:t>4.1  数据库概述</w:t>
      </w:r>
    </w:p>
    <w:p>
      <w:pPr>
        <w:spacing w:before="80" w:after="80" w:line="400" w:lineRule="exact"/>
      </w:pPr>
      <w:r>
        <w:rPr>
          <w:rFonts w:ascii="宋体" w:hAnsi="宋体"/>
          <w:sz w:val="22"/>
        </w:rPr>
        <w:t>系统使用MySQL 8.0作为关系型数据库，数据库名为djbh_system。数据库设计遵循以下原则：</w:t>
      </w:r>
    </w:p>
    <w:p>
      <w:pPr>
        <w:pStyle w:val="ListBullet"/>
        <w:spacing w:before="40" w:after="40"/>
        <w:ind w:left="283"/>
      </w:pPr>
      <w:r>
        <w:rPr>
          <w:sz w:val="22"/>
        </w:rPr>
        <w:t>第三范式：消除数据冗余，确保数据一致性</w:t>
      </w:r>
    </w:p>
    <w:p>
      <w:pPr>
        <w:pStyle w:val="ListBullet"/>
        <w:spacing w:before="40" w:after="40"/>
        <w:ind w:left="283"/>
      </w:pPr>
      <w:r>
        <w:rPr>
          <w:sz w:val="22"/>
        </w:rPr>
        <w:t>统一命名：表名使用t_前缀，字段使用snake_case命名</w:t>
      </w:r>
    </w:p>
    <w:p>
      <w:pPr>
        <w:pStyle w:val="ListBullet"/>
        <w:spacing w:before="40" w:after="40"/>
        <w:ind w:left="283"/>
      </w:pPr>
      <w:r>
        <w:rPr>
          <w:sz w:val="22"/>
        </w:rPr>
        <w:t>完整性约束：主键自增、外键约束、唯一约束、非空约束</w:t>
      </w:r>
    </w:p>
    <w:p>
      <w:pPr>
        <w:pStyle w:val="ListBullet"/>
        <w:spacing w:before="40" w:after="40"/>
        <w:ind w:left="283"/>
      </w:pPr>
      <w:r>
        <w:rPr>
          <w:sz w:val="22"/>
        </w:rPr>
        <w:t>索引优化：为高频查询字段添加索引（如project_no, customer_name等）</w:t>
      </w:r>
    </w:p>
    <w:p>
      <w:pPr>
        <w:pStyle w:val="ListBullet"/>
        <w:spacing w:before="40" w:after="40"/>
        <w:ind w:left="283"/>
      </w:pPr>
      <w:r>
        <w:rPr>
          <w:sz w:val="22"/>
        </w:rPr>
        <w:t>数据安全：敏感字段透明加密存储，每行数据附带HMAC完整性校验码</w:t>
      </w:r>
    </w:p>
    <w:p>
      <w:pPr>
        <w:pStyle w:val="ListBullet"/>
        <w:spacing w:before="40" w:after="40"/>
        <w:ind w:left="283"/>
      </w:pPr>
      <w:r>
        <w:rPr>
          <w:sz w:val="22"/>
        </w:rPr>
        <w:t>软删除：部分业务表使用status字段实现软删除，保留操作历史</w:t>
      </w:r>
    </w:p>
    <w:p>
      <w:pPr>
        <w:pStyle w:val="Heading2"/>
      </w:pPr>
      <w:r>
        <w:rPr>
          <w:b/>
          <w:color w:val="2E74B5"/>
          <w:sz w:val="26"/>
        </w:rPr>
        <w:t>4.2  数据库表清单（ER关系说明）</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24"/>
        <w:gridCol w:w="3024"/>
        <w:gridCol w:w="3024"/>
      </w:tblGrid>
      <w:tr>
        <w:tc>
          <w:tcPr>
            <w:tcW w:type="dxa" w:w="3024"/>
            <w:shd w:val="clear" w:color="auto" w:fill="2E74B5"/>
          </w:tcPr>
          <w:p>
            <w:r>
              <w:rPr>
                <w:b/>
                <w:color w:val="FFFFFF"/>
              </w:rPr>
              <w:t>表名</w:t>
            </w:r>
          </w:p>
        </w:tc>
        <w:tc>
          <w:tcPr>
            <w:tcW w:type="dxa" w:w="3024"/>
            <w:shd w:val="clear" w:color="auto" w:fill="2E74B5"/>
          </w:tcPr>
          <w:p>
            <w:r>
              <w:rPr>
                <w:b/>
                <w:color w:val="FFFFFF"/>
              </w:rPr>
              <w:t>中文名称</w:t>
            </w:r>
          </w:p>
        </w:tc>
        <w:tc>
          <w:tcPr>
            <w:tcW w:type="dxa" w:w="3024"/>
            <w:shd w:val="clear" w:color="auto" w:fill="2E74B5"/>
          </w:tcPr>
          <w:p>
            <w:r>
              <w:rPr>
                <w:b/>
                <w:color w:val="FFFFFF"/>
              </w:rPr>
              <w:t>说明</w:t>
            </w:r>
          </w:p>
        </w:tc>
      </w:tr>
      <w:tr>
        <w:tc>
          <w:tcPr>
            <w:tcW w:type="dxa" w:w="3024"/>
          </w:tcPr>
          <w:p>
            <w:r>
              <w:rPr>
                <w:sz w:val="20"/>
              </w:rPr>
              <w:t>t_dict</w:t>
            </w:r>
          </w:p>
        </w:tc>
        <w:tc>
          <w:tcPr>
            <w:tcW w:type="dxa" w:w="3024"/>
          </w:tcPr>
          <w:p>
            <w:r>
              <w:rPr>
                <w:sz w:val="20"/>
              </w:rPr>
              <w:t>数据字典分类表</w:t>
            </w:r>
          </w:p>
        </w:tc>
        <w:tc>
          <w:tcPr>
            <w:tcW w:type="dxa" w:w="3024"/>
          </w:tcPr>
          <w:p>
            <w:r>
              <w:rPr>
                <w:sz w:val="20"/>
              </w:rPr>
              <w:t>存储下拉选项的类别定义（如项目类型、行业、地区等）</w:t>
            </w:r>
          </w:p>
        </w:tc>
      </w:tr>
      <w:tr>
        <w:tc>
          <w:tcPr>
            <w:tcW w:type="dxa" w:w="3024"/>
            <w:shd w:val="clear" w:color="auto" w:fill="EBF5FB"/>
          </w:tcPr>
          <w:p>
            <w:r>
              <w:rPr>
                <w:sz w:val="20"/>
              </w:rPr>
              <w:t>t_dict_item</w:t>
            </w:r>
          </w:p>
        </w:tc>
        <w:tc>
          <w:tcPr>
            <w:tcW w:type="dxa" w:w="3024"/>
            <w:shd w:val="clear" w:color="auto" w:fill="EBF5FB"/>
          </w:tcPr>
          <w:p>
            <w:r>
              <w:rPr>
                <w:sz w:val="20"/>
              </w:rPr>
              <w:t>数据字典项目表</w:t>
            </w:r>
          </w:p>
        </w:tc>
        <w:tc>
          <w:tcPr>
            <w:tcW w:type="dxa" w:w="3024"/>
            <w:shd w:val="clear" w:color="auto" w:fill="EBF5FB"/>
          </w:tcPr>
          <w:p>
            <w:r>
              <w:rPr>
                <w:sz w:val="20"/>
              </w:rPr>
              <w:t>存储具体的下拉选项值，与t_dict多对一关联</w:t>
            </w:r>
          </w:p>
        </w:tc>
      </w:tr>
      <w:tr>
        <w:tc>
          <w:tcPr>
            <w:tcW w:type="dxa" w:w="3024"/>
          </w:tcPr>
          <w:p>
            <w:r>
              <w:rPr>
                <w:sz w:val="20"/>
              </w:rPr>
              <w:t>t_sys_config</w:t>
            </w:r>
          </w:p>
        </w:tc>
        <w:tc>
          <w:tcPr>
            <w:tcW w:type="dxa" w:w="3024"/>
          </w:tcPr>
          <w:p>
            <w:r>
              <w:rPr>
                <w:sz w:val="20"/>
              </w:rPr>
              <w:t>系统配置表</w:t>
            </w:r>
          </w:p>
        </w:tc>
        <w:tc>
          <w:tcPr>
            <w:tcW w:type="dxa" w:w="3024"/>
          </w:tcPr>
          <w:p>
            <w:r>
              <w:rPr>
                <w:sz w:val="20"/>
              </w:rPr>
              <w:t>存储系统运行参数（键值对形式）</w:t>
            </w:r>
          </w:p>
        </w:tc>
      </w:tr>
      <w:tr>
        <w:tc>
          <w:tcPr>
            <w:tcW w:type="dxa" w:w="3024"/>
            <w:shd w:val="clear" w:color="auto" w:fill="EBF5FB"/>
          </w:tcPr>
          <w:p>
            <w:r>
              <w:rPr>
                <w:sz w:val="20"/>
              </w:rPr>
              <w:t>t_role</w:t>
            </w:r>
          </w:p>
        </w:tc>
        <w:tc>
          <w:tcPr>
            <w:tcW w:type="dxa" w:w="3024"/>
            <w:shd w:val="clear" w:color="auto" w:fill="EBF5FB"/>
          </w:tcPr>
          <w:p>
            <w:r>
              <w:rPr>
                <w:sz w:val="20"/>
              </w:rPr>
              <w:t>角色表</w:t>
            </w:r>
          </w:p>
        </w:tc>
        <w:tc>
          <w:tcPr>
            <w:tcW w:type="dxa" w:w="3024"/>
            <w:shd w:val="clear" w:color="auto" w:fill="EBF5FB"/>
          </w:tcPr>
          <w:p>
            <w:r>
              <w:rPr>
                <w:sz w:val="20"/>
              </w:rPr>
              <w:t>存储系统角色定义（super_admin/admin/project_manager/evaluator）</w:t>
            </w:r>
          </w:p>
        </w:tc>
      </w:tr>
      <w:tr>
        <w:tc>
          <w:tcPr>
            <w:tcW w:type="dxa" w:w="3024"/>
          </w:tcPr>
          <w:p>
            <w:r>
              <w:rPr>
                <w:sz w:val="20"/>
              </w:rPr>
              <w:t>t_permission</w:t>
            </w:r>
          </w:p>
        </w:tc>
        <w:tc>
          <w:tcPr>
            <w:tcW w:type="dxa" w:w="3024"/>
          </w:tcPr>
          <w:p>
            <w:r>
              <w:rPr>
                <w:sz w:val="20"/>
              </w:rPr>
              <w:t>权限表</w:t>
            </w:r>
          </w:p>
        </w:tc>
        <w:tc>
          <w:tcPr>
            <w:tcW w:type="dxa" w:w="3024"/>
          </w:tcPr>
          <w:p>
            <w:r>
              <w:rPr>
                <w:sz w:val="20"/>
              </w:rPr>
              <w:t>存储具体权限点（按模块和操作类型定义）</w:t>
            </w:r>
          </w:p>
        </w:tc>
      </w:tr>
      <w:tr>
        <w:tc>
          <w:tcPr>
            <w:tcW w:type="dxa" w:w="3024"/>
            <w:shd w:val="clear" w:color="auto" w:fill="EBF5FB"/>
          </w:tcPr>
          <w:p>
            <w:r>
              <w:rPr>
                <w:sz w:val="20"/>
              </w:rPr>
              <w:t>t_role_permission</w:t>
            </w:r>
          </w:p>
        </w:tc>
        <w:tc>
          <w:tcPr>
            <w:tcW w:type="dxa" w:w="3024"/>
            <w:shd w:val="clear" w:color="auto" w:fill="EBF5FB"/>
          </w:tcPr>
          <w:p>
            <w:r>
              <w:rPr>
                <w:sz w:val="20"/>
              </w:rPr>
              <w:t>角色权限关联表</w:t>
            </w:r>
          </w:p>
        </w:tc>
        <w:tc>
          <w:tcPr>
            <w:tcW w:type="dxa" w:w="3024"/>
            <w:shd w:val="clear" w:color="auto" w:fill="EBF5FB"/>
          </w:tcPr>
          <w:p>
            <w:r>
              <w:rPr>
                <w:sz w:val="20"/>
              </w:rPr>
              <w:t>多对多关联角色与权限</w:t>
            </w:r>
          </w:p>
        </w:tc>
      </w:tr>
      <w:tr>
        <w:tc>
          <w:tcPr>
            <w:tcW w:type="dxa" w:w="3024"/>
          </w:tcPr>
          <w:p>
            <w:r>
              <w:rPr>
                <w:sz w:val="20"/>
              </w:rPr>
              <w:t>t_user</w:t>
            </w:r>
          </w:p>
        </w:tc>
        <w:tc>
          <w:tcPr>
            <w:tcW w:type="dxa" w:w="3024"/>
          </w:tcPr>
          <w:p>
            <w:r>
              <w:rPr>
                <w:sz w:val="20"/>
              </w:rPr>
              <w:t>系统用户表</w:t>
            </w:r>
          </w:p>
        </w:tc>
        <w:tc>
          <w:tcPr>
            <w:tcW w:type="dxa" w:w="3024"/>
          </w:tcPr>
          <w:p>
            <w:r>
              <w:rPr>
                <w:sz w:val="20"/>
              </w:rPr>
              <w:t>存储登录账号信息，含加密的个人信息字段</w:t>
            </w:r>
          </w:p>
        </w:tc>
      </w:tr>
      <w:tr>
        <w:tc>
          <w:tcPr>
            <w:tcW w:type="dxa" w:w="3024"/>
            <w:shd w:val="clear" w:color="auto" w:fill="EBF5FB"/>
          </w:tcPr>
          <w:p>
            <w:r>
              <w:rPr>
                <w:sz w:val="20"/>
              </w:rPr>
              <w:t>t_staff</w:t>
            </w:r>
          </w:p>
        </w:tc>
        <w:tc>
          <w:tcPr>
            <w:tcW w:type="dxa" w:w="3024"/>
            <w:shd w:val="clear" w:color="auto" w:fill="EBF5FB"/>
          </w:tcPr>
          <w:p>
            <w:r>
              <w:rPr>
                <w:sz w:val="20"/>
              </w:rPr>
              <w:t>测评人员表</w:t>
            </w:r>
          </w:p>
        </w:tc>
        <w:tc>
          <w:tcPr>
            <w:tcW w:type="dxa" w:w="3024"/>
            <w:shd w:val="clear" w:color="auto" w:fill="EBF5FB"/>
          </w:tcPr>
          <w:p>
            <w:r>
              <w:rPr>
                <w:sz w:val="20"/>
              </w:rPr>
              <w:t>存储测评员档案信息，含加密的敏感字段</w:t>
            </w:r>
          </w:p>
        </w:tc>
      </w:tr>
      <w:tr>
        <w:tc>
          <w:tcPr>
            <w:tcW w:type="dxa" w:w="3024"/>
          </w:tcPr>
          <w:p>
            <w:r>
              <w:rPr>
                <w:sz w:val="20"/>
              </w:rPr>
              <w:t>t_eval_device</w:t>
            </w:r>
          </w:p>
        </w:tc>
        <w:tc>
          <w:tcPr>
            <w:tcW w:type="dxa" w:w="3024"/>
          </w:tcPr>
          <w:p>
            <w:r>
              <w:rPr>
                <w:sz w:val="20"/>
              </w:rPr>
              <w:t>测评设备表</w:t>
            </w:r>
          </w:p>
        </w:tc>
        <w:tc>
          <w:tcPr>
            <w:tcW w:type="dxa" w:w="3024"/>
          </w:tcPr>
          <w:p>
            <w:r>
              <w:rPr>
                <w:sz w:val="20"/>
              </w:rPr>
              <w:t>存储专用机和扫描设备的基本信息</w:t>
            </w:r>
          </w:p>
        </w:tc>
      </w:tr>
      <w:tr>
        <w:tc>
          <w:tcPr>
            <w:tcW w:type="dxa" w:w="3024"/>
            <w:shd w:val="clear" w:color="auto" w:fill="EBF5FB"/>
          </w:tcPr>
          <w:p>
            <w:r>
              <w:rPr>
                <w:sz w:val="20"/>
              </w:rPr>
              <w:t>t_pentest_tool</w:t>
            </w:r>
          </w:p>
        </w:tc>
        <w:tc>
          <w:tcPr>
            <w:tcW w:type="dxa" w:w="3024"/>
            <w:shd w:val="clear" w:color="auto" w:fill="EBF5FB"/>
          </w:tcPr>
          <w:p>
            <w:r>
              <w:rPr>
                <w:sz w:val="20"/>
              </w:rPr>
              <w:t>渗透工具表</w:t>
            </w:r>
          </w:p>
        </w:tc>
        <w:tc>
          <w:tcPr>
            <w:tcW w:type="dxa" w:w="3024"/>
            <w:shd w:val="clear" w:color="auto" w:fill="EBF5FB"/>
          </w:tcPr>
          <w:p>
            <w:r>
              <w:rPr>
                <w:sz w:val="20"/>
              </w:rPr>
              <w:t>存储渗透测试工具软件信息</w:t>
            </w:r>
          </w:p>
        </w:tc>
      </w:tr>
      <w:tr>
        <w:tc>
          <w:tcPr>
            <w:tcW w:type="dxa" w:w="3024"/>
          </w:tcPr>
          <w:p>
            <w:r>
              <w:rPr>
                <w:sz w:val="20"/>
              </w:rPr>
              <w:t>t_project</w:t>
            </w:r>
          </w:p>
        </w:tc>
        <w:tc>
          <w:tcPr>
            <w:tcW w:type="dxa" w:w="3024"/>
          </w:tcPr>
          <w:p>
            <w:r>
              <w:rPr>
                <w:sz w:val="20"/>
              </w:rPr>
              <w:t>测评项目主表</w:t>
            </w:r>
          </w:p>
        </w:tc>
        <w:tc>
          <w:tcPr>
            <w:tcW w:type="dxa" w:w="3024"/>
          </w:tcPr>
          <w:p>
            <w:r>
              <w:rPr>
                <w:sz w:val="20"/>
              </w:rPr>
              <w:t>存储项目全部信息，是系统核心表</w:t>
            </w:r>
          </w:p>
        </w:tc>
      </w:tr>
      <w:tr>
        <w:tc>
          <w:tcPr>
            <w:tcW w:type="dxa" w:w="3024"/>
            <w:shd w:val="clear" w:color="auto" w:fill="EBF5FB"/>
          </w:tcPr>
          <w:p>
            <w:r>
              <w:rPr>
                <w:sz w:val="20"/>
              </w:rPr>
              <w:t>t_project_system</w:t>
            </w:r>
          </w:p>
        </w:tc>
        <w:tc>
          <w:tcPr>
            <w:tcW w:type="dxa" w:w="3024"/>
            <w:shd w:val="clear" w:color="auto" w:fill="EBF5FB"/>
          </w:tcPr>
          <w:p>
            <w:r>
              <w:rPr>
                <w:sz w:val="20"/>
              </w:rPr>
              <w:t>被测系统子表</w:t>
            </w:r>
          </w:p>
        </w:tc>
        <w:tc>
          <w:tcPr>
            <w:tcW w:type="dxa" w:w="3024"/>
            <w:shd w:val="clear" w:color="auto" w:fill="EBF5FB"/>
          </w:tcPr>
          <w:p>
            <w:r>
              <w:rPr>
                <w:sz w:val="20"/>
              </w:rPr>
              <w:t>一个项目可对应多个被测信息系统</w:t>
            </w:r>
          </w:p>
        </w:tc>
      </w:tr>
      <w:tr>
        <w:tc>
          <w:tcPr>
            <w:tcW w:type="dxa" w:w="3024"/>
          </w:tcPr>
          <w:p>
            <w:r>
              <w:rPr>
                <w:sz w:val="20"/>
              </w:rPr>
              <w:t>t_project_member</w:t>
            </w:r>
          </w:p>
        </w:tc>
        <w:tc>
          <w:tcPr>
            <w:tcW w:type="dxa" w:w="3024"/>
          </w:tcPr>
          <w:p>
            <w:r>
              <w:rPr>
                <w:sz w:val="20"/>
              </w:rPr>
              <w:t>项目成员关联表</w:t>
            </w:r>
          </w:p>
        </w:tc>
        <w:tc>
          <w:tcPr>
            <w:tcW w:type="dxa" w:w="3024"/>
          </w:tcPr>
          <w:p>
            <w:r>
              <w:rPr>
                <w:sz w:val="20"/>
              </w:rPr>
              <w:t>关联项目与测评人员及其角色</w:t>
            </w:r>
          </w:p>
        </w:tc>
      </w:tr>
      <w:tr>
        <w:tc>
          <w:tcPr>
            <w:tcW w:type="dxa" w:w="3024"/>
            <w:shd w:val="clear" w:color="auto" w:fill="EBF5FB"/>
          </w:tcPr>
          <w:p>
            <w:r>
              <w:rPr>
                <w:sz w:val="20"/>
              </w:rPr>
              <w:t>t_archive_template</w:t>
            </w:r>
          </w:p>
        </w:tc>
        <w:tc>
          <w:tcPr>
            <w:tcW w:type="dxa" w:w="3024"/>
            <w:shd w:val="clear" w:color="auto" w:fill="EBF5FB"/>
          </w:tcPr>
          <w:p>
            <w:r>
              <w:rPr>
                <w:sz w:val="20"/>
              </w:rPr>
              <w:t>档案模板表</w:t>
            </w:r>
          </w:p>
        </w:tc>
        <w:tc>
          <w:tcPr>
            <w:tcW w:type="dxa" w:w="3024"/>
            <w:shd w:val="clear" w:color="auto" w:fill="EBF5FB"/>
          </w:tcPr>
          <w:p>
            <w:r>
              <w:rPr>
                <w:sz w:val="20"/>
              </w:rPr>
              <w:t>存储档案模板文件元数据</w:t>
            </w:r>
          </w:p>
        </w:tc>
      </w:tr>
      <w:tr>
        <w:tc>
          <w:tcPr>
            <w:tcW w:type="dxa" w:w="3024"/>
          </w:tcPr>
          <w:p>
            <w:r>
              <w:rPr>
                <w:sz w:val="20"/>
              </w:rPr>
              <w:t>t_archive_record</w:t>
            </w:r>
          </w:p>
        </w:tc>
        <w:tc>
          <w:tcPr>
            <w:tcW w:type="dxa" w:w="3024"/>
          </w:tcPr>
          <w:p>
            <w:r>
              <w:rPr>
                <w:sz w:val="20"/>
              </w:rPr>
              <w:t>档案记录表</w:t>
            </w:r>
          </w:p>
        </w:tc>
        <w:tc>
          <w:tcPr>
            <w:tcW w:type="dxa" w:w="3024"/>
          </w:tcPr>
          <w:p>
            <w:r>
              <w:rPr>
                <w:sz w:val="20"/>
              </w:rPr>
              <w:t>存储每次归档操作的记录</w:t>
            </w:r>
          </w:p>
        </w:tc>
      </w:tr>
      <w:tr>
        <w:tc>
          <w:tcPr>
            <w:tcW w:type="dxa" w:w="3024"/>
            <w:shd w:val="clear" w:color="auto" w:fill="EBF5FB"/>
          </w:tcPr>
          <w:p>
            <w:r>
              <w:rPr>
                <w:sz w:val="20"/>
              </w:rPr>
              <w:t>t_login_log</w:t>
            </w:r>
          </w:p>
        </w:tc>
        <w:tc>
          <w:tcPr>
            <w:tcW w:type="dxa" w:w="3024"/>
            <w:shd w:val="clear" w:color="auto" w:fill="EBF5FB"/>
          </w:tcPr>
          <w:p>
            <w:r>
              <w:rPr>
                <w:sz w:val="20"/>
              </w:rPr>
              <w:t>登录日志表</w:t>
            </w:r>
          </w:p>
        </w:tc>
        <w:tc>
          <w:tcPr>
            <w:tcW w:type="dxa" w:w="3024"/>
            <w:shd w:val="clear" w:color="auto" w:fill="EBF5FB"/>
          </w:tcPr>
          <w:p>
            <w:r>
              <w:rPr>
                <w:sz w:val="20"/>
              </w:rPr>
              <w:t>记录所有登录尝试</w:t>
            </w:r>
          </w:p>
        </w:tc>
      </w:tr>
      <w:tr>
        <w:tc>
          <w:tcPr>
            <w:tcW w:type="dxa" w:w="3024"/>
          </w:tcPr>
          <w:p>
            <w:r>
              <w:rPr>
                <w:sz w:val="20"/>
              </w:rPr>
              <w:t>t_operation_log</w:t>
            </w:r>
          </w:p>
        </w:tc>
        <w:tc>
          <w:tcPr>
            <w:tcW w:type="dxa" w:w="3024"/>
          </w:tcPr>
          <w:p>
            <w:r>
              <w:rPr>
                <w:sz w:val="20"/>
              </w:rPr>
              <w:t>操作日志表</w:t>
            </w:r>
          </w:p>
        </w:tc>
        <w:tc>
          <w:tcPr>
            <w:tcW w:type="dxa" w:w="3024"/>
          </w:tcPr>
          <w:p>
            <w:r>
              <w:rPr>
                <w:sz w:val="20"/>
              </w:rPr>
              <w:t>记录所有数据变更操作</w:t>
            </w:r>
          </w:p>
        </w:tc>
      </w:tr>
      <w:tr>
        <w:tc>
          <w:tcPr>
            <w:tcW w:type="dxa" w:w="3024"/>
            <w:shd w:val="clear" w:color="auto" w:fill="EBF5FB"/>
          </w:tcPr>
          <w:p>
            <w:r>
              <w:rPr>
                <w:sz w:val="20"/>
              </w:rPr>
              <w:t>t_user_preference</w:t>
            </w:r>
          </w:p>
        </w:tc>
        <w:tc>
          <w:tcPr>
            <w:tcW w:type="dxa" w:w="3024"/>
            <w:shd w:val="clear" w:color="auto" w:fill="EBF5FB"/>
          </w:tcPr>
          <w:p>
            <w:r>
              <w:rPr>
                <w:sz w:val="20"/>
              </w:rPr>
              <w:t>用户偏好表</w:t>
            </w:r>
          </w:p>
        </w:tc>
        <w:tc>
          <w:tcPr>
            <w:tcW w:type="dxa" w:w="3024"/>
            <w:shd w:val="clear" w:color="auto" w:fill="EBF5FB"/>
          </w:tcPr>
          <w:p>
            <w:r>
              <w:rPr>
                <w:sz w:val="20"/>
              </w:rPr>
              <w:t>存储用户的UI个性化设置</w:t>
            </w:r>
          </w:p>
        </w:tc>
      </w:tr>
    </w:tbl>
    <w:p/>
    <w:p>
      <w:pPr>
        <w:pStyle w:val="Heading2"/>
      </w:pPr>
      <w:r>
        <w:rPr>
          <w:b/>
          <w:color w:val="2E74B5"/>
          <w:sz w:val="26"/>
        </w:rPr>
        <w:t>4.3  核心数据表字段详细说明</w:t>
      </w:r>
    </w:p>
    <w:p>
      <w:pPr>
        <w:pStyle w:val="Heading3"/>
      </w:pPr>
      <w:r>
        <w:rPr>
          <w:color w:val="2E74B5"/>
          <w:sz w:val="24"/>
        </w:rPr>
        <w:t>4.3.1  t_project（测评项目主表）</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1F497D"/>
          </w:tcPr>
          <w:p>
            <w:r>
              <w:rPr>
                <w:b/>
                <w:color w:val="FFFFFF"/>
              </w:rPr>
              <w:t>字段名</w:t>
            </w:r>
          </w:p>
        </w:tc>
        <w:tc>
          <w:tcPr>
            <w:tcW w:type="dxa" w:w="2268"/>
            <w:shd w:val="clear" w:color="auto" w:fill="1F497D"/>
          </w:tcPr>
          <w:p>
            <w:r>
              <w:rPr>
                <w:b/>
                <w:color w:val="FFFFFF"/>
              </w:rPr>
              <w:t>类型</w:t>
            </w:r>
          </w:p>
        </w:tc>
        <w:tc>
          <w:tcPr>
            <w:tcW w:type="dxa" w:w="2268"/>
            <w:shd w:val="clear" w:color="auto" w:fill="1F497D"/>
          </w:tcPr>
          <w:p>
            <w:r>
              <w:rPr>
                <w:b/>
                <w:color w:val="FFFFFF"/>
              </w:rPr>
              <w:t>约束</w:t>
            </w:r>
          </w:p>
        </w:tc>
        <w:tc>
          <w:tcPr>
            <w:tcW w:type="dxa" w:w="2268"/>
            <w:shd w:val="clear" w:color="auto" w:fill="1F497D"/>
          </w:tcPr>
          <w:p>
            <w:r>
              <w:rPr>
                <w:b/>
                <w:color w:val="FFFFFF"/>
              </w:rPr>
              <w:t>说明</w:t>
            </w:r>
          </w:p>
        </w:tc>
      </w:tr>
      <w:tr>
        <w:tc>
          <w:tcPr>
            <w:tcW w:type="dxa" w:w="2268"/>
          </w:tcPr>
          <w:p>
            <w:r>
              <w:rPr>
                <w:rFonts w:ascii="Courier New" w:hAnsi="Courier New"/>
                <w:sz w:val="18"/>
              </w:rPr>
              <w:t>id</w:t>
            </w:r>
          </w:p>
        </w:tc>
        <w:tc>
          <w:tcPr>
            <w:tcW w:type="dxa" w:w="2268"/>
          </w:tcPr>
          <w:p>
            <w:r>
              <w:rPr>
                <w:sz w:val="18"/>
              </w:rPr>
              <w:t>BIGINT</w:t>
            </w:r>
          </w:p>
        </w:tc>
        <w:tc>
          <w:tcPr>
            <w:tcW w:type="dxa" w:w="2268"/>
          </w:tcPr>
          <w:p>
            <w:r>
              <w:rPr>
                <w:sz w:val="18"/>
              </w:rPr>
              <w:t>PK,AI</w:t>
            </w:r>
          </w:p>
        </w:tc>
        <w:tc>
          <w:tcPr>
            <w:tcW w:type="dxa" w:w="2268"/>
          </w:tcPr>
          <w:p>
            <w:r>
              <w:rPr>
                <w:sz w:val="18"/>
              </w:rPr>
              <w:t>主键，自增</w:t>
            </w:r>
          </w:p>
        </w:tc>
      </w:tr>
      <w:tr>
        <w:tc>
          <w:tcPr>
            <w:tcW w:type="dxa" w:w="2268"/>
            <w:shd w:val="clear" w:color="auto" w:fill="EBF5FB"/>
          </w:tcPr>
          <w:p>
            <w:r>
              <w:rPr>
                <w:rFonts w:ascii="Courier New" w:hAnsi="Courier New"/>
                <w:sz w:val="18"/>
              </w:rPr>
              <w:t>project_no</w:t>
            </w:r>
          </w:p>
        </w:tc>
        <w:tc>
          <w:tcPr>
            <w:tcW w:type="dxa" w:w="2268"/>
            <w:shd w:val="clear" w:color="auto" w:fill="EBF5FB"/>
          </w:tcPr>
          <w:p>
            <w:r>
              <w:rPr>
                <w:sz w:val="18"/>
              </w:rPr>
              <w:t>VARCHAR(50)</w:t>
            </w:r>
          </w:p>
        </w:tc>
        <w:tc>
          <w:tcPr>
            <w:tcW w:type="dxa" w:w="2268"/>
            <w:shd w:val="clear" w:color="auto" w:fill="EBF5FB"/>
          </w:tcPr>
          <w:p>
            <w:r>
              <w:rPr>
                <w:sz w:val="18"/>
              </w:rPr>
              <w:t>UNIQUE</w:t>
            </w:r>
          </w:p>
        </w:tc>
        <w:tc>
          <w:tcPr>
            <w:tcW w:type="dxa" w:w="2268"/>
            <w:shd w:val="clear" w:color="auto" w:fill="EBF5FB"/>
          </w:tcPr>
          <w:p>
            <w:r>
              <w:rPr>
                <w:sz w:val="18"/>
              </w:rPr>
              <w:t>项目编号，业务唯一标识</w:t>
            </w:r>
          </w:p>
        </w:tc>
      </w:tr>
      <w:tr>
        <w:tc>
          <w:tcPr>
            <w:tcW w:type="dxa" w:w="2268"/>
          </w:tcPr>
          <w:p>
            <w:r>
              <w:rPr>
                <w:rFonts w:ascii="Courier New" w:hAnsi="Courier New"/>
                <w:sz w:val="18"/>
              </w:rPr>
              <w:t>project_name</w:t>
            </w:r>
          </w:p>
        </w:tc>
        <w:tc>
          <w:tcPr>
            <w:tcW w:type="dxa" w:w="2268"/>
          </w:tcPr>
          <w:p>
            <w:r>
              <w:rPr>
                <w:sz w:val="18"/>
              </w:rPr>
              <w:t>VARCHAR(200)</w:t>
            </w:r>
          </w:p>
        </w:tc>
        <w:tc>
          <w:tcPr>
            <w:tcW w:type="dxa" w:w="2268"/>
          </w:tcPr>
          <w:p>
            <w:r>
              <w:rPr>
                <w:sz w:val="18"/>
              </w:rPr>
              <w:t>NOT NULL</w:t>
            </w:r>
          </w:p>
        </w:tc>
        <w:tc>
          <w:tcPr>
            <w:tcW w:type="dxa" w:w="2268"/>
          </w:tcPr>
          <w:p>
            <w:r>
              <w:rPr>
                <w:sz w:val="18"/>
              </w:rPr>
              <w:t>项目名称</w:t>
            </w:r>
          </w:p>
        </w:tc>
      </w:tr>
      <w:tr>
        <w:tc>
          <w:tcPr>
            <w:tcW w:type="dxa" w:w="2268"/>
            <w:shd w:val="clear" w:color="auto" w:fill="EBF5FB"/>
          </w:tcPr>
          <w:p>
            <w:r>
              <w:rPr>
                <w:rFonts w:ascii="Courier New" w:hAnsi="Courier New"/>
                <w:sz w:val="18"/>
              </w:rPr>
              <w:t>customer_name</w:t>
            </w:r>
          </w:p>
        </w:tc>
        <w:tc>
          <w:tcPr>
            <w:tcW w:type="dxa" w:w="2268"/>
            <w:shd w:val="clear" w:color="auto" w:fill="EBF5FB"/>
          </w:tcPr>
          <w:p>
            <w:r>
              <w:rPr>
                <w:sz w:val="18"/>
              </w:rPr>
              <w:t>VARCHAR(200)</w:t>
            </w:r>
          </w:p>
        </w:tc>
        <w:tc>
          <w:tcPr>
            <w:tcW w:type="dxa" w:w="2268"/>
            <w:shd w:val="clear" w:color="auto" w:fill="EBF5FB"/>
          </w:tcPr>
          <w:p>
            <w:r>
              <w:rPr>
                <w:sz w:val="18"/>
              </w:rPr>
              <w:t>NOT NULL</w:t>
            </w:r>
          </w:p>
        </w:tc>
        <w:tc>
          <w:tcPr>
            <w:tcW w:type="dxa" w:w="2268"/>
            <w:shd w:val="clear" w:color="auto" w:fill="EBF5FB"/>
          </w:tcPr>
          <w:p>
            <w:r>
              <w:rPr>
                <w:sz w:val="18"/>
              </w:rPr>
              <w:t>客户单位名称（SM4加密）</w:t>
            </w:r>
          </w:p>
        </w:tc>
      </w:tr>
      <w:tr>
        <w:tc>
          <w:tcPr>
            <w:tcW w:type="dxa" w:w="2268"/>
          </w:tcPr>
          <w:p>
            <w:r>
              <w:rPr>
                <w:rFonts w:ascii="Courier New" w:hAnsi="Courier New"/>
                <w:sz w:val="18"/>
              </w:rPr>
              <w:t>customer_address</w:t>
            </w:r>
          </w:p>
        </w:tc>
        <w:tc>
          <w:tcPr>
            <w:tcW w:type="dxa" w:w="2268"/>
          </w:tcPr>
          <w:p>
            <w:r>
              <w:rPr>
                <w:sz w:val="18"/>
              </w:rPr>
              <w:t>TEXT</w:t>
            </w:r>
          </w:p>
        </w:tc>
        <w:tc>
          <w:tcPr>
            <w:tcW w:type="dxa" w:w="2268"/>
          </w:tcPr>
          <w:p>
            <w:r>
              <w:rPr>
                <w:sz w:val="18"/>
              </w:rPr>
            </w:r>
          </w:p>
        </w:tc>
        <w:tc>
          <w:tcPr>
            <w:tcW w:type="dxa" w:w="2268"/>
          </w:tcPr>
          <w:p>
            <w:r>
              <w:rPr>
                <w:sz w:val="18"/>
              </w:rPr>
              <w:t>客户地址（SM4加密）</w:t>
            </w:r>
          </w:p>
        </w:tc>
      </w:tr>
      <w:tr>
        <w:tc>
          <w:tcPr>
            <w:tcW w:type="dxa" w:w="2268"/>
            <w:shd w:val="clear" w:color="auto" w:fill="EBF5FB"/>
          </w:tcPr>
          <w:p>
            <w:r>
              <w:rPr>
                <w:rFonts w:ascii="Courier New" w:hAnsi="Courier New"/>
                <w:sz w:val="18"/>
              </w:rPr>
              <w:t>customer_contact</w:t>
            </w:r>
          </w:p>
        </w:tc>
        <w:tc>
          <w:tcPr>
            <w:tcW w:type="dxa" w:w="2268"/>
            <w:shd w:val="clear" w:color="auto" w:fill="EBF5FB"/>
          </w:tcPr>
          <w:p>
            <w:r>
              <w:rPr>
                <w:sz w:val="18"/>
              </w:rPr>
              <w:t>VARCHAR(100)</w:t>
            </w:r>
          </w:p>
        </w:tc>
        <w:tc>
          <w:tcPr>
            <w:tcW w:type="dxa" w:w="2268"/>
            <w:shd w:val="clear" w:color="auto" w:fill="EBF5FB"/>
          </w:tcPr>
          <w:p>
            <w:r>
              <w:rPr>
                <w:sz w:val="18"/>
              </w:rPr>
            </w:r>
          </w:p>
        </w:tc>
        <w:tc>
          <w:tcPr>
            <w:tcW w:type="dxa" w:w="2268"/>
            <w:shd w:val="clear" w:color="auto" w:fill="EBF5FB"/>
          </w:tcPr>
          <w:p>
            <w:r>
              <w:rPr>
                <w:sz w:val="18"/>
              </w:rPr>
              <w:t>客户联系人（SM4加密）</w:t>
            </w:r>
          </w:p>
        </w:tc>
      </w:tr>
      <w:tr>
        <w:tc>
          <w:tcPr>
            <w:tcW w:type="dxa" w:w="2268"/>
          </w:tcPr>
          <w:p>
            <w:r>
              <w:rPr>
                <w:rFonts w:ascii="Courier New" w:hAnsi="Courier New"/>
                <w:sz w:val="18"/>
              </w:rPr>
              <w:t>customer_phone</w:t>
            </w:r>
          </w:p>
        </w:tc>
        <w:tc>
          <w:tcPr>
            <w:tcW w:type="dxa" w:w="2268"/>
          </w:tcPr>
          <w:p>
            <w:r>
              <w:rPr>
                <w:sz w:val="18"/>
              </w:rPr>
              <w:t>VARCHAR(100)</w:t>
            </w:r>
          </w:p>
        </w:tc>
        <w:tc>
          <w:tcPr>
            <w:tcW w:type="dxa" w:w="2268"/>
          </w:tcPr>
          <w:p>
            <w:r>
              <w:rPr>
                <w:sz w:val="18"/>
              </w:rPr>
            </w:r>
          </w:p>
        </w:tc>
        <w:tc>
          <w:tcPr>
            <w:tcW w:type="dxa" w:w="2268"/>
          </w:tcPr>
          <w:p>
            <w:r>
              <w:rPr>
                <w:sz w:val="18"/>
              </w:rPr>
              <w:t>客户联系电话（SM4加密）</w:t>
            </w:r>
          </w:p>
        </w:tc>
      </w:tr>
      <w:tr>
        <w:tc>
          <w:tcPr>
            <w:tcW w:type="dxa" w:w="2268"/>
            <w:shd w:val="clear" w:color="auto" w:fill="EBF5FB"/>
          </w:tcPr>
          <w:p>
            <w:r>
              <w:rPr>
                <w:rFonts w:ascii="Courier New" w:hAnsi="Courier New"/>
                <w:sz w:val="18"/>
              </w:rPr>
              <w:t>system_name_merged</w:t>
            </w:r>
          </w:p>
        </w:tc>
        <w:tc>
          <w:tcPr>
            <w:tcW w:type="dxa" w:w="2268"/>
            <w:shd w:val="clear" w:color="auto" w:fill="EBF5FB"/>
          </w:tcPr>
          <w:p>
            <w:r>
              <w:rPr>
                <w:sz w:val="18"/>
              </w:rPr>
              <w:t>TEXT</w:t>
            </w:r>
          </w:p>
        </w:tc>
        <w:tc>
          <w:tcPr>
            <w:tcW w:type="dxa" w:w="2268"/>
            <w:shd w:val="clear" w:color="auto" w:fill="EBF5FB"/>
          </w:tcPr>
          <w:p>
            <w:r>
              <w:rPr>
                <w:sz w:val="18"/>
              </w:rPr>
            </w:r>
          </w:p>
        </w:tc>
        <w:tc>
          <w:tcPr>
            <w:tcW w:type="dxa" w:w="2268"/>
            <w:shd w:val="clear" w:color="auto" w:fill="EBF5FB"/>
          </w:tcPr>
          <w:p>
            <w:r>
              <w:rPr>
                <w:sz w:val="18"/>
              </w:rPr>
              <w:t>合并后的被测系统名称</w:t>
            </w:r>
          </w:p>
        </w:tc>
      </w:tr>
      <w:tr>
        <w:tc>
          <w:tcPr>
            <w:tcW w:type="dxa" w:w="2268"/>
          </w:tcPr>
          <w:p>
            <w:r>
              <w:rPr>
                <w:rFonts w:ascii="Courier New" w:hAnsi="Courier New"/>
                <w:sz w:val="18"/>
              </w:rPr>
              <w:t>task_no</w:t>
            </w:r>
          </w:p>
        </w:tc>
        <w:tc>
          <w:tcPr>
            <w:tcW w:type="dxa" w:w="2268"/>
          </w:tcPr>
          <w:p>
            <w:r>
              <w:rPr>
                <w:sz w:val="18"/>
              </w:rPr>
              <w:t>VARCHAR(100)</w:t>
            </w:r>
          </w:p>
        </w:tc>
        <w:tc>
          <w:tcPr>
            <w:tcW w:type="dxa" w:w="2268"/>
          </w:tcPr>
          <w:p>
            <w:r>
              <w:rPr>
                <w:sz w:val="18"/>
              </w:rPr>
            </w:r>
          </w:p>
        </w:tc>
        <w:tc>
          <w:tcPr>
            <w:tcW w:type="dxa" w:w="2268"/>
          </w:tcPr>
          <w:p>
            <w:r>
              <w:rPr>
                <w:sz w:val="18"/>
              </w:rPr>
              <w:t>任务书编号</w:t>
            </w:r>
          </w:p>
        </w:tc>
      </w:tr>
      <w:tr>
        <w:tc>
          <w:tcPr>
            <w:tcW w:type="dxa" w:w="2268"/>
            <w:shd w:val="clear" w:color="auto" w:fill="EBF5FB"/>
          </w:tcPr>
          <w:p>
            <w:r>
              <w:rPr>
                <w:rFonts w:ascii="Courier New" w:hAnsi="Courier New"/>
                <w:sz w:val="18"/>
              </w:rPr>
              <w:t>project_type_id</w:t>
            </w:r>
          </w:p>
        </w:tc>
        <w:tc>
          <w:tcPr>
            <w:tcW w:type="dxa" w:w="2268"/>
            <w:shd w:val="clear" w:color="auto" w:fill="EBF5FB"/>
          </w:tcPr>
          <w:p>
            <w:r>
              <w:rPr>
                <w:sz w:val="18"/>
              </w:rPr>
              <w:t>BIGINT</w:t>
            </w:r>
          </w:p>
        </w:tc>
        <w:tc>
          <w:tcPr>
            <w:tcW w:type="dxa" w:w="2268"/>
            <w:shd w:val="clear" w:color="auto" w:fill="EBF5FB"/>
          </w:tcPr>
          <w:p>
            <w:r>
              <w:rPr>
                <w:sz w:val="18"/>
              </w:rPr>
              <w:t>FK</w:t>
            </w:r>
          </w:p>
        </w:tc>
        <w:tc>
          <w:tcPr>
            <w:tcW w:type="dxa" w:w="2268"/>
            <w:shd w:val="clear" w:color="auto" w:fill="EBF5FB"/>
          </w:tcPr>
          <w:p>
            <w:r>
              <w:rPr>
                <w:sz w:val="18"/>
              </w:rPr>
              <w:t>项目类型（关联t_dict_item）</w:t>
            </w:r>
          </w:p>
        </w:tc>
      </w:tr>
      <w:tr>
        <w:tc>
          <w:tcPr>
            <w:tcW w:type="dxa" w:w="2268"/>
          </w:tcPr>
          <w:p>
            <w:r>
              <w:rPr>
                <w:rFonts w:ascii="Courier New" w:hAnsi="Courier New"/>
                <w:sz w:val="18"/>
              </w:rPr>
              <w:t>industry_id</w:t>
            </w:r>
          </w:p>
        </w:tc>
        <w:tc>
          <w:tcPr>
            <w:tcW w:type="dxa" w:w="2268"/>
          </w:tcPr>
          <w:p>
            <w:r>
              <w:rPr>
                <w:sz w:val="18"/>
              </w:rPr>
              <w:t>BIGINT</w:t>
            </w:r>
          </w:p>
        </w:tc>
        <w:tc>
          <w:tcPr>
            <w:tcW w:type="dxa" w:w="2268"/>
          </w:tcPr>
          <w:p>
            <w:r>
              <w:rPr>
                <w:sz w:val="18"/>
              </w:rPr>
              <w:t>FK</w:t>
            </w:r>
          </w:p>
        </w:tc>
        <w:tc>
          <w:tcPr>
            <w:tcW w:type="dxa" w:w="2268"/>
          </w:tcPr>
          <w:p>
            <w:r>
              <w:rPr>
                <w:sz w:val="18"/>
              </w:rPr>
              <w:t>行业分类（关联t_dict_item）</w:t>
            </w:r>
          </w:p>
        </w:tc>
      </w:tr>
      <w:tr>
        <w:tc>
          <w:tcPr>
            <w:tcW w:type="dxa" w:w="2268"/>
            <w:shd w:val="clear" w:color="auto" w:fill="EBF5FB"/>
          </w:tcPr>
          <w:p>
            <w:r>
              <w:rPr>
                <w:rFonts w:ascii="Courier New" w:hAnsi="Courier New"/>
                <w:sz w:val="18"/>
              </w:rPr>
              <w:t>project_manager_id</w:t>
            </w:r>
          </w:p>
        </w:tc>
        <w:tc>
          <w:tcPr>
            <w:tcW w:type="dxa" w:w="2268"/>
            <w:shd w:val="clear" w:color="auto" w:fill="EBF5FB"/>
          </w:tcPr>
          <w:p>
            <w:r>
              <w:rPr>
                <w:sz w:val="18"/>
              </w:rPr>
              <w:t>BIGINT</w:t>
            </w:r>
          </w:p>
        </w:tc>
        <w:tc>
          <w:tcPr>
            <w:tcW w:type="dxa" w:w="2268"/>
            <w:shd w:val="clear" w:color="auto" w:fill="EBF5FB"/>
          </w:tcPr>
          <w:p>
            <w:r>
              <w:rPr>
                <w:sz w:val="18"/>
              </w:rPr>
              <w:t>FK</w:t>
            </w:r>
          </w:p>
        </w:tc>
        <w:tc>
          <w:tcPr>
            <w:tcW w:type="dxa" w:w="2268"/>
            <w:shd w:val="clear" w:color="auto" w:fill="EBF5FB"/>
          </w:tcPr>
          <w:p>
            <w:r>
              <w:rPr>
                <w:sz w:val="18"/>
              </w:rPr>
              <w:t>项目经理（关联t_staff）</w:t>
            </w:r>
          </w:p>
        </w:tc>
      </w:tr>
      <w:tr>
        <w:tc>
          <w:tcPr>
            <w:tcW w:type="dxa" w:w="2268"/>
          </w:tcPr>
          <w:p>
            <w:r>
              <w:rPr>
                <w:rFonts w:ascii="Courier New" w:hAnsi="Courier New"/>
                <w:sz w:val="18"/>
              </w:rPr>
              <w:t>project_leader_id</w:t>
            </w:r>
          </w:p>
        </w:tc>
        <w:tc>
          <w:tcPr>
            <w:tcW w:type="dxa" w:w="2268"/>
          </w:tcPr>
          <w:p>
            <w:r>
              <w:rPr>
                <w:sz w:val="18"/>
              </w:rPr>
              <w:t>BIGINT</w:t>
            </w:r>
          </w:p>
        </w:tc>
        <w:tc>
          <w:tcPr>
            <w:tcW w:type="dxa" w:w="2268"/>
          </w:tcPr>
          <w:p>
            <w:r>
              <w:rPr>
                <w:sz w:val="18"/>
              </w:rPr>
              <w:t>FK</w:t>
            </w:r>
          </w:p>
        </w:tc>
        <w:tc>
          <w:tcPr>
            <w:tcW w:type="dxa" w:w="2268"/>
          </w:tcPr>
          <w:p>
            <w:r>
              <w:rPr>
                <w:sz w:val="18"/>
              </w:rPr>
              <w:t>项目负责人（关联t_staff）</w:t>
            </w:r>
          </w:p>
        </w:tc>
      </w:tr>
      <w:tr>
        <w:tc>
          <w:tcPr>
            <w:tcW w:type="dxa" w:w="2268"/>
            <w:shd w:val="clear" w:color="auto" w:fill="EBF5FB"/>
          </w:tcPr>
          <w:p>
            <w:r>
              <w:rPr>
                <w:rFonts w:ascii="Courier New" w:hAnsi="Courier New"/>
                <w:sz w:val="18"/>
              </w:rPr>
              <w:t>contract_date</w:t>
            </w:r>
          </w:p>
        </w:tc>
        <w:tc>
          <w:tcPr>
            <w:tcW w:type="dxa" w:w="2268"/>
            <w:shd w:val="clear" w:color="auto" w:fill="EBF5FB"/>
          </w:tcPr>
          <w:p>
            <w:r>
              <w:rPr>
                <w:sz w:val="18"/>
              </w:rPr>
              <w:t>DATE</w:t>
            </w:r>
          </w:p>
        </w:tc>
        <w:tc>
          <w:tcPr>
            <w:tcW w:type="dxa" w:w="2268"/>
            <w:shd w:val="clear" w:color="auto" w:fill="EBF5FB"/>
          </w:tcPr>
          <w:p>
            <w:r>
              <w:rPr>
                <w:sz w:val="18"/>
              </w:rPr>
            </w:r>
          </w:p>
        </w:tc>
        <w:tc>
          <w:tcPr>
            <w:tcW w:type="dxa" w:w="2268"/>
            <w:shd w:val="clear" w:color="auto" w:fill="EBF5FB"/>
          </w:tcPr>
          <w:p>
            <w:r>
              <w:rPr>
                <w:sz w:val="18"/>
              </w:rPr>
              <w:t>合同签订日期</w:t>
            </w:r>
          </w:p>
        </w:tc>
      </w:tr>
      <w:tr>
        <w:tc>
          <w:tcPr>
            <w:tcW w:type="dxa" w:w="2268"/>
          </w:tcPr>
          <w:p>
            <w:r>
              <w:rPr>
                <w:rFonts w:ascii="Courier New" w:hAnsi="Courier New"/>
                <w:sz w:val="18"/>
              </w:rPr>
              <w:t>contract_amount</w:t>
            </w:r>
          </w:p>
        </w:tc>
        <w:tc>
          <w:tcPr>
            <w:tcW w:type="dxa" w:w="2268"/>
          </w:tcPr>
          <w:p>
            <w:r>
              <w:rPr>
                <w:sz w:val="18"/>
              </w:rPr>
              <w:t>DECIMAL(12,2)</w:t>
            </w:r>
          </w:p>
        </w:tc>
        <w:tc>
          <w:tcPr>
            <w:tcW w:type="dxa" w:w="2268"/>
          </w:tcPr>
          <w:p>
            <w:r>
              <w:rPr>
                <w:sz w:val="18"/>
              </w:rPr>
            </w:r>
          </w:p>
        </w:tc>
        <w:tc>
          <w:tcPr>
            <w:tcW w:type="dxa" w:w="2268"/>
          </w:tcPr>
          <w:p>
            <w:r>
              <w:rPr>
                <w:sz w:val="18"/>
              </w:rPr>
              <w:t>合同金额</w:t>
            </w:r>
          </w:p>
        </w:tc>
      </w:tr>
      <w:tr>
        <w:tc>
          <w:tcPr>
            <w:tcW w:type="dxa" w:w="2268"/>
            <w:shd w:val="clear" w:color="auto" w:fill="EBF5FB"/>
          </w:tcPr>
          <w:p>
            <w:r>
              <w:rPr>
                <w:rFonts w:ascii="Courier New" w:hAnsi="Courier New"/>
                <w:sz w:val="18"/>
              </w:rPr>
              <w:t>project_status</w:t>
            </w:r>
          </w:p>
        </w:tc>
        <w:tc>
          <w:tcPr>
            <w:tcW w:type="dxa" w:w="2268"/>
            <w:shd w:val="clear" w:color="auto" w:fill="EBF5FB"/>
          </w:tcPr>
          <w:p>
            <w:r>
              <w:rPr>
                <w:sz w:val="18"/>
              </w:rPr>
              <w:t>VARCHAR(20)</w:t>
            </w:r>
          </w:p>
        </w:tc>
        <w:tc>
          <w:tcPr>
            <w:tcW w:type="dxa" w:w="2268"/>
            <w:shd w:val="clear" w:color="auto" w:fill="EBF5FB"/>
          </w:tcPr>
          <w:p>
            <w:r>
              <w:rPr>
                <w:sz w:val="18"/>
              </w:rPr>
              <w:t>NOT NULL</w:t>
            </w:r>
          </w:p>
        </w:tc>
        <w:tc>
          <w:tcPr>
            <w:tcW w:type="dxa" w:w="2268"/>
            <w:shd w:val="clear" w:color="auto" w:fill="EBF5FB"/>
          </w:tcPr>
          <w:p>
            <w:r>
              <w:rPr>
                <w:sz w:val="18"/>
              </w:rPr>
              <w:t>项目状态：preparing/implementing/reporting/archived/completed</w:t>
            </w:r>
          </w:p>
        </w:tc>
      </w:tr>
      <w:tr>
        <w:tc>
          <w:tcPr>
            <w:tcW w:type="dxa" w:w="2268"/>
          </w:tcPr>
          <w:p>
            <w:r>
              <w:rPr>
                <w:rFonts w:ascii="Courier New" w:hAnsi="Courier New"/>
                <w:sz w:val="18"/>
              </w:rPr>
              <w:t>paper_archived</w:t>
            </w:r>
          </w:p>
        </w:tc>
        <w:tc>
          <w:tcPr>
            <w:tcW w:type="dxa" w:w="2268"/>
          </w:tcPr>
          <w:p>
            <w:r>
              <w:rPr>
                <w:sz w:val="18"/>
              </w:rPr>
              <w:t>TINYINT(1)</w:t>
            </w:r>
          </w:p>
        </w:tc>
        <w:tc>
          <w:tcPr>
            <w:tcW w:type="dxa" w:w="2268"/>
          </w:tcPr>
          <w:p>
            <w:r>
              <w:rPr>
                <w:sz w:val="18"/>
              </w:rPr>
            </w:r>
          </w:p>
        </w:tc>
        <w:tc>
          <w:tcPr>
            <w:tcW w:type="dxa" w:w="2268"/>
          </w:tcPr>
          <w:p>
            <w:r>
              <w:rPr>
                <w:sz w:val="18"/>
              </w:rPr>
              <w:t>纸质档案是否归档</w:t>
            </w:r>
          </w:p>
        </w:tc>
      </w:tr>
      <w:tr>
        <w:tc>
          <w:tcPr>
            <w:tcW w:type="dxa" w:w="2268"/>
            <w:shd w:val="clear" w:color="auto" w:fill="EBF5FB"/>
          </w:tcPr>
          <w:p>
            <w:r>
              <w:rPr>
                <w:rFonts w:ascii="Courier New" w:hAnsi="Courier New"/>
                <w:sz w:val="18"/>
              </w:rPr>
              <w:t>phase_prepare</w:t>
            </w:r>
          </w:p>
        </w:tc>
        <w:tc>
          <w:tcPr>
            <w:tcW w:type="dxa" w:w="2268"/>
            <w:shd w:val="clear" w:color="auto" w:fill="EBF5FB"/>
          </w:tcPr>
          <w:p>
            <w:r>
              <w:rPr>
                <w:sz w:val="18"/>
              </w:rPr>
              <w:t>INT</w:t>
            </w:r>
          </w:p>
        </w:tc>
        <w:tc>
          <w:tcPr>
            <w:tcW w:type="dxa" w:w="2268"/>
            <w:shd w:val="clear" w:color="auto" w:fill="EBF5FB"/>
          </w:tcPr>
          <w:p>
            <w:r>
              <w:rPr>
                <w:sz w:val="18"/>
              </w:rPr>
              <w:t>DEFAULT 0</w:t>
            </w:r>
          </w:p>
        </w:tc>
        <w:tc>
          <w:tcPr>
            <w:tcW w:type="dxa" w:w="2268"/>
            <w:shd w:val="clear" w:color="auto" w:fill="EBF5FB"/>
          </w:tcPr>
          <w:p>
            <w:r>
              <w:rPr>
                <w:sz w:val="18"/>
              </w:rPr>
              <w:t>准备阶段完成度（0-100）</w:t>
            </w:r>
          </w:p>
        </w:tc>
      </w:tr>
      <w:tr>
        <w:tc>
          <w:tcPr>
            <w:tcW w:type="dxa" w:w="2268"/>
          </w:tcPr>
          <w:p>
            <w:r>
              <w:rPr>
                <w:rFonts w:ascii="Courier New" w:hAnsi="Courier New"/>
                <w:sz w:val="18"/>
              </w:rPr>
              <w:t>phase_plan</w:t>
            </w:r>
          </w:p>
        </w:tc>
        <w:tc>
          <w:tcPr>
            <w:tcW w:type="dxa" w:w="2268"/>
          </w:tcPr>
          <w:p>
            <w:r>
              <w:rPr>
                <w:sz w:val="18"/>
              </w:rPr>
              <w:t>INT</w:t>
            </w:r>
          </w:p>
        </w:tc>
        <w:tc>
          <w:tcPr>
            <w:tcW w:type="dxa" w:w="2268"/>
          </w:tcPr>
          <w:p>
            <w:r>
              <w:rPr>
                <w:sz w:val="18"/>
              </w:rPr>
              <w:t>DEFAULT 0</w:t>
            </w:r>
          </w:p>
        </w:tc>
        <w:tc>
          <w:tcPr>
            <w:tcW w:type="dxa" w:w="2268"/>
          </w:tcPr>
          <w:p>
            <w:r>
              <w:rPr>
                <w:sz w:val="18"/>
              </w:rPr>
              <w:t>方案阶段完成度（0-100）</w:t>
            </w:r>
          </w:p>
        </w:tc>
      </w:tr>
      <w:tr>
        <w:tc>
          <w:tcPr>
            <w:tcW w:type="dxa" w:w="2268"/>
            <w:shd w:val="clear" w:color="auto" w:fill="EBF5FB"/>
          </w:tcPr>
          <w:p>
            <w:r>
              <w:rPr>
                <w:rFonts w:ascii="Courier New" w:hAnsi="Courier New"/>
                <w:sz w:val="18"/>
              </w:rPr>
              <w:t>phase_onsite</w:t>
            </w:r>
          </w:p>
        </w:tc>
        <w:tc>
          <w:tcPr>
            <w:tcW w:type="dxa" w:w="2268"/>
            <w:shd w:val="clear" w:color="auto" w:fill="EBF5FB"/>
          </w:tcPr>
          <w:p>
            <w:r>
              <w:rPr>
                <w:sz w:val="18"/>
              </w:rPr>
              <w:t>INT</w:t>
            </w:r>
          </w:p>
        </w:tc>
        <w:tc>
          <w:tcPr>
            <w:tcW w:type="dxa" w:w="2268"/>
            <w:shd w:val="clear" w:color="auto" w:fill="EBF5FB"/>
          </w:tcPr>
          <w:p>
            <w:r>
              <w:rPr>
                <w:sz w:val="18"/>
              </w:rPr>
              <w:t>DEFAULT 0</w:t>
            </w:r>
          </w:p>
        </w:tc>
        <w:tc>
          <w:tcPr>
            <w:tcW w:type="dxa" w:w="2268"/>
            <w:shd w:val="clear" w:color="auto" w:fill="EBF5FB"/>
          </w:tcPr>
          <w:p>
            <w:r>
              <w:rPr>
                <w:sz w:val="18"/>
              </w:rPr>
              <w:t>实施阶段完成度（0-100）</w:t>
            </w:r>
          </w:p>
        </w:tc>
      </w:tr>
      <w:tr>
        <w:tc>
          <w:tcPr>
            <w:tcW w:type="dxa" w:w="2268"/>
          </w:tcPr>
          <w:p>
            <w:r>
              <w:rPr>
                <w:rFonts w:ascii="Courier New" w:hAnsi="Courier New"/>
                <w:sz w:val="18"/>
              </w:rPr>
              <w:t>phase_report</w:t>
            </w:r>
          </w:p>
        </w:tc>
        <w:tc>
          <w:tcPr>
            <w:tcW w:type="dxa" w:w="2268"/>
          </w:tcPr>
          <w:p>
            <w:r>
              <w:rPr>
                <w:sz w:val="18"/>
              </w:rPr>
              <w:t>INT</w:t>
            </w:r>
          </w:p>
        </w:tc>
        <w:tc>
          <w:tcPr>
            <w:tcW w:type="dxa" w:w="2268"/>
          </w:tcPr>
          <w:p>
            <w:r>
              <w:rPr>
                <w:sz w:val="18"/>
              </w:rPr>
              <w:t>DEFAULT 0</w:t>
            </w:r>
          </w:p>
        </w:tc>
        <w:tc>
          <w:tcPr>
            <w:tcW w:type="dxa" w:w="2268"/>
          </w:tcPr>
          <w:p>
            <w:r>
              <w:rPr>
                <w:sz w:val="18"/>
              </w:rPr>
              <w:t>报告阶段完成度（0-100）</w:t>
            </w:r>
          </w:p>
        </w:tc>
      </w:tr>
      <w:tr>
        <w:tc>
          <w:tcPr>
            <w:tcW w:type="dxa" w:w="2268"/>
            <w:shd w:val="clear" w:color="auto" w:fill="EBF5FB"/>
          </w:tcPr>
          <w:p>
            <w:r>
              <w:rPr>
                <w:rFonts w:ascii="Courier New" w:hAnsi="Courier New"/>
                <w:sz w:val="18"/>
              </w:rPr>
              <w:t>year_belong</w:t>
            </w:r>
          </w:p>
        </w:tc>
        <w:tc>
          <w:tcPr>
            <w:tcW w:type="dxa" w:w="2268"/>
            <w:shd w:val="clear" w:color="auto" w:fill="EBF5FB"/>
          </w:tcPr>
          <w:p>
            <w:r>
              <w:rPr>
                <w:sz w:val="18"/>
              </w:rPr>
              <w:t>INT</w:t>
            </w:r>
          </w:p>
        </w:tc>
        <w:tc>
          <w:tcPr>
            <w:tcW w:type="dxa" w:w="2268"/>
            <w:shd w:val="clear" w:color="auto" w:fill="EBF5FB"/>
          </w:tcPr>
          <w:p>
            <w:r>
              <w:rPr>
                <w:sz w:val="18"/>
              </w:rPr>
            </w:r>
          </w:p>
        </w:tc>
        <w:tc>
          <w:tcPr>
            <w:tcW w:type="dxa" w:w="2268"/>
            <w:shd w:val="clear" w:color="auto" w:fill="EBF5FB"/>
          </w:tcPr>
          <w:p>
            <w:r>
              <w:rPr>
                <w:sz w:val="18"/>
              </w:rPr>
              <w:t>所属年度</w:t>
            </w:r>
          </w:p>
        </w:tc>
      </w:tr>
      <w:tr>
        <w:tc>
          <w:tcPr>
            <w:tcW w:type="dxa" w:w="2268"/>
          </w:tcPr>
          <w:p>
            <w:r>
              <w:rPr>
                <w:rFonts w:ascii="Courier New" w:hAnsi="Courier New"/>
                <w:sz w:val="18"/>
              </w:rPr>
              <w:t>project_region</w:t>
            </w:r>
          </w:p>
        </w:tc>
        <w:tc>
          <w:tcPr>
            <w:tcW w:type="dxa" w:w="2268"/>
          </w:tcPr>
          <w:p>
            <w:r>
              <w:rPr>
                <w:sz w:val="18"/>
              </w:rPr>
              <w:t>VARCHAR(50)</w:t>
            </w:r>
          </w:p>
        </w:tc>
        <w:tc>
          <w:tcPr>
            <w:tcW w:type="dxa" w:w="2268"/>
          </w:tcPr>
          <w:p>
            <w:r>
              <w:rPr>
                <w:sz w:val="18"/>
              </w:rPr>
            </w:r>
          </w:p>
        </w:tc>
        <w:tc>
          <w:tcPr>
            <w:tcW w:type="dxa" w:w="2268"/>
          </w:tcPr>
          <w:p>
            <w:r>
              <w:rPr>
                <w:sz w:val="18"/>
              </w:rPr>
              <w:t>项目地区（关联字典）</w:t>
            </w:r>
          </w:p>
        </w:tc>
      </w:tr>
      <w:tr>
        <w:tc>
          <w:tcPr>
            <w:tcW w:type="dxa" w:w="2268"/>
            <w:shd w:val="clear" w:color="auto" w:fill="EBF5FB"/>
          </w:tcPr>
          <w:p>
            <w:r>
              <w:rPr>
                <w:rFonts w:ascii="Courier New" w:hAnsi="Courier New"/>
                <w:sz w:val="18"/>
              </w:rPr>
              <w:t>remark</w:t>
            </w:r>
          </w:p>
        </w:tc>
        <w:tc>
          <w:tcPr>
            <w:tcW w:type="dxa" w:w="2268"/>
            <w:shd w:val="clear" w:color="auto" w:fill="EBF5FB"/>
          </w:tcPr>
          <w:p>
            <w:r>
              <w:rPr>
                <w:sz w:val="18"/>
              </w:rPr>
              <w:t>TEXT</w:t>
            </w:r>
          </w:p>
        </w:tc>
        <w:tc>
          <w:tcPr>
            <w:tcW w:type="dxa" w:w="2268"/>
            <w:shd w:val="clear" w:color="auto" w:fill="EBF5FB"/>
          </w:tcPr>
          <w:p>
            <w:r>
              <w:rPr>
                <w:sz w:val="18"/>
              </w:rPr>
            </w:r>
          </w:p>
        </w:tc>
        <w:tc>
          <w:tcPr>
            <w:tcW w:type="dxa" w:w="2268"/>
            <w:shd w:val="clear" w:color="auto" w:fill="EBF5FB"/>
          </w:tcPr>
          <w:p>
            <w:r>
              <w:rPr>
                <w:sz w:val="18"/>
              </w:rPr>
              <w:t>备注信息</w:t>
            </w:r>
          </w:p>
        </w:tc>
      </w:tr>
      <w:tr>
        <w:tc>
          <w:tcPr>
            <w:tcW w:type="dxa" w:w="2268"/>
          </w:tcPr>
          <w:p>
            <w:r>
              <w:rPr>
                <w:rFonts w:ascii="Courier New" w:hAnsi="Courier New"/>
                <w:sz w:val="18"/>
              </w:rPr>
              <w:t>created_by</w:t>
            </w:r>
          </w:p>
        </w:tc>
        <w:tc>
          <w:tcPr>
            <w:tcW w:type="dxa" w:w="2268"/>
          </w:tcPr>
          <w:p>
            <w:r>
              <w:rPr>
                <w:sz w:val="18"/>
              </w:rPr>
              <w:t>BIGINT</w:t>
            </w:r>
          </w:p>
        </w:tc>
        <w:tc>
          <w:tcPr>
            <w:tcW w:type="dxa" w:w="2268"/>
          </w:tcPr>
          <w:p>
            <w:r>
              <w:rPr>
                <w:sz w:val="18"/>
              </w:rPr>
              <w:t>FK</w:t>
            </w:r>
          </w:p>
        </w:tc>
        <w:tc>
          <w:tcPr>
            <w:tcW w:type="dxa" w:w="2268"/>
          </w:tcPr>
          <w:p>
            <w:r>
              <w:rPr>
                <w:sz w:val="18"/>
              </w:rPr>
              <w:t>创建人（关联t_user）</w:t>
            </w:r>
          </w:p>
        </w:tc>
      </w:tr>
      <w:tr>
        <w:tc>
          <w:tcPr>
            <w:tcW w:type="dxa" w:w="2268"/>
            <w:shd w:val="clear" w:color="auto" w:fill="EBF5FB"/>
          </w:tcPr>
          <w:p>
            <w:r>
              <w:rPr>
                <w:rFonts w:ascii="Courier New" w:hAnsi="Courier New"/>
                <w:sz w:val="18"/>
              </w:rPr>
              <w:t>created_at</w:t>
            </w:r>
          </w:p>
        </w:tc>
        <w:tc>
          <w:tcPr>
            <w:tcW w:type="dxa" w:w="2268"/>
            <w:shd w:val="clear" w:color="auto" w:fill="EBF5FB"/>
          </w:tcPr>
          <w:p>
            <w:r>
              <w:rPr>
                <w:sz w:val="18"/>
              </w:rPr>
              <w:t>DATETIME</w:t>
            </w:r>
          </w:p>
        </w:tc>
        <w:tc>
          <w:tcPr>
            <w:tcW w:type="dxa" w:w="2268"/>
            <w:shd w:val="clear" w:color="auto" w:fill="EBF5FB"/>
          </w:tcPr>
          <w:p>
            <w:r>
              <w:rPr>
                <w:sz w:val="18"/>
              </w:rPr>
              <w:t>AUTO</w:t>
            </w:r>
          </w:p>
        </w:tc>
        <w:tc>
          <w:tcPr>
            <w:tcW w:type="dxa" w:w="2268"/>
            <w:shd w:val="clear" w:color="auto" w:fill="EBF5FB"/>
          </w:tcPr>
          <w:p>
            <w:r>
              <w:rPr>
                <w:sz w:val="18"/>
              </w:rPr>
              <w:t>创建时间</w:t>
            </w:r>
          </w:p>
        </w:tc>
      </w:tr>
      <w:tr>
        <w:tc>
          <w:tcPr>
            <w:tcW w:type="dxa" w:w="2268"/>
          </w:tcPr>
          <w:p>
            <w:r>
              <w:rPr>
                <w:rFonts w:ascii="Courier New" w:hAnsi="Courier New"/>
                <w:sz w:val="18"/>
              </w:rPr>
              <w:t>updated_at</w:t>
            </w:r>
          </w:p>
        </w:tc>
        <w:tc>
          <w:tcPr>
            <w:tcW w:type="dxa" w:w="2268"/>
          </w:tcPr>
          <w:p>
            <w:r>
              <w:rPr>
                <w:sz w:val="18"/>
              </w:rPr>
              <w:t>DATETIME</w:t>
            </w:r>
          </w:p>
        </w:tc>
        <w:tc>
          <w:tcPr>
            <w:tcW w:type="dxa" w:w="2268"/>
          </w:tcPr>
          <w:p>
            <w:r>
              <w:rPr>
                <w:sz w:val="18"/>
              </w:rPr>
              <w:t>AUTO</w:t>
            </w:r>
          </w:p>
        </w:tc>
        <w:tc>
          <w:tcPr>
            <w:tcW w:type="dxa" w:w="2268"/>
          </w:tcPr>
          <w:p>
            <w:r>
              <w:rPr>
                <w:sz w:val="18"/>
              </w:rPr>
              <w:t>更新时间</w:t>
            </w:r>
          </w:p>
        </w:tc>
      </w:tr>
      <w:tr>
        <w:tc>
          <w:tcPr>
            <w:tcW w:type="dxa" w:w="2268"/>
            <w:shd w:val="clear" w:color="auto" w:fill="EBF5FB"/>
          </w:tcPr>
          <w:p>
            <w:r>
              <w:rPr>
                <w:rFonts w:ascii="Courier New" w:hAnsi="Courier New"/>
                <w:sz w:val="18"/>
              </w:rPr>
              <w:t>data_hmac</w:t>
            </w:r>
          </w:p>
        </w:tc>
        <w:tc>
          <w:tcPr>
            <w:tcW w:type="dxa" w:w="2268"/>
            <w:shd w:val="clear" w:color="auto" w:fill="EBF5FB"/>
          </w:tcPr>
          <w:p>
            <w:r>
              <w:rPr>
                <w:sz w:val="18"/>
              </w:rPr>
              <w:t>VARCHAR(128)</w:t>
            </w:r>
          </w:p>
        </w:tc>
        <w:tc>
          <w:tcPr>
            <w:tcW w:type="dxa" w:w="2268"/>
            <w:shd w:val="clear" w:color="auto" w:fill="EBF5FB"/>
          </w:tcPr>
          <w:p>
            <w:r>
              <w:rPr>
                <w:sz w:val="18"/>
              </w:rPr>
            </w:r>
          </w:p>
        </w:tc>
        <w:tc>
          <w:tcPr>
            <w:tcW w:type="dxa" w:w="2268"/>
            <w:shd w:val="clear" w:color="auto" w:fill="EBF5FB"/>
          </w:tcPr>
          <w:p>
            <w:r>
              <w:rPr>
                <w:sz w:val="18"/>
              </w:rPr>
              <w:t>SM3-HMAC完整性校验码</w:t>
            </w:r>
          </w:p>
        </w:tc>
      </w:tr>
    </w:tbl>
    <w:p/>
    <w:p>
      <w:pPr>
        <w:pStyle w:val="Heading3"/>
      </w:pPr>
      <w:r>
        <w:rPr>
          <w:color w:val="2E74B5"/>
          <w:sz w:val="24"/>
        </w:rPr>
        <w:t>4.3.2  t_user（系统用户表）</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2268"/>
            <w:shd w:val="clear" w:color="auto" w:fill="1F497D"/>
          </w:tcPr>
          <w:p>
            <w:r>
              <w:rPr>
                <w:b/>
                <w:color w:val="FFFFFF"/>
              </w:rPr>
              <w:t>字段名</w:t>
            </w:r>
          </w:p>
        </w:tc>
        <w:tc>
          <w:tcPr>
            <w:tcW w:type="dxa" w:w="2268"/>
            <w:shd w:val="clear" w:color="auto" w:fill="1F497D"/>
          </w:tcPr>
          <w:p>
            <w:r>
              <w:rPr>
                <w:b/>
                <w:color w:val="FFFFFF"/>
              </w:rPr>
              <w:t>类型</w:t>
            </w:r>
          </w:p>
        </w:tc>
        <w:tc>
          <w:tcPr>
            <w:tcW w:type="dxa" w:w="2268"/>
            <w:shd w:val="clear" w:color="auto" w:fill="1F497D"/>
          </w:tcPr>
          <w:p>
            <w:r>
              <w:rPr>
                <w:b/>
                <w:color w:val="FFFFFF"/>
              </w:rPr>
              <w:t>约束</w:t>
            </w:r>
          </w:p>
        </w:tc>
        <w:tc>
          <w:tcPr>
            <w:tcW w:type="dxa" w:w="2268"/>
            <w:shd w:val="clear" w:color="auto" w:fill="1F497D"/>
          </w:tcPr>
          <w:p>
            <w:r>
              <w:rPr>
                <w:b/>
                <w:color w:val="FFFFFF"/>
              </w:rPr>
              <w:t>说明</w:t>
            </w:r>
          </w:p>
        </w:tc>
      </w:tr>
      <w:tr>
        <w:tc>
          <w:tcPr>
            <w:tcW w:type="dxa" w:w="2268"/>
          </w:tcPr>
          <w:p>
            <w:r>
              <w:rPr>
                <w:rFonts w:ascii="Courier New" w:hAnsi="Courier New"/>
                <w:sz w:val="18"/>
              </w:rPr>
              <w:t>id</w:t>
            </w:r>
          </w:p>
        </w:tc>
        <w:tc>
          <w:tcPr>
            <w:tcW w:type="dxa" w:w="2268"/>
          </w:tcPr>
          <w:p>
            <w:r>
              <w:rPr>
                <w:sz w:val="18"/>
              </w:rPr>
              <w:t>BIGINT</w:t>
            </w:r>
          </w:p>
        </w:tc>
        <w:tc>
          <w:tcPr>
            <w:tcW w:type="dxa" w:w="2268"/>
          </w:tcPr>
          <w:p>
            <w:r>
              <w:rPr>
                <w:sz w:val="18"/>
              </w:rPr>
              <w:t>PK,AI</w:t>
            </w:r>
          </w:p>
        </w:tc>
        <w:tc>
          <w:tcPr>
            <w:tcW w:type="dxa" w:w="2268"/>
          </w:tcPr>
          <w:p>
            <w:r>
              <w:rPr>
                <w:sz w:val="18"/>
              </w:rPr>
              <w:t>主键</w:t>
            </w:r>
          </w:p>
        </w:tc>
      </w:tr>
      <w:tr>
        <w:tc>
          <w:tcPr>
            <w:tcW w:type="dxa" w:w="2268"/>
            <w:shd w:val="clear" w:color="auto" w:fill="EBF5FB"/>
          </w:tcPr>
          <w:p>
            <w:r>
              <w:rPr>
                <w:rFonts w:ascii="Courier New" w:hAnsi="Courier New"/>
                <w:sz w:val="18"/>
              </w:rPr>
              <w:t>username</w:t>
            </w:r>
          </w:p>
        </w:tc>
        <w:tc>
          <w:tcPr>
            <w:tcW w:type="dxa" w:w="2268"/>
            <w:shd w:val="clear" w:color="auto" w:fill="EBF5FB"/>
          </w:tcPr>
          <w:p>
            <w:r>
              <w:rPr>
                <w:sz w:val="18"/>
              </w:rPr>
              <w:t>VARCHAR(50)</w:t>
            </w:r>
          </w:p>
        </w:tc>
        <w:tc>
          <w:tcPr>
            <w:tcW w:type="dxa" w:w="2268"/>
            <w:shd w:val="clear" w:color="auto" w:fill="EBF5FB"/>
          </w:tcPr>
          <w:p>
            <w:r>
              <w:rPr>
                <w:sz w:val="18"/>
              </w:rPr>
              <w:t>UNIQUE,NOT NULL</w:t>
            </w:r>
          </w:p>
        </w:tc>
        <w:tc>
          <w:tcPr>
            <w:tcW w:type="dxa" w:w="2268"/>
            <w:shd w:val="clear" w:color="auto" w:fill="EBF5FB"/>
          </w:tcPr>
          <w:p>
            <w:r>
              <w:rPr>
                <w:sz w:val="18"/>
              </w:rPr>
              <w:t>登录用户名</w:t>
            </w:r>
          </w:p>
        </w:tc>
      </w:tr>
      <w:tr>
        <w:tc>
          <w:tcPr>
            <w:tcW w:type="dxa" w:w="2268"/>
          </w:tcPr>
          <w:p>
            <w:r>
              <w:rPr>
                <w:rFonts w:ascii="Courier New" w:hAnsi="Courier New"/>
                <w:sz w:val="18"/>
              </w:rPr>
              <w:t>real_name</w:t>
            </w:r>
          </w:p>
        </w:tc>
        <w:tc>
          <w:tcPr>
            <w:tcW w:type="dxa" w:w="2268"/>
          </w:tcPr>
          <w:p>
            <w:r>
              <w:rPr>
                <w:sz w:val="18"/>
              </w:rPr>
              <w:t>VARCHAR(200)</w:t>
            </w:r>
          </w:p>
        </w:tc>
        <w:tc>
          <w:tcPr>
            <w:tcW w:type="dxa" w:w="2268"/>
          </w:tcPr>
          <w:p>
            <w:r>
              <w:rPr>
                <w:sz w:val="18"/>
              </w:rPr>
              <w:t>NOT NULL</w:t>
            </w:r>
          </w:p>
        </w:tc>
        <w:tc>
          <w:tcPr>
            <w:tcW w:type="dxa" w:w="2268"/>
          </w:tcPr>
          <w:p>
            <w:r>
              <w:rPr>
                <w:sz w:val="18"/>
              </w:rPr>
              <w:t>真实姓名（SM4加密）</w:t>
            </w:r>
          </w:p>
        </w:tc>
      </w:tr>
      <w:tr>
        <w:tc>
          <w:tcPr>
            <w:tcW w:type="dxa" w:w="2268"/>
            <w:shd w:val="clear" w:color="auto" w:fill="EBF5FB"/>
          </w:tcPr>
          <w:p>
            <w:r>
              <w:rPr>
                <w:rFonts w:ascii="Courier New" w:hAnsi="Courier New"/>
                <w:sz w:val="18"/>
              </w:rPr>
              <w:t>password_hash</w:t>
            </w:r>
          </w:p>
        </w:tc>
        <w:tc>
          <w:tcPr>
            <w:tcW w:type="dxa" w:w="2268"/>
            <w:shd w:val="clear" w:color="auto" w:fill="EBF5FB"/>
          </w:tcPr>
          <w:p>
            <w:r>
              <w:rPr>
                <w:sz w:val="18"/>
              </w:rPr>
              <w:t>VARCHAR(200)</w:t>
            </w:r>
          </w:p>
        </w:tc>
        <w:tc>
          <w:tcPr>
            <w:tcW w:type="dxa" w:w="2268"/>
            <w:shd w:val="clear" w:color="auto" w:fill="EBF5FB"/>
          </w:tcPr>
          <w:p>
            <w:r>
              <w:rPr>
                <w:sz w:val="18"/>
              </w:rPr>
              <w:t>NOT NULL</w:t>
            </w:r>
          </w:p>
        </w:tc>
        <w:tc>
          <w:tcPr>
            <w:tcW w:type="dxa" w:w="2268"/>
            <w:shd w:val="clear" w:color="auto" w:fill="EBF5FB"/>
          </w:tcPr>
          <w:p>
            <w:r>
              <w:rPr>
                <w:sz w:val="18"/>
              </w:rPr>
              <w:t>bcrypt哈希密码</w:t>
            </w:r>
          </w:p>
        </w:tc>
      </w:tr>
      <w:tr>
        <w:tc>
          <w:tcPr>
            <w:tcW w:type="dxa" w:w="2268"/>
          </w:tcPr>
          <w:p>
            <w:r>
              <w:rPr>
                <w:rFonts w:ascii="Courier New" w:hAnsi="Courier New"/>
                <w:sz w:val="18"/>
              </w:rPr>
              <w:t>role_id</w:t>
            </w:r>
          </w:p>
        </w:tc>
        <w:tc>
          <w:tcPr>
            <w:tcW w:type="dxa" w:w="2268"/>
          </w:tcPr>
          <w:p>
            <w:r>
              <w:rPr>
                <w:sz w:val="18"/>
              </w:rPr>
              <w:t>BIGINT</w:t>
            </w:r>
          </w:p>
        </w:tc>
        <w:tc>
          <w:tcPr>
            <w:tcW w:type="dxa" w:w="2268"/>
          </w:tcPr>
          <w:p>
            <w:r>
              <w:rPr>
                <w:sz w:val="18"/>
              </w:rPr>
              <w:t>FK</w:t>
            </w:r>
          </w:p>
        </w:tc>
        <w:tc>
          <w:tcPr>
            <w:tcW w:type="dxa" w:w="2268"/>
          </w:tcPr>
          <w:p>
            <w:r>
              <w:rPr>
                <w:sz w:val="18"/>
              </w:rPr>
              <w:t>角色ID（关联t_role）</w:t>
            </w:r>
          </w:p>
        </w:tc>
      </w:tr>
      <w:tr>
        <w:tc>
          <w:tcPr>
            <w:tcW w:type="dxa" w:w="2268"/>
            <w:shd w:val="clear" w:color="auto" w:fill="EBF5FB"/>
          </w:tcPr>
          <w:p>
            <w:r>
              <w:rPr>
                <w:rFonts w:ascii="Courier New" w:hAnsi="Courier New"/>
                <w:sz w:val="18"/>
              </w:rPr>
              <w:t>phone</w:t>
            </w:r>
          </w:p>
        </w:tc>
        <w:tc>
          <w:tcPr>
            <w:tcW w:type="dxa" w:w="2268"/>
            <w:shd w:val="clear" w:color="auto" w:fill="EBF5FB"/>
          </w:tcPr>
          <w:p>
            <w:r>
              <w:rPr>
                <w:sz w:val="18"/>
              </w:rPr>
              <w:t>VARCHAR(200)</w:t>
            </w:r>
          </w:p>
        </w:tc>
        <w:tc>
          <w:tcPr>
            <w:tcW w:type="dxa" w:w="2268"/>
            <w:shd w:val="clear" w:color="auto" w:fill="EBF5FB"/>
          </w:tcPr>
          <w:p>
            <w:r>
              <w:rPr>
                <w:sz w:val="18"/>
              </w:rPr>
            </w:r>
          </w:p>
        </w:tc>
        <w:tc>
          <w:tcPr>
            <w:tcW w:type="dxa" w:w="2268"/>
            <w:shd w:val="clear" w:color="auto" w:fill="EBF5FB"/>
          </w:tcPr>
          <w:p>
            <w:r>
              <w:rPr>
                <w:sz w:val="18"/>
              </w:rPr>
              <w:t>手机号（SM4加密）</w:t>
            </w:r>
          </w:p>
        </w:tc>
      </w:tr>
      <w:tr>
        <w:tc>
          <w:tcPr>
            <w:tcW w:type="dxa" w:w="2268"/>
          </w:tcPr>
          <w:p>
            <w:r>
              <w:rPr>
                <w:rFonts w:ascii="Courier New" w:hAnsi="Courier New"/>
                <w:sz w:val="18"/>
              </w:rPr>
              <w:t>email</w:t>
            </w:r>
          </w:p>
        </w:tc>
        <w:tc>
          <w:tcPr>
            <w:tcW w:type="dxa" w:w="2268"/>
          </w:tcPr>
          <w:p>
            <w:r>
              <w:rPr>
                <w:sz w:val="18"/>
              </w:rPr>
              <w:t>VARCHAR(200)</w:t>
            </w:r>
          </w:p>
        </w:tc>
        <w:tc>
          <w:tcPr>
            <w:tcW w:type="dxa" w:w="2268"/>
          </w:tcPr>
          <w:p>
            <w:r>
              <w:rPr>
                <w:sz w:val="18"/>
              </w:rPr>
            </w:r>
          </w:p>
        </w:tc>
        <w:tc>
          <w:tcPr>
            <w:tcW w:type="dxa" w:w="2268"/>
          </w:tcPr>
          <w:p>
            <w:r>
              <w:rPr>
                <w:sz w:val="18"/>
              </w:rPr>
              <w:t>邮箱（SM4加密）</w:t>
            </w:r>
          </w:p>
        </w:tc>
      </w:tr>
      <w:tr>
        <w:tc>
          <w:tcPr>
            <w:tcW w:type="dxa" w:w="2268"/>
            <w:shd w:val="clear" w:color="auto" w:fill="EBF5FB"/>
          </w:tcPr>
          <w:p>
            <w:r>
              <w:rPr>
                <w:rFonts w:ascii="Courier New" w:hAnsi="Courier New"/>
                <w:sz w:val="18"/>
              </w:rPr>
              <w:t>totp_secret</w:t>
            </w:r>
          </w:p>
        </w:tc>
        <w:tc>
          <w:tcPr>
            <w:tcW w:type="dxa" w:w="2268"/>
            <w:shd w:val="clear" w:color="auto" w:fill="EBF5FB"/>
          </w:tcPr>
          <w:p>
            <w:r>
              <w:rPr>
                <w:sz w:val="18"/>
              </w:rPr>
              <w:t>VARCHAR(500)</w:t>
            </w:r>
          </w:p>
        </w:tc>
        <w:tc>
          <w:tcPr>
            <w:tcW w:type="dxa" w:w="2268"/>
            <w:shd w:val="clear" w:color="auto" w:fill="EBF5FB"/>
          </w:tcPr>
          <w:p>
            <w:r>
              <w:rPr>
                <w:sz w:val="18"/>
              </w:rPr>
            </w:r>
          </w:p>
        </w:tc>
        <w:tc>
          <w:tcPr>
            <w:tcW w:type="dxa" w:w="2268"/>
            <w:shd w:val="clear" w:color="auto" w:fill="EBF5FB"/>
          </w:tcPr>
          <w:p>
            <w:r>
              <w:rPr>
                <w:sz w:val="18"/>
              </w:rPr>
              <w:t>TOTP密钥（SM4加密）</w:t>
            </w:r>
          </w:p>
        </w:tc>
      </w:tr>
      <w:tr>
        <w:tc>
          <w:tcPr>
            <w:tcW w:type="dxa" w:w="2268"/>
          </w:tcPr>
          <w:p>
            <w:r>
              <w:rPr>
                <w:rFonts w:ascii="Courier New" w:hAnsi="Courier New"/>
                <w:sz w:val="18"/>
              </w:rPr>
              <w:t>totp_enabled</w:t>
            </w:r>
          </w:p>
        </w:tc>
        <w:tc>
          <w:tcPr>
            <w:tcW w:type="dxa" w:w="2268"/>
          </w:tcPr>
          <w:p>
            <w:r>
              <w:rPr>
                <w:sz w:val="18"/>
              </w:rPr>
              <w:t>TINYINT(1)</w:t>
            </w:r>
          </w:p>
        </w:tc>
        <w:tc>
          <w:tcPr>
            <w:tcW w:type="dxa" w:w="2268"/>
          </w:tcPr>
          <w:p>
            <w:r>
              <w:rPr>
                <w:sz w:val="18"/>
              </w:rPr>
              <w:t>DEFAULT 0</w:t>
            </w:r>
          </w:p>
        </w:tc>
        <w:tc>
          <w:tcPr>
            <w:tcW w:type="dxa" w:w="2268"/>
          </w:tcPr>
          <w:p>
            <w:r>
              <w:rPr>
                <w:sz w:val="18"/>
              </w:rPr>
              <w:t>是否启用TOTP双因子认证</w:t>
            </w:r>
          </w:p>
        </w:tc>
      </w:tr>
      <w:tr>
        <w:tc>
          <w:tcPr>
            <w:tcW w:type="dxa" w:w="2268"/>
            <w:shd w:val="clear" w:color="auto" w:fill="EBF5FB"/>
          </w:tcPr>
          <w:p>
            <w:r>
              <w:rPr>
                <w:rFonts w:ascii="Courier New" w:hAnsi="Courier New"/>
                <w:sz w:val="18"/>
              </w:rPr>
              <w:t>status</w:t>
            </w:r>
          </w:p>
        </w:tc>
        <w:tc>
          <w:tcPr>
            <w:tcW w:type="dxa" w:w="2268"/>
            <w:shd w:val="clear" w:color="auto" w:fill="EBF5FB"/>
          </w:tcPr>
          <w:p>
            <w:r>
              <w:rPr>
                <w:sz w:val="18"/>
              </w:rPr>
              <w:t>TINYINT(1)</w:t>
            </w:r>
          </w:p>
        </w:tc>
        <w:tc>
          <w:tcPr>
            <w:tcW w:type="dxa" w:w="2268"/>
            <w:shd w:val="clear" w:color="auto" w:fill="EBF5FB"/>
          </w:tcPr>
          <w:p>
            <w:r>
              <w:rPr>
                <w:sz w:val="18"/>
              </w:rPr>
              <w:t>DEFAULT 1</w:t>
            </w:r>
          </w:p>
        </w:tc>
        <w:tc>
          <w:tcPr>
            <w:tcW w:type="dxa" w:w="2268"/>
            <w:shd w:val="clear" w:color="auto" w:fill="EBF5FB"/>
          </w:tcPr>
          <w:p>
            <w:r>
              <w:rPr>
                <w:sz w:val="18"/>
              </w:rPr>
              <w:t>账号状态（1:正常 0:停用）</w:t>
            </w:r>
          </w:p>
        </w:tc>
      </w:tr>
      <w:tr>
        <w:tc>
          <w:tcPr>
            <w:tcW w:type="dxa" w:w="2268"/>
          </w:tcPr>
          <w:p>
            <w:r>
              <w:rPr>
                <w:rFonts w:ascii="Courier New" w:hAnsi="Courier New"/>
                <w:sz w:val="18"/>
              </w:rPr>
              <w:t>login_fail_count</w:t>
            </w:r>
          </w:p>
        </w:tc>
        <w:tc>
          <w:tcPr>
            <w:tcW w:type="dxa" w:w="2268"/>
          </w:tcPr>
          <w:p>
            <w:r>
              <w:rPr>
                <w:sz w:val="18"/>
              </w:rPr>
              <w:t>INT</w:t>
            </w:r>
          </w:p>
        </w:tc>
        <w:tc>
          <w:tcPr>
            <w:tcW w:type="dxa" w:w="2268"/>
          </w:tcPr>
          <w:p>
            <w:r>
              <w:rPr>
                <w:sz w:val="18"/>
              </w:rPr>
              <w:t>DEFAULT 0</w:t>
            </w:r>
          </w:p>
        </w:tc>
        <w:tc>
          <w:tcPr>
            <w:tcW w:type="dxa" w:w="2268"/>
          </w:tcPr>
          <w:p>
            <w:r>
              <w:rPr>
                <w:sz w:val="18"/>
              </w:rPr>
              <w:t>连续登录失败次数</w:t>
            </w:r>
          </w:p>
        </w:tc>
      </w:tr>
      <w:tr>
        <w:tc>
          <w:tcPr>
            <w:tcW w:type="dxa" w:w="2268"/>
            <w:shd w:val="clear" w:color="auto" w:fill="EBF5FB"/>
          </w:tcPr>
          <w:p>
            <w:r>
              <w:rPr>
                <w:rFonts w:ascii="Courier New" w:hAnsi="Courier New"/>
                <w:sz w:val="18"/>
              </w:rPr>
              <w:t>locked_until</w:t>
            </w:r>
          </w:p>
        </w:tc>
        <w:tc>
          <w:tcPr>
            <w:tcW w:type="dxa" w:w="2268"/>
            <w:shd w:val="clear" w:color="auto" w:fill="EBF5FB"/>
          </w:tcPr>
          <w:p>
            <w:r>
              <w:rPr>
                <w:sz w:val="18"/>
              </w:rPr>
              <w:t>DATETIME</w:t>
            </w:r>
          </w:p>
        </w:tc>
        <w:tc>
          <w:tcPr>
            <w:tcW w:type="dxa" w:w="2268"/>
            <w:shd w:val="clear" w:color="auto" w:fill="EBF5FB"/>
          </w:tcPr>
          <w:p>
            <w:r>
              <w:rPr>
                <w:sz w:val="18"/>
              </w:rPr>
            </w:r>
          </w:p>
        </w:tc>
        <w:tc>
          <w:tcPr>
            <w:tcW w:type="dxa" w:w="2268"/>
            <w:shd w:val="clear" w:color="auto" w:fill="EBF5FB"/>
          </w:tcPr>
          <w:p>
            <w:r>
              <w:rPr>
                <w:sz w:val="18"/>
              </w:rPr>
              <w:t>账号锁定到期时间</w:t>
            </w:r>
          </w:p>
        </w:tc>
      </w:tr>
      <w:tr>
        <w:tc>
          <w:tcPr>
            <w:tcW w:type="dxa" w:w="2268"/>
          </w:tcPr>
          <w:p>
            <w:r>
              <w:rPr>
                <w:rFonts w:ascii="Courier New" w:hAnsi="Courier New"/>
                <w:sz w:val="18"/>
              </w:rPr>
              <w:t>last_login_at</w:t>
            </w:r>
          </w:p>
        </w:tc>
        <w:tc>
          <w:tcPr>
            <w:tcW w:type="dxa" w:w="2268"/>
          </w:tcPr>
          <w:p>
            <w:r>
              <w:rPr>
                <w:sz w:val="18"/>
              </w:rPr>
              <w:t>DATETIME</w:t>
            </w:r>
          </w:p>
        </w:tc>
        <w:tc>
          <w:tcPr>
            <w:tcW w:type="dxa" w:w="2268"/>
          </w:tcPr>
          <w:p>
            <w:r>
              <w:rPr>
                <w:sz w:val="18"/>
              </w:rPr>
            </w:r>
          </w:p>
        </w:tc>
        <w:tc>
          <w:tcPr>
            <w:tcW w:type="dxa" w:w="2268"/>
          </w:tcPr>
          <w:p>
            <w:r>
              <w:rPr>
                <w:sz w:val="18"/>
              </w:rPr>
              <w:t>最后登录时间</w:t>
            </w:r>
          </w:p>
        </w:tc>
      </w:tr>
      <w:tr>
        <w:tc>
          <w:tcPr>
            <w:tcW w:type="dxa" w:w="2268"/>
            <w:shd w:val="clear" w:color="auto" w:fill="EBF5FB"/>
          </w:tcPr>
          <w:p>
            <w:r>
              <w:rPr>
                <w:rFonts w:ascii="Courier New" w:hAnsi="Courier New"/>
                <w:sz w:val="18"/>
              </w:rPr>
              <w:t>last_login_ip</w:t>
            </w:r>
          </w:p>
        </w:tc>
        <w:tc>
          <w:tcPr>
            <w:tcW w:type="dxa" w:w="2268"/>
            <w:shd w:val="clear" w:color="auto" w:fill="EBF5FB"/>
          </w:tcPr>
          <w:p>
            <w:r>
              <w:rPr>
                <w:sz w:val="18"/>
              </w:rPr>
              <w:t>VARCHAR(50)</w:t>
            </w:r>
          </w:p>
        </w:tc>
        <w:tc>
          <w:tcPr>
            <w:tcW w:type="dxa" w:w="2268"/>
            <w:shd w:val="clear" w:color="auto" w:fill="EBF5FB"/>
          </w:tcPr>
          <w:p>
            <w:r>
              <w:rPr>
                <w:sz w:val="18"/>
              </w:rPr>
            </w:r>
          </w:p>
        </w:tc>
        <w:tc>
          <w:tcPr>
            <w:tcW w:type="dxa" w:w="2268"/>
            <w:shd w:val="clear" w:color="auto" w:fill="EBF5FB"/>
          </w:tcPr>
          <w:p>
            <w:r>
              <w:rPr>
                <w:sz w:val="18"/>
              </w:rPr>
              <w:t>最后登录IP</w:t>
            </w:r>
          </w:p>
        </w:tc>
      </w:tr>
      <w:tr>
        <w:tc>
          <w:tcPr>
            <w:tcW w:type="dxa" w:w="2268"/>
          </w:tcPr>
          <w:p>
            <w:r>
              <w:rPr>
                <w:rFonts w:ascii="Courier New" w:hAnsi="Courier New"/>
                <w:sz w:val="18"/>
              </w:rPr>
              <w:t>first_login</w:t>
            </w:r>
          </w:p>
        </w:tc>
        <w:tc>
          <w:tcPr>
            <w:tcW w:type="dxa" w:w="2268"/>
          </w:tcPr>
          <w:p>
            <w:r>
              <w:rPr>
                <w:sz w:val="18"/>
              </w:rPr>
              <w:t>TINYINT(1)</w:t>
            </w:r>
          </w:p>
        </w:tc>
        <w:tc>
          <w:tcPr>
            <w:tcW w:type="dxa" w:w="2268"/>
          </w:tcPr>
          <w:p>
            <w:r>
              <w:rPr>
                <w:sz w:val="18"/>
              </w:rPr>
              <w:t>DEFAULT 1</w:t>
            </w:r>
          </w:p>
        </w:tc>
        <w:tc>
          <w:tcPr>
            <w:tcW w:type="dxa" w:w="2268"/>
          </w:tcPr>
          <w:p>
            <w:r>
              <w:rPr>
                <w:sz w:val="18"/>
              </w:rPr>
              <w:t>是否首次登录（需改密码）</w:t>
            </w:r>
          </w:p>
        </w:tc>
      </w:tr>
      <w:tr>
        <w:tc>
          <w:tcPr>
            <w:tcW w:type="dxa" w:w="2268"/>
            <w:shd w:val="clear" w:color="auto" w:fill="EBF5FB"/>
          </w:tcPr>
          <w:p>
            <w:r>
              <w:rPr>
                <w:rFonts w:ascii="Courier New" w:hAnsi="Courier New"/>
                <w:sz w:val="18"/>
              </w:rPr>
              <w:t>created_at</w:t>
            </w:r>
          </w:p>
        </w:tc>
        <w:tc>
          <w:tcPr>
            <w:tcW w:type="dxa" w:w="2268"/>
            <w:shd w:val="clear" w:color="auto" w:fill="EBF5FB"/>
          </w:tcPr>
          <w:p>
            <w:r>
              <w:rPr>
                <w:sz w:val="18"/>
              </w:rPr>
              <w:t>DATETIME</w:t>
            </w:r>
          </w:p>
        </w:tc>
        <w:tc>
          <w:tcPr>
            <w:tcW w:type="dxa" w:w="2268"/>
            <w:shd w:val="clear" w:color="auto" w:fill="EBF5FB"/>
          </w:tcPr>
          <w:p>
            <w:r>
              <w:rPr>
                <w:sz w:val="18"/>
              </w:rPr>
              <w:t>AUTO</w:t>
            </w:r>
          </w:p>
        </w:tc>
        <w:tc>
          <w:tcPr>
            <w:tcW w:type="dxa" w:w="2268"/>
            <w:shd w:val="clear" w:color="auto" w:fill="EBF5FB"/>
          </w:tcPr>
          <w:p>
            <w:r>
              <w:rPr>
                <w:sz w:val="18"/>
              </w:rPr>
              <w:t>创建时间</w:t>
            </w:r>
          </w:p>
        </w:tc>
      </w:tr>
      <w:tr>
        <w:tc>
          <w:tcPr>
            <w:tcW w:type="dxa" w:w="2268"/>
          </w:tcPr>
          <w:p>
            <w:r>
              <w:rPr>
                <w:rFonts w:ascii="Courier New" w:hAnsi="Courier New"/>
                <w:sz w:val="18"/>
              </w:rPr>
              <w:t>data_hmac</w:t>
            </w:r>
          </w:p>
        </w:tc>
        <w:tc>
          <w:tcPr>
            <w:tcW w:type="dxa" w:w="2268"/>
          </w:tcPr>
          <w:p>
            <w:r>
              <w:rPr>
                <w:sz w:val="18"/>
              </w:rPr>
              <w:t>VARCHAR(128)</w:t>
            </w:r>
          </w:p>
        </w:tc>
        <w:tc>
          <w:tcPr>
            <w:tcW w:type="dxa" w:w="2268"/>
          </w:tcPr>
          <w:p>
            <w:r>
              <w:rPr>
                <w:sz w:val="18"/>
              </w:rPr>
            </w:r>
          </w:p>
        </w:tc>
        <w:tc>
          <w:tcPr>
            <w:tcW w:type="dxa" w:w="2268"/>
          </w:tcPr>
          <w:p>
            <w:r>
              <w:rPr>
                <w:sz w:val="18"/>
              </w:rPr>
              <w:t>SM3-HMAC完整性校验码</w:t>
            </w:r>
          </w:p>
        </w:tc>
      </w:tr>
    </w:tbl>
    <w:p/>
    <w:p>
      <w:r>
        <w:br w:type="page"/>
      </w:r>
    </w:p>
    <w:p>
      <w:pPr>
        <w:pStyle w:val="Heading1"/>
      </w:pPr>
      <w:r>
        <w:rPr>
          <w:b/>
          <w:color w:val="1F497D"/>
          <w:sz w:val="32"/>
        </w:rPr>
        <w:t>5  接口设计</w:t>
      </w:r>
    </w:p>
    <w:p>
      <w:pPr>
        <w:pStyle w:val="Heading2"/>
      </w:pPr>
      <w:r>
        <w:rPr>
          <w:b/>
          <w:color w:val="2E74B5"/>
          <w:sz w:val="26"/>
        </w:rPr>
        <w:t>5.1  接口设计规范</w:t>
      </w:r>
    </w:p>
    <w:p>
      <w:pPr>
        <w:spacing w:before="80" w:after="80" w:line="400" w:lineRule="exact"/>
      </w:pPr>
      <w:r>
        <w:rPr>
          <w:rFonts w:ascii="宋体" w:hAnsi="宋体"/>
          <w:sz w:val="22"/>
        </w:rPr>
        <w:t>所有API接口遵循RESTful设计规范，统一前缀为/api，具体约定如下：</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36"/>
        <w:gridCol w:w="4536"/>
      </w:tblGrid>
      <w:tr>
        <w:tc>
          <w:tcPr>
            <w:tcW w:type="dxa" w:w="4536"/>
            <w:shd w:val="clear" w:color="auto" w:fill="D6E4F0"/>
          </w:tcPr>
          <w:p>
            <w:r>
              <w:rPr>
                <w:b/>
              </w:rPr>
              <w:t>Base URL</w:t>
            </w:r>
          </w:p>
        </w:tc>
        <w:tc>
          <w:tcPr>
            <w:tcW w:type="dxa" w:w="4536"/>
          </w:tcPr>
          <w:p>
            <w:r>
              <w:rPr>
                <w:rFonts w:ascii="Courier New" w:hAnsi="Courier New"/>
                <w:sz w:val="20"/>
              </w:rPr>
              <w:t>/api</w:t>
            </w:r>
          </w:p>
        </w:tc>
      </w:tr>
      <w:tr>
        <w:tc>
          <w:tcPr>
            <w:tcW w:type="dxa" w:w="4536"/>
            <w:shd w:val="clear" w:color="auto" w:fill="D6E4F0"/>
          </w:tcPr>
          <w:p>
            <w:r>
              <w:rPr>
                <w:b/>
              </w:rPr>
              <w:t>认证方式</w:t>
            </w:r>
          </w:p>
        </w:tc>
        <w:tc>
          <w:tcPr>
            <w:tcW w:type="dxa" w:w="4536"/>
          </w:tcPr>
          <w:p>
            <w:r>
              <w:rPr>
                <w:rFonts w:ascii="Courier New" w:hAnsi="Courier New"/>
                <w:sz w:val="20"/>
              </w:rPr>
              <w:t>Bearer Token（HTTP Header: Authorization: Bearer &lt;jwt_token&gt;）</w:t>
            </w:r>
          </w:p>
        </w:tc>
      </w:tr>
      <w:tr>
        <w:tc>
          <w:tcPr>
            <w:tcW w:type="dxa" w:w="4536"/>
            <w:shd w:val="clear" w:color="auto" w:fill="D6E4F0"/>
          </w:tcPr>
          <w:p>
            <w:r>
              <w:rPr>
                <w:b/>
              </w:rPr>
              <w:t>请求格式</w:t>
            </w:r>
          </w:p>
        </w:tc>
        <w:tc>
          <w:tcPr>
            <w:tcW w:type="dxa" w:w="4536"/>
          </w:tcPr>
          <w:p>
            <w:r>
              <w:rPr>
                <w:rFonts w:ascii="Courier New" w:hAnsi="Courier New"/>
                <w:sz w:val="20"/>
              </w:rPr>
              <w:t>Content-Type: application/json（文件上传使用multipart/form-data）</w:t>
            </w:r>
          </w:p>
        </w:tc>
      </w:tr>
      <w:tr>
        <w:tc>
          <w:tcPr>
            <w:tcW w:type="dxa" w:w="4536"/>
            <w:shd w:val="clear" w:color="auto" w:fill="D6E4F0"/>
          </w:tcPr>
          <w:p>
            <w:r>
              <w:rPr>
                <w:b/>
              </w:rPr>
              <w:t>响应格式</w:t>
            </w:r>
          </w:p>
        </w:tc>
        <w:tc>
          <w:tcPr>
            <w:tcW w:type="dxa" w:w="4536"/>
          </w:tcPr>
          <w:p>
            <w:r>
              <w:rPr>
                <w:rFonts w:ascii="Courier New" w:hAnsi="Courier New"/>
                <w:sz w:val="20"/>
              </w:rPr>
              <w:t>JSON：{"code": 200, "message": "success", "data": {...}}</w:t>
            </w:r>
          </w:p>
        </w:tc>
      </w:tr>
      <w:tr>
        <w:tc>
          <w:tcPr>
            <w:tcW w:type="dxa" w:w="4536"/>
            <w:shd w:val="clear" w:color="auto" w:fill="D6E4F0"/>
          </w:tcPr>
          <w:p>
            <w:r>
              <w:rPr>
                <w:b/>
              </w:rPr>
              <w:t>分页参数</w:t>
            </w:r>
          </w:p>
        </w:tc>
        <w:tc>
          <w:tcPr>
            <w:tcW w:type="dxa" w:w="4536"/>
          </w:tcPr>
          <w:p>
            <w:r>
              <w:rPr>
                <w:rFonts w:ascii="Courier New" w:hAnsi="Courier New"/>
                <w:sz w:val="20"/>
              </w:rPr>
              <w:t>?page=1&amp;size=20（默认第1页每页20条）</w:t>
            </w:r>
          </w:p>
        </w:tc>
      </w:tr>
      <w:tr>
        <w:tc>
          <w:tcPr>
            <w:tcW w:type="dxa" w:w="4536"/>
            <w:shd w:val="clear" w:color="auto" w:fill="D6E4F0"/>
          </w:tcPr>
          <w:p>
            <w:r>
              <w:rPr>
                <w:b/>
              </w:rPr>
              <w:t>HTTP方法</w:t>
            </w:r>
          </w:p>
        </w:tc>
        <w:tc>
          <w:tcPr>
            <w:tcW w:type="dxa" w:w="4536"/>
          </w:tcPr>
          <w:p>
            <w:r>
              <w:rPr>
                <w:rFonts w:ascii="Courier New" w:hAnsi="Courier New"/>
                <w:sz w:val="20"/>
              </w:rPr>
              <w:t>GET=查询，POST=新增，PUT=修改，DELETE=删除，PATCH=部分更新</w:t>
            </w:r>
          </w:p>
        </w:tc>
      </w:tr>
      <w:tr>
        <w:tc>
          <w:tcPr>
            <w:tcW w:type="dxa" w:w="4536"/>
            <w:shd w:val="clear" w:color="auto" w:fill="D6E4F0"/>
          </w:tcPr>
          <w:p>
            <w:r>
              <w:rPr>
                <w:b/>
              </w:rPr>
              <w:t>错误码</w:t>
            </w:r>
          </w:p>
        </w:tc>
        <w:tc>
          <w:tcPr>
            <w:tcW w:type="dxa" w:w="4536"/>
          </w:tcPr>
          <w:p>
            <w:r>
              <w:rPr>
                <w:rFonts w:ascii="Courier New" w:hAnsi="Courier New"/>
                <w:sz w:val="20"/>
              </w:rPr>
              <w:t>200成功，400参数错误，401未认证，403无权限，404不存在，500服务器错误</w:t>
            </w:r>
          </w:p>
        </w:tc>
      </w:tr>
    </w:tbl>
    <w:p/>
    <w:p>
      <w:pPr>
        <w:pStyle w:val="Heading2"/>
      </w:pPr>
      <w:r>
        <w:rPr>
          <w:b/>
          <w:color w:val="2E74B5"/>
          <w:sz w:val="26"/>
        </w:rPr>
        <w:t>5.2  核心API接口列表</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14"/>
        <w:gridCol w:w="1814"/>
        <w:gridCol w:w="1814"/>
        <w:gridCol w:w="1814"/>
        <w:gridCol w:w="1814"/>
      </w:tblGrid>
      <w:tr>
        <w:tc>
          <w:tcPr>
            <w:tcW w:type="dxa" w:w="1814"/>
            <w:shd w:val="clear" w:color="auto" w:fill="1F497D"/>
          </w:tcPr>
          <w:p>
            <w:r>
              <w:rPr>
                <w:b/>
                <w:color w:val="FFFFFF"/>
              </w:rPr>
              <w:t>模块</w:t>
            </w:r>
          </w:p>
        </w:tc>
        <w:tc>
          <w:tcPr>
            <w:tcW w:type="dxa" w:w="1814"/>
            <w:shd w:val="clear" w:color="auto" w:fill="1F497D"/>
          </w:tcPr>
          <w:p>
            <w:r>
              <w:rPr>
                <w:b/>
                <w:color w:val="FFFFFF"/>
              </w:rPr>
              <w:t>方法</w:t>
            </w:r>
          </w:p>
        </w:tc>
        <w:tc>
          <w:tcPr>
            <w:tcW w:type="dxa" w:w="1814"/>
            <w:shd w:val="clear" w:color="auto" w:fill="1F497D"/>
          </w:tcPr>
          <w:p>
            <w:r>
              <w:rPr>
                <w:b/>
                <w:color w:val="FFFFFF"/>
              </w:rPr>
              <w:t>路径</w:t>
            </w:r>
          </w:p>
        </w:tc>
        <w:tc>
          <w:tcPr>
            <w:tcW w:type="dxa" w:w="1814"/>
            <w:shd w:val="clear" w:color="auto" w:fill="1F497D"/>
          </w:tcPr>
          <w:p>
            <w:r>
              <w:rPr>
                <w:b/>
                <w:color w:val="FFFFFF"/>
              </w:rPr>
              <w:t>描述</w:t>
            </w:r>
          </w:p>
        </w:tc>
        <w:tc>
          <w:tcPr>
            <w:tcW w:type="dxa" w:w="1814"/>
            <w:shd w:val="clear" w:color="auto" w:fill="1F497D"/>
          </w:tcPr>
          <w:p>
            <w:r>
              <w:rPr>
                <w:b/>
                <w:color w:val="FFFFFF"/>
              </w:rPr>
              <w:t>需认证</w:t>
            </w:r>
          </w:p>
        </w:tc>
      </w:tr>
      <w:tr>
        <w:tc>
          <w:tcPr>
            <w:tcW w:type="dxa" w:w="1814"/>
          </w:tcPr>
          <w:p>
            <w:r>
              <w:rPr>
                <w:sz w:val="18"/>
              </w:rPr>
              <w:t>认证</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/api/auth/captcha</w:t>
            </w:r>
          </w:p>
        </w:tc>
        <w:tc>
          <w:tcPr>
            <w:tcW w:type="dxa" w:w="1814"/>
          </w:tcPr>
          <w:p>
            <w:r>
              <w:rPr>
                <w:sz w:val="18"/>
              </w:rPr>
              <w:t>获取图形验证码（Base64图片）</w:t>
            </w:r>
          </w:p>
        </w:tc>
        <w:tc>
          <w:tcPr>
            <w:tcW w:type="dxa" w:w="1814"/>
          </w:tcPr>
          <w:p>
            <w:r>
              <w:rPr>
                <w:sz w:val="18"/>
              </w:rPr>
              <w:t>否</w:t>
            </w:r>
          </w:p>
        </w:tc>
      </w:tr>
      <w:tr>
        <w:tc>
          <w:tcPr>
            <w:tcW w:type="dxa" w:w="1814"/>
          </w:tcPr>
          <w:p>
            <w:r>
              <w:rPr>
                <w:sz w:val="18"/>
              </w:rPr>
              <w:t>认证</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/api/auth/login</w:t>
            </w:r>
          </w:p>
        </w:tc>
        <w:tc>
          <w:tcPr>
            <w:tcW w:type="dxa" w:w="1814"/>
          </w:tcPr>
          <w:p>
            <w:r>
              <w:rPr>
                <w:sz w:val="18"/>
              </w:rPr>
              <w:t>用户登录，返回JWT Token</w:t>
            </w:r>
          </w:p>
        </w:tc>
        <w:tc>
          <w:tcPr>
            <w:tcW w:type="dxa" w:w="1814"/>
          </w:tcPr>
          <w:p>
            <w:r>
              <w:rPr>
                <w:sz w:val="18"/>
              </w:rPr>
              <w:t>否</w:t>
            </w:r>
          </w:p>
        </w:tc>
      </w:tr>
      <w:tr>
        <w:tc>
          <w:tcPr>
            <w:tcW w:type="dxa" w:w="1814"/>
          </w:tcPr>
          <w:p>
            <w:r>
              <w:rPr>
                <w:sz w:val="18"/>
              </w:rPr>
              <w:t>认证</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/api/auth/totp/verify</w:t>
            </w:r>
          </w:p>
        </w:tc>
        <w:tc>
          <w:tcPr>
            <w:tcW w:type="dxa" w:w="1814"/>
          </w:tcPr>
          <w:p>
            <w:r>
              <w:rPr>
                <w:sz w:val="18"/>
              </w:rPr>
              <w:t>TOTP双因子验证</w:t>
            </w:r>
          </w:p>
        </w:tc>
        <w:tc>
          <w:tcPr>
            <w:tcW w:type="dxa" w:w="1814"/>
          </w:tcPr>
          <w:p>
            <w:r>
              <w:rPr>
                <w:sz w:val="18"/>
              </w:rPr>
              <w:t>否</w:t>
            </w:r>
          </w:p>
        </w:tc>
      </w:tr>
      <w:tr>
        <w:tc>
          <w:tcPr>
            <w:tcW w:type="dxa" w:w="1814"/>
          </w:tcPr>
          <w:p>
            <w:r>
              <w:rPr>
                <w:sz w:val="18"/>
              </w:rPr>
              <w:t>认证</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/api/auth/logout</w:t>
            </w:r>
          </w:p>
        </w:tc>
        <w:tc>
          <w:tcPr>
            <w:tcW w:type="dxa" w:w="1814"/>
          </w:tcPr>
          <w:p>
            <w:r>
              <w:rPr>
                <w:sz w:val="18"/>
              </w:rPr>
              <w:t>退出登录</w:t>
            </w:r>
          </w:p>
        </w:tc>
        <w:tc>
          <w:tcPr>
            <w:tcW w:type="dxa" w:w="1814"/>
          </w:tcPr>
          <w:p>
            <w:r>
              <w:rPr>
                <w:sz w:val="18"/>
              </w:rPr>
              <w:t>是</w:t>
            </w:r>
          </w:p>
        </w:tc>
      </w:tr>
      <w:tr>
        <w:tc>
          <w:tcPr>
            <w:tcW w:type="dxa" w:w="1814"/>
          </w:tcPr>
          <w:p>
            <w:r>
              <w:rPr>
                <w:sz w:val="18"/>
              </w:rPr>
              <w:t>认证</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/api/auth/change-password</w:t>
            </w:r>
          </w:p>
        </w:tc>
        <w:tc>
          <w:tcPr>
            <w:tcW w:type="dxa" w:w="1814"/>
          </w:tcPr>
          <w:p>
            <w:r>
              <w:rPr>
                <w:sz w:val="18"/>
              </w:rPr>
              <w:t>修改密码</w:t>
            </w:r>
          </w:p>
        </w:tc>
        <w:tc>
          <w:tcPr>
            <w:tcW w:type="dxa" w:w="1814"/>
          </w:tcPr>
          <w:p>
            <w:r>
              <w:rPr>
                <w:sz w:val="18"/>
              </w:rPr>
              <w:t>是</w:t>
            </w:r>
          </w:p>
        </w:tc>
      </w:tr>
      <w:tr>
        <w:tc>
          <w:tcPr>
            <w:tcW w:type="dxa" w:w="1814"/>
          </w:tcPr>
          <w:p>
            <w:r>
              <w:rPr>
                <w:sz w:val="18"/>
              </w:rPr>
              <w:t>认证</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/api/auth/refresh</w:t>
            </w:r>
          </w:p>
        </w:tc>
        <w:tc>
          <w:tcPr>
            <w:tcW w:type="dxa" w:w="1814"/>
          </w:tcPr>
          <w:p>
            <w:r>
              <w:rPr>
                <w:sz w:val="18"/>
              </w:rPr>
              <w:t>刷新Token</w:t>
            </w:r>
          </w:p>
        </w:tc>
        <w:tc>
          <w:tcPr>
            <w:tcW w:type="dxa" w:w="1814"/>
          </w:tcPr>
          <w:p>
            <w:r>
              <w:rPr>
                <w:sz w:val="18"/>
              </w:rPr>
              <w:t>是</w:t>
            </w:r>
          </w:p>
        </w:tc>
      </w:tr>
      <w:tr>
        <w:tc>
          <w:tcPr>
            <w:tcW w:type="dxa" w:w="1814"/>
          </w:tcPr>
          <w:p>
            <w:r>
              <w:rPr>
                <w:sz w:val="18"/>
              </w:rPr>
              <w:t>项目</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/api/project/page</w:t>
            </w:r>
          </w:p>
        </w:tc>
        <w:tc>
          <w:tcPr>
            <w:tcW w:type="dxa" w:w="1814"/>
          </w:tcPr>
          <w:p>
            <w:r>
              <w:rPr>
                <w:sz w:val="18"/>
              </w:rPr>
              <w:t>分页查询项目列表（支持多条件筛选）</w:t>
            </w:r>
          </w:p>
        </w:tc>
        <w:tc>
          <w:tcPr>
            <w:tcW w:type="dxa" w:w="1814"/>
          </w:tcPr>
          <w:p>
            <w:r>
              <w:rPr>
                <w:sz w:val="18"/>
              </w:rPr>
              <w:t>是</w:t>
            </w:r>
          </w:p>
        </w:tc>
      </w:tr>
      <w:tr>
        <w:tc>
          <w:tcPr>
            <w:tcW w:type="dxa" w:w="1814"/>
          </w:tcPr>
          <w:p>
            <w:r>
              <w:rPr>
                <w:sz w:val="18"/>
              </w:rPr>
              <w:t>项目</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/api/project</w:t>
            </w:r>
          </w:p>
        </w:tc>
        <w:tc>
          <w:tcPr>
            <w:tcW w:type="dxa" w:w="1814"/>
          </w:tcPr>
          <w:p>
            <w:r>
              <w:rPr>
                <w:sz w:val="18"/>
              </w:rPr>
              <w:t>创建项目</w:t>
            </w:r>
          </w:p>
        </w:tc>
        <w:tc>
          <w:tcPr>
            <w:tcW w:type="dxa" w:w="1814"/>
          </w:tcPr>
          <w:p>
            <w:r>
              <w:rPr>
                <w:sz w:val="18"/>
              </w:rPr>
              <w:t>是</w:t>
            </w:r>
          </w:p>
        </w:tc>
      </w:tr>
      <w:tr>
        <w:tc>
          <w:tcPr>
            <w:tcW w:type="dxa" w:w="1814"/>
          </w:tcPr>
          <w:p>
            <w:r>
              <w:rPr>
                <w:sz w:val="18"/>
              </w:rPr>
              <w:t>项目</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/api/project/{id}</w:t>
            </w:r>
          </w:p>
        </w:tc>
        <w:tc>
          <w:tcPr>
            <w:tcW w:type="dxa" w:w="1814"/>
          </w:tcPr>
          <w:p>
            <w:r>
              <w:rPr>
                <w:sz w:val="18"/>
              </w:rPr>
              <w:t>获取项目详情</w:t>
            </w:r>
          </w:p>
        </w:tc>
        <w:tc>
          <w:tcPr>
            <w:tcW w:type="dxa" w:w="1814"/>
          </w:tcPr>
          <w:p>
            <w:r>
              <w:rPr>
                <w:sz w:val="18"/>
              </w:rPr>
              <w:t>是</w:t>
            </w:r>
          </w:p>
        </w:tc>
      </w:tr>
      <w:tr>
        <w:tc>
          <w:tcPr>
            <w:tcW w:type="dxa" w:w="1814"/>
          </w:tcPr>
          <w:p>
            <w:r>
              <w:rPr>
                <w:sz w:val="18"/>
              </w:rPr>
              <w:t>项目</w:t>
            </w:r>
          </w:p>
        </w:tc>
        <w:tc>
          <w:tcPr>
            <w:tcW w:type="dxa" w:w="1814"/>
            <w:shd w:val="clear" w:color="auto" w:fill="FFF2CC"/>
          </w:tcPr>
          <w:p>
            <w:r>
              <w:rPr>
                <w:rFonts w:ascii="Courier New" w:hAnsi="Courier New"/>
                <w:sz w:val="18"/>
              </w:rPr>
              <w:t>PUT</w:t>
            </w:r>
          </w:p>
        </w:tc>
        <w:tc>
          <w:tcPr>
            <w:tcW w:type="dxa" w:w="1814"/>
          </w:tcPr>
          <w:p>
            <w:r>
              <w:rPr>
                <w:rFonts w:ascii="Courier New" w:hAnsi="Courier New"/>
                <w:sz w:val="18"/>
              </w:rPr>
              <w:t>/api/project/{id}</w:t>
            </w:r>
          </w:p>
        </w:tc>
        <w:tc>
          <w:tcPr>
            <w:tcW w:type="dxa" w:w="1814"/>
          </w:tcPr>
          <w:p>
            <w:r>
              <w:rPr>
                <w:sz w:val="18"/>
              </w:rPr>
              <w:t>更新项目信息</w:t>
            </w:r>
          </w:p>
        </w:tc>
        <w:tc>
          <w:tcPr>
            <w:tcW w:type="dxa" w:w="1814"/>
          </w:tcPr>
          <w:p>
            <w:r>
              <w:rPr>
                <w:sz w:val="18"/>
              </w:rPr>
              <w:t>是</w:t>
            </w:r>
          </w:p>
        </w:tc>
      </w:tr>
      <w:tr>
        <w:tc>
          <w:tcPr>
            <w:tcW w:type="dxa" w:w="1814"/>
          </w:tcPr>
          <w:p>
            <w:r>
              <w:rPr>
                <w:sz w:val="18"/>
              </w:rPr>
              <w:t>项目</w:t>
            </w:r>
          </w:p>
        </w:tc>
        <w:tc>
          <w:tcPr>
            <w:tcW w:type="dxa" w:w="1814"/>
            <w:shd w:val="clear" w:color="auto" w:fill="F8CECC"/>
          </w:tcPr>
          <w:p>
            <w:r>
              <w:rPr>
                <w:rFonts w:ascii="Courier New" w:hAnsi="Courier New"/>
                <w:sz w:val="18"/>
              </w:rPr>
              <w:t>DELETE</w:t>
            </w:r>
          </w:p>
        </w:tc>
        <w:tc>
          <w:tcPr>
            <w:tcW w:type="dxa" w:w="1814"/>
          </w:tcPr>
          <w:p>
            <w:r>
              <w:rPr>
                <w:rFonts w:ascii="Courier New" w:hAnsi="Courier New"/>
                <w:sz w:val="18"/>
              </w:rPr>
              <w:t>/api/project/{id}</w:t>
            </w:r>
          </w:p>
        </w:tc>
        <w:tc>
          <w:tcPr>
            <w:tcW w:type="dxa" w:w="1814"/>
          </w:tcPr>
          <w:p>
            <w:r>
              <w:rPr>
                <w:sz w:val="18"/>
              </w:rPr>
              <w:t>删除项目</w:t>
            </w:r>
          </w:p>
        </w:tc>
        <w:tc>
          <w:tcPr>
            <w:tcW w:type="dxa" w:w="1814"/>
          </w:tcPr>
          <w:p>
            <w:r>
              <w:rPr>
                <w:sz w:val="18"/>
              </w:rPr>
              <w:t>是</w:t>
            </w:r>
          </w:p>
        </w:tc>
      </w:tr>
      <w:tr>
        <w:tc>
          <w:tcPr>
            <w:tcW w:type="dxa" w:w="1814"/>
          </w:tcPr>
          <w:p>
            <w:r>
              <w:rPr>
                <w:sz w:val="18"/>
              </w:rPr>
              <w:t>项目</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/api/project/batch</w:t>
            </w:r>
          </w:p>
        </w:tc>
        <w:tc>
          <w:tcPr>
            <w:tcW w:type="dxa" w:w="1814"/>
          </w:tcPr>
          <w:p>
            <w:r>
              <w:rPr>
                <w:sz w:val="18"/>
              </w:rPr>
              <w:t>批量更新项目状态</w:t>
            </w:r>
          </w:p>
        </w:tc>
        <w:tc>
          <w:tcPr>
            <w:tcW w:type="dxa" w:w="1814"/>
          </w:tcPr>
          <w:p>
            <w:r>
              <w:rPr>
                <w:sz w:val="18"/>
              </w:rPr>
              <w:t>是</w:t>
            </w:r>
          </w:p>
        </w:tc>
      </w:tr>
      <w:tr>
        <w:tc>
          <w:tcPr>
            <w:tcW w:type="dxa" w:w="1814"/>
          </w:tcPr>
          <w:p>
            <w:r>
              <w:rPr>
                <w:sz w:val="18"/>
              </w:rPr>
              <w:t>项目</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/api/project/export</w:t>
            </w:r>
          </w:p>
        </w:tc>
        <w:tc>
          <w:tcPr>
            <w:tcW w:type="dxa" w:w="1814"/>
          </w:tcPr>
          <w:p>
            <w:r>
              <w:rPr>
                <w:sz w:val="18"/>
              </w:rPr>
              <w:t>导出项目列表Excel</w:t>
            </w:r>
          </w:p>
        </w:tc>
        <w:tc>
          <w:tcPr>
            <w:tcW w:type="dxa" w:w="1814"/>
          </w:tcPr>
          <w:p>
            <w:r>
              <w:rPr>
                <w:sz w:val="18"/>
              </w:rPr>
              <w:t>是</w:t>
            </w:r>
          </w:p>
        </w:tc>
      </w:tr>
      <w:tr>
        <w:tc>
          <w:tcPr>
            <w:tcW w:type="dxa" w:w="1814"/>
          </w:tcPr>
          <w:p>
            <w:r>
              <w:rPr>
                <w:sz w:val="18"/>
              </w:rPr>
              <w:t>项目</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/api/project/stats</w:t>
            </w:r>
          </w:p>
        </w:tc>
        <w:tc>
          <w:tcPr>
            <w:tcW w:type="dxa" w:w="1814"/>
          </w:tcPr>
          <w:p>
            <w:r>
              <w:rPr>
                <w:sz w:val="18"/>
              </w:rPr>
              <w:t>获取项目统计数据</w:t>
            </w:r>
          </w:p>
        </w:tc>
        <w:tc>
          <w:tcPr>
            <w:tcW w:type="dxa" w:w="1814"/>
          </w:tcPr>
          <w:p>
            <w:r>
              <w:rPr>
                <w:sz w:val="18"/>
              </w:rPr>
              <w:t>是</w:t>
            </w:r>
          </w:p>
        </w:tc>
      </w:tr>
      <w:tr>
        <w:tc>
          <w:tcPr>
            <w:tcW w:type="dxa" w:w="1814"/>
          </w:tcPr>
          <w:p>
            <w:r>
              <w:rPr>
                <w:sz w:val="18"/>
              </w:rPr>
              <w:t>人员</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/api/staff/page</w:t>
            </w:r>
          </w:p>
        </w:tc>
        <w:tc>
          <w:tcPr>
            <w:tcW w:type="dxa" w:w="1814"/>
          </w:tcPr>
          <w:p>
            <w:r>
              <w:rPr>
                <w:sz w:val="18"/>
              </w:rPr>
              <w:t>分页查询测评人员</w:t>
            </w:r>
          </w:p>
        </w:tc>
        <w:tc>
          <w:tcPr>
            <w:tcW w:type="dxa" w:w="1814"/>
          </w:tcPr>
          <w:p>
            <w:r>
              <w:rPr>
                <w:sz w:val="18"/>
              </w:rPr>
              <w:t>是</w:t>
            </w:r>
          </w:p>
        </w:tc>
      </w:tr>
      <w:tr>
        <w:tc>
          <w:tcPr>
            <w:tcW w:type="dxa" w:w="1814"/>
          </w:tcPr>
          <w:p>
            <w:r>
              <w:rPr>
                <w:sz w:val="18"/>
              </w:rPr>
              <w:t>人员</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/api/staff</w:t>
            </w:r>
          </w:p>
        </w:tc>
        <w:tc>
          <w:tcPr>
            <w:tcW w:type="dxa" w:w="1814"/>
          </w:tcPr>
          <w:p>
            <w:r>
              <w:rPr>
                <w:sz w:val="18"/>
              </w:rPr>
              <w:t>新增人员</w:t>
            </w:r>
          </w:p>
        </w:tc>
        <w:tc>
          <w:tcPr>
            <w:tcW w:type="dxa" w:w="1814"/>
          </w:tcPr>
          <w:p>
            <w:r>
              <w:rPr>
                <w:sz w:val="18"/>
              </w:rPr>
              <w:t>是</w:t>
            </w:r>
          </w:p>
        </w:tc>
      </w:tr>
      <w:tr>
        <w:tc>
          <w:tcPr>
            <w:tcW w:type="dxa" w:w="1814"/>
          </w:tcPr>
          <w:p>
            <w:r>
              <w:rPr>
                <w:sz w:val="18"/>
              </w:rPr>
              <w:t>人员</w:t>
            </w:r>
          </w:p>
        </w:tc>
        <w:tc>
          <w:tcPr>
            <w:tcW w:type="dxa" w:w="1814"/>
            <w:shd w:val="clear" w:color="auto" w:fill="FFF2CC"/>
          </w:tcPr>
          <w:p>
            <w:r>
              <w:rPr>
                <w:rFonts w:ascii="Courier New" w:hAnsi="Courier New"/>
                <w:sz w:val="18"/>
              </w:rPr>
              <w:t>PUT</w:t>
            </w:r>
          </w:p>
        </w:tc>
        <w:tc>
          <w:tcPr>
            <w:tcW w:type="dxa" w:w="1814"/>
          </w:tcPr>
          <w:p>
            <w:r>
              <w:rPr>
                <w:rFonts w:ascii="Courier New" w:hAnsi="Courier New"/>
                <w:sz w:val="18"/>
              </w:rPr>
              <w:t>/api/staff/{id}</w:t>
            </w:r>
          </w:p>
        </w:tc>
        <w:tc>
          <w:tcPr>
            <w:tcW w:type="dxa" w:w="1814"/>
          </w:tcPr>
          <w:p>
            <w:r>
              <w:rPr>
                <w:sz w:val="18"/>
              </w:rPr>
              <w:t>更新人员信息</w:t>
            </w:r>
          </w:p>
        </w:tc>
        <w:tc>
          <w:tcPr>
            <w:tcW w:type="dxa" w:w="1814"/>
          </w:tcPr>
          <w:p>
            <w:r>
              <w:rPr>
                <w:sz w:val="18"/>
              </w:rPr>
              <w:t>是</w:t>
            </w:r>
          </w:p>
        </w:tc>
      </w:tr>
      <w:tr>
        <w:tc>
          <w:tcPr>
            <w:tcW w:type="dxa" w:w="1814"/>
          </w:tcPr>
          <w:p>
            <w:r>
              <w:rPr>
                <w:sz w:val="18"/>
              </w:rPr>
              <w:t>人员</w:t>
            </w:r>
          </w:p>
        </w:tc>
        <w:tc>
          <w:tcPr>
            <w:tcW w:type="dxa" w:w="1814"/>
            <w:shd w:val="clear" w:color="auto" w:fill="F8CECC"/>
          </w:tcPr>
          <w:p>
            <w:r>
              <w:rPr>
                <w:rFonts w:ascii="Courier New" w:hAnsi="Courier New"/>
                <w:sz w:val="18"/>
              </w:rPr>
              <w:t>DELETE</w:t>
            </w:r>
          </w:p>
        </w:tc>
        <w:tc>
          <w:tcPr>
            <w:tcW w:type="dxa" w:w="1814"/>
          </w:tcPr>
          <w:p>
            <w:r>
              <w:rPr>
                <w:rFonts w:ascii="Courier New" w:hAnsi="Courier New"/>
                <w:sz w:val="18"/>
              </w:rPr>
              <w:t>/api/staff/{id}</w:t>
            </w:r>
          </w:p>
        </w:tc>
        <w:tc>
          <w:tcPr>
            <w:tcW w:type="dxa" w:w="1814"/>
          </w:tcPr>
          <w:p>
            <w:r>
              <w:rPr>
                <w:sz w:val="18"/>
              </w:rPr>
              <w:t>删除人员</w:t>
            </w:r>
          </w:p>
        </w:tc>
        <w:tc>
          <w:tcPr>
            <w:tcW w:type="dxa" w:w="1814"/>
          </w:tcPr>
          <w:p>
            <w:r>
              <w:rPr>
                <w:sz w:val="18"/>
              </w:rPr>
              <w:t>是</w:t>
            </w:r>
          </w:p>
        </w:tc>
      </w:tr>
      <w:tr>
        <w:tc>
          <w:tcPr>
            <w:tcW w:type="dxa" w:w="1814"/>
          </w:tcPr>
          <w:p>
            <w:r>
              <w:rPr>
                <w:sz w:val="18"/>
              </w:rPr>
              <w:t>设备</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/api/tool/device/page</w:t>
            </w:r>
          </w:p>
        </w:tc>
        <w:tc>
          <w:tcPr>
            <w:tcW w:type="dxa" w:w="1814"/>
          </w:tcPr>
          <w:p>
            <w:r>
              <w:rPr>
                <w:sz w:val="18"/>
              </w:rPr>
              <w:t>分页查询测评设备</w:t>
            </w:r>
          </w:p>
        </w:tc>
        <w:tc>
          <w:tcPr>
            <w:tcW w:type="dxa" w:w="1814"/>
          </w:tcPr>
          <w:p>
            <w:r>
              <w:rPr>
                <w:sz w:val="18"/>
              </w:rPr>
              <w:t>是</w:t>
            </w:r>
          </w:p>
        </w:tc>
      </w:tr>
      <w:tr>
        <w:tc>
          <w:tcPr>
            <w:tcW w:type="dxa" w:w="1814"/>
          </w:tcPr>
          <w:p>
            <w:r>
              <w:rPr>
                <w:sz w:val="18"/>
              </w:rPr>
              <w:t>设备</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/api/tool/device</w:t>
            </w:r>
          </w:p>
        </w:tc>
        <w:tc>
          <w:tcPr>
            <w:tcW w:type="dxa" w:w="1814"/>
          </w:tcPr>
          <w:p>
            <w:r>
              <w:rPr>
                <w:sz w:val="18"/>
              </w:rPr>
              <w:t>新增设备</w:t>
            </w:r>
          </w:p>
        </w:tc>
        <w:tc>
          <w:tcPr>
            <w:tcW w:type="dxa" w:w="1814"/>
          </w:tcPr>
          <w:p>
            <w:r>
              <w:rPr>
                <w:sz w:val="18"/>
              </w:rPr>
              <w:t>是</w:t>
            </w:r>
          </w:p>
        </w:tc>
      </w:tr>
      <w:tr>
        <w:tc>
          <w:tcPr>
            <w:tcW w:type="dxa" w:w="1814"/>
          </w:tcPr>
          <w:p>
            <w:r>
              <w:rPr>
                <w:sz w:val="18"/>
              </w:rPr>
              <w:t>档案</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/api/archive/record/page</w:t>
            </w:r>
          </w:p>
        </w:tc>
        <w:tc>
          <w:tcPr>
            <w:tcW w:type="dxa" w:w="1814"/>
          </w:tcPr>
          <w:p>
            <w:r>
              <w:rPr>
                <w:sz w:val="18"/>
              </w:rPr>
              <w:t>分页查询档案记录</w:t>
            </w:r>
          </w:p>
        </w:tc>
        <w:tc>
          <w:tcPr>
            <w:tcW w:type="dxa" w:w="1814"/>
          </w:tcPr>
          <w:p>
            <w:r>
              <w:rPr>
                <w:sz w:val="18"/>
              </w:rPr>
              <w:t>是</w:t>
            </w:r>
          </w:p>
        </w:tc>
      </w:tr>
      <w:tr>
        <w:tc>
          <w:tcPr>
            <w:tcW w:type="dxa" w:w="1814"/>
          </w:tcPr>
          <w:p>
            <w:r>
              <w:rPr>
                <w:sz w:val="18"/>
              </w:rPr>
              <w:t>档案</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/api/archive/record/batch</w:t>
            </w:r>
          </w:p>
        </w:tc>
        <w:tc>
          <w:tcPr>
            <w:tcW w:type="dxa" w:w="1814"/>
          </w:tcPr>
          <w:p>
            <w:r>
              <w:rPr>
                <w:sz w:val="18"/>
              </w:rPr>
              <w:t>批量创建档案记录</w:t>
            </w:r>
          </w:p>
        </w:tc>
        <w:tc>
          <w:tcPr>
            <w:tcW w:type="dxa" w:w="1814"/>
          </w:tcPr>
          <w:p>
            <w:r>
              <w:rPr>
                <w:sz w:val="18"/>
              </w:rPr>
              <w:t>是</w:t>
            </w:r>
          </w:p>
        </w:tc>
      </w:tr>
      <w:tr>
        <w:tc>
          <w:tcPr>
            <w:tcW w:type="dxa" w:w="1814"/>
          </w:tcPr>
          <w:p>
            <w:r>
              <w:rPr>
                <w:sz w:val="18"/>
              </w:rPr>
              <w:t>档案</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/api/archive/template</w:t>
            </w:r>
          </w:p>
        </w:tc>
        <w:tc>
          <w:tcPr>
            <w:tcW w:type="dxa" w:w="1814"/>
          </w:tcPr>
          <w:p>
            <w:r>
              <w:rPr>
                <w:sz w:val="18"/>
              </w:rPr>
              <w:t>上传档案模板</w:t>
            </w:r>
          </w:p>
        </w:tc>
        <w:tc>
          <w:tcPr>
            <w:tcW w:type="dxa" w:w="1814"/>
          </w:tcPr>
          <w:p>
            <w:r>
              <w:rPr>
                <w:sz w:val="18"/>
              </w:rPr>
              <w:t>是</w:t>
            </w:r>
          </w:p>
        </w:tc>
      </w:tr>
      <w:tr>
        <w:tc>
          <w:tcPr>
            <w:tcW w:type="dxa" w:w="1814"/>
          </w:tcPr>
          <w:p>
            <w:r>
              <w:rPr>
                <w:sz w:val="18"/>
              </w:rPr>
              <w:t>系统</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/api/system/user/page</w:t>
            </w:r>
          </w:p>
        </w:tc>
        <w:tc>
          <w:tcPr>
            <w:tcW w:type="dxa" w:w="1814"/>
          </w:tcPr>
          <w:p>
            <w:r>
              <w:rPr>
                <w:sz w:val="18"/>
              </w:rPr>
              <w:t>分页查询系统用户</w:t>
            </w:r>
          </w:p>
        </w:tc>
        <w:tc>
          <w:tcPr>
            <w:tcW w:type="dxa" w:w="1814"/>
          </w:tcPr>
          <w:p>
            <w:r>
              <w:rPr>
                <w:sz w:val="18"/>
              </w:rPr>
              <w:t>是</w:t>
            </w:r>
          </w:p>
        </w:tc>
      </w:tr>
      <w:tr>
        <w:tc>
          <w:tcPr>
            <w:tcW w:type="dxa" w:w="1814"/>
          </w:tcPr>
          <w:p>
            <w:r>
              <w:rPr>
                <w:sz w:val="18"/>
              </w:rPr>
              <w:t>系统</w:t>
            </w:r>
          </w:p>
        </w:tc>
        <w:tc>
          <w:tcPr>
            <w:tcW w:type="dxa" w:w="1814"/>
            <w:shd w:val="clear" w:color="auto" w:fill="DAE8FC"/>
          </w:tcPr>
          <w:p>
            <w:r>
              <w:rPr>
                <w:rFonts w:ascii="Courier New" w:hAnsi="Courier New"/>
                <w:sz w:val="18"/>
              </w:rPr>
              <w:t>POST</w:t>
            </w:r>
          </w:p>
        </w:tc>
        <w:tc>
          <w:tcPr>
            <w:tcW w:type="dxa" w:w="1814"/>
          </w:tcPr>
          <w:p>
            <w:r>
              <w:rPr>
                <w:rFonts w:ascii="Courier New" w:hAnsi="Courier New"/>
                <w:sz w:val="18"/>
              </w:rPr>
              <w:t>/api/system/user</w:t>
            </w:r>
          </w:p>
        </w:tc>
        <w:tc>
          <w:tcPr>
            <w:tcW w:type="dxa" w:w="1814"/>
          </w:tcPr>
          <w:p>
            <w:r>
              <w:rPr>
                <w:sz w:val="18"/>
              </w:rPr>
              <w:t>新增用户</w:t>
            </w:r>
          </w:p>
        </w:tc>
        <w:tc>
          <w:tcPr>
            <w:tcW w:type="dxa" w:w="1814"/>
          </w:tcPr>
          <w:p>
            <w:r>
              <w:rPr>
                <w:sz w:val="18"/>
              </w:rPr>
              <w:t>是</w:t>
            </w:r>
          </w:p>
        </w:tc>
      </w:tr>
      <w:tr>
        <w:tc>
          <w:tcPr>
            <w:tcW w:type="dxa" w:w="1814"/>
          </w:tcPr>
          <w:p>
            <w:r>
              <w:rPr>
                <w:sz w:val="18"/>
              </w:rPr>
              <w:t>系统</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/api/system/config</w:t>
            </w:r>
          </w:p>
        </w:tc>
        <w:tc>
          <w:tcPr>
            <w:tcW w:type="dxa" w:w="1814"/>
          </w:tcPr>
          <w:p>
            <w:r>
              <w:rPr>
                <w:sz w:val="18"/>
              </w:rPr>
              <w:t>获取系统配置</w:t>
            </w:r>
          </w:p>
        </w:tc>
        <w:tc>
          <w:tcPr>
            <w:tcW w:type="dxa" w:w="1814"/>
          </w:tcPr>
          <w:p>
            <w:r>
              <w:rPr>
                <w:sz w:val="18"/>
              </w:rPr>
              <w:t>是</w:t>
            </w:r>
          </w:p>
        </w:tc>
      </w:tr>
      <w:tr>
        <w:tc>
          <w:tcPr>
            <w:tcW w:type="dxa" w:w="1814"/>
          </w:tcPr>
          <w:p>
            <w:r>
              <w:rPr>
                <w:sz w:val="18"/>
              </w:rPr>
              <w:t>系统</w:t>
            </w:r>
          </w:p>
        </w:tc>
        <w:tc>
          <w:tcPr>
            <w:tcW w:type="dxa" w:w="1814"/>
            <w:shd w:val="clear" w:color="auto" w:fill="FFF2CC"/>
          </w:tcPr>
          <w:p>
            <w:r>
              <w:rPr>
                <w:rFonts w:ascii="Courier New" w:hAnsi="Courier New"/>
                <w:sz w:val="18"/>
              </w:rPr>
              <w:t>PUT</w:t>
            </w:r>
          </w:p>
        </w:tc>
        <w:tc>
          <w:tcPr>
            <w:tcW w:type="dxa" w:w="1814"/>
          </w:tcPr>
          <w:p>
            <w:r>
              <w:rPr>
                <w:rFonts w:ascii="Courier New" w:hAnsi="Courier New"/>
                <w:sz w:val="18"/>
              </w:rPr>
              <w:t>/api/system/config</w:t>
            </w:r>
          </w:p>
        </w:tc>
        <w:tc>
          <w:tcPr>
            <w:tcW w:type="dxa" w:w="1814"/>
          </w:tcPr>
          <w:p>
            <w:r>
              <w:rPr>
                <w:sz w:val="18"/>
              </w:rPr>
              <w:t>更新系统配置</w:t>
            </w:r>
          </w:p>
        </w:tc>
        <w:tc>
          <w:tcPr>
            <w:tcW w:type="dxa" w:w="1814"/>
          </w:tcPr>
          <w:p>
            <w:r>
              <w:rPr>
                <w:sz w:val="18"/>
              </w:rPr>
              <w:t>是</w:t>
            </w:r>
          </w:p>
        </w:tc>
      </w:tr>
      <w:tr>
        <w:tc>
          <w:tcPr>
            <w:tcW w:type="dxa" w:w="1814"/>
          </w:tcPr>
          <w:p>
            <w:r>
              <w:rPr>
                <w:sz w:val="18"/>
              </w:rPr>
              <w:t>系统</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/api/system/dict</w:t>
            </w:r>
          </w:p>
        </w:tc>
        <w:tc>
          <w:tcPr>
            <w:tcW w:type="dxa" w:w="1814"/>
          </w:tcPr>
          <w:p>
            <w:r>
              <w:rPr>
                <w:sz w:val="18"/>
              </w:rPr>
              <w:t>获取数据字典</w:t>
            </w:r>
          </w:p>
        </w:tc>
        <w:tc>
          <w:tcPr>
            <w:tcW w:type="dxa" w:w="1814"/>
          </w:tcPr>
          <w:p>
            <w:r>
              <w:rPr>
                <w:sz w:val="18"/>
              </w:rPr>
              <w:t>是</w:t>
            </w:r>
          </w:p>
        </w:tc>
      </w:tr>
      <w:tr>
        <w:tc>
          <w:tcPr>
            <w:tcW w:type="dxa" w:w="1814"/>
          </w:tcPr>
          <w:p>
            <w:r>
              <w:rPr>
                <w:sz w:val="18"/>
              </w:rPr>
              <w:t>日志</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/api/log/login/page</w:t>
            </w:r>
          </w:p>
        </w:tc>
        <w:tc>
          <w:tcPr>
            <w:tcW w:type="dxa" w:w="1814"/>
          </w:tcPr>
          <w:p>
            <w:r>
              <w:rPr>
                <w:sz w:val="18"/>
              </w:rPr>
              <w:t>查询登录日志</w:t>
            </w:r>
          </w:p>
        </w:tc>
        <w:tc>
          <w:tcPr>
            <w:tcW w:type="dxa" w:w="1814"/>
          </w:tcPr>
          <w:p>
            <w:r>
              <w:rPr>
                <w:sz w:val="18"/>
              </w:rPr>
              <w:t>是</w:t>
            </w:r>
          </w:p>
        </w:tc>
      </w:tr>
      <w:tr>
        <w:tc>
          <w:tcPr>
            <w:tcW w:type="dxa" w:w="1814"/>
          </w:tcPr>
          <w:p>
            <w:r>
              <w:rPr>
                <w:sz w:val="18"/>
              </w:rPr>
              <w:t>日志</w:t>
            </w:r>
          </w:p>
        </w:tc>
        <w:tc>
          <w:tcPr>
            <w:tcW w:type="dxa" w:w="1814"/>
            <w:shd w:val="clear" w:color="auto" w:fill="D5E8D4"/>
          </w:tcPr>
          <w:p>
            <w:r>
              <w:rPr>
                <w:rFonts w:ascii="Courier New" w:hAnsi="Courier New"/>
                <w:sz w:val="18"/>
              </w:rPr>
              <w:t>GET</w:t>
            </w:r>
          </w:p>
        </w:tc>
        <w:tc>
          <w:tcPr>
            <w:tcW w:type="dxa" w:w="1814"/>
          </w:tcPr>
          <w:p>
            <w:r>
              <w:rPr>
                <w:rFonts w:ascii="Courier New" w:hAnsi="Courier New"/>
                <w:sz w:val="18"/>
              </w:rPr>
              <w:t>/api/log/operation/page</w:t>
            </w:r>
          </w:p>
        </w:tc>
        <w:tc>
          <w:tcPr>
            <w:tcW w:type="dxa" w:w="1814"/>
          </w:tcPr>
          <w:p>
            <w:r>
              <w:rPr>
                <w:sz w:val="18"/>
              </w:rPr>
              <w:t>查询操作日志</w:t>
            </w:r>
          </w:p>
        </w:tc>
        <w:tc>
          <w:tcPr>
            <w:tcW w:type="dxa" w:w="1814"/>
          </w:tcPr>
          <w:p>
            <w:r>
              <w:rPr>
                <w:sz w:val="18"/>
              </w:rPr>
              <w:t>是</w:t>
            </w:r>
          </w:p>
        </w:tc>
      </w:tr>
    </w:tbl>
    <w:p/>
    <w:p>
      <w:pPr>
        <w:pStyle w:val="Heading2"/>
      </w:pPr>
      <w:r>
        <w:rPr>
          <w:b/>
          <w:color w:val="2E74B5"/>
          <w:sz w:val="26"/>
        </w:rPr>
        <w:t>5.3  认证接口详细说明</w:t>
      </w:r>
    </w:p>
    <w:p>
      <w:pPr>
        <w:pStyle w:val="Heading3"/>
      </w:pPr>
      <w:r>
        <w:rPr>
          <w:color w:val="2E74B5"/>
          <w:sz w:val="24"/>
        </w:rPr>
        <w:t>5.3.1  POST /api/auth/login（用户登录）</w:t>
      </w:r>
    </w:p>
    <w:p>
      <w:pPr>
        <w:spacing w:before="80" w:after="80" w:line="400" w:lineRule="exact"/>
      </w:pPr>
      <w:r>
        <w:rPr>
          <w:rFonts w:ascii="宋体" w:hAnsi="宋体"/>
          <w:sz w:val="22"/>
        </w:rPr>
        <w:t>请求体（JSON）：</w:t>
      </w:r>
    </w:p>
    <w:p>
      <w:pPr>
        <w:ind w:left="567"/>
      </w:pPr>
      <w:r>
        <w:rPr>
          <w:rFonts w:ascii="Courier New" w:hAnsi="Courier New"/>
          <w:sz w:val="20"/>
        </w:rPr>
        <w:t>{</w:t>
        <w:br/>
        <w:t xml:space="preserve">  "username": "admin",          // 用户名</w:t>
        <w:br/>
        <w:t xml:space="preserve">  "password": "Admin@123",      // 密码</w:t>
        <w:br/>
        <w:t xml:space="preserve">  "captchaKey": "uuid-key",    // 验证码Key</w:t>
        <w:br/>
        <w:t xml:space="preserve">  "captchaCode": "1234"         // 验证码值</w:t>
        <w:br/>
        <w:t>}</w:t>
      </w:r>
    </w:p>
    <w:p>
      <w:pPr>
        <w:spacing w:before="80" w:after="80" w:line="400" w:lineRule="exact"/>
      </w:pPr>
      <w:r>
        <w:rPr>
          <w:rFonts w:ascii="宋体" w:hAnsi="宋体"/>
          <w:sz w:val="22"/>
        </w:rPr>
        <w:t>成功响应（200）：</w:t>
      </w:r>
    </w:p>
    <w:p>
      <w:pPr>
        <w:ind w:left="567"/>
      </w:pPr>
      <w:r>
        <w:rPr>
          <w:rFonts w:ascii="Courier New" w:hAnsi="Courier New"/>
          <w:sz w:val="20"/>
        </w:rPr>
        <w:t>{</w:t>
        <w:br/>
        <w:t xml:space="preserve">  "code": 200,</w:t>
        <w:br/>
        <w:t xml:space="preserve">  "data": {</w:t>
        <w:br/>
        <w:t xml:space="preserve">    "token": "eyJhbGciOiJIUzM4NCJ9...",</w:t>
        <w:br/>
        <w:t xml:space="preserve">    "requireTotp": false,     // 是否需要TOTP验证</w:t>
        <w:br/>
        <w:t xml:space="preserve">    "firstLogin": false       // 是否首次登录（需改密）</w:t>
        <w:br/>
        <w:t xml:space="preserve">  }</w:t>
        <w:br/>
        <w:t>}</w:t>
      </w:r>
    </w:p>
    <w:p/>
    <w:p>
      <w:r>
        <w:br w:type="page"/>
      </w:r>
    </w:p>
    <w:p>
      <w:pPr>
        <w:pStyle w:val="Heading1"/>
      </w:pPr>
      <w:r>
        <w:rPr>
          <w:b/>
          <w:color w:val="1F497D"/>
          <w:sz w:val="32"/>
        </w:rPr>
        <w:t>6  安全设计</w:t>
      </w:r>
    </w:p>
    <w:p>
      <w:pPr>
        <w:pStyle w:val="Heading2"/>
      </w:pPr>
      <w:r>
        <w:rPr>
          <w:b/>
          <w:color w:val="2E74B5"/>
          <w:sz w:val="26"/>
        </w:rPr>
        <w:t>6.1  国密算法应用</w:t>
      </w:r>
    </w:p>
    <w:p>
      <w:pPr>
        <w:spacing w:before="80" w:after="80" w:line="400" w:lineRule="exact"/>
      </w:pPr>
      <w:r>
        <w:rPr>
          <w:rFonts w:ascii="宋体" w:hAnsi="宋体"/>
          <w:sz w:val="22"/>
        </w:rPr>
        <w:t>系统采用国密商用密码标准算法，主要应用场景如下：</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24"/>
        <w:gridCol w:w="3024"/>
        <w:gridCol w:w="3024"/>
      </w:tblGrid>
      <w:tr>
        <w:tc>
          <w:tcPr>
            <w:tcW w:type="dxa" w:w="3024"/>
            <w:shd w:val="clear" w:color="auto" w:fill="2E74B5"/>
          </w:tcPr>
          <w:p>
            <w:r>
              <w:rPr>
                <w:b/>
                <w:color w:val="FFFFFF"/>
              </w:rPr>
              <w:t>算法</w:t>
            </w:r>
          </w:p>
        </w:tc>
        <w:tc>
          <w:tcPr>
            <w:tcW w:type="dxa" w:w="3024"/>
            <w:shd w:val="clear" w:color="auto" w:fill="2E74B5"/>
          </w:tcPr>
          <w:p>
            <w:r>
              <w:rPr>
                <w:b/>
                <w:color w:val="FFFFFF"/>
              </w:rPr>
              <w:t>用途</w:t>
            </w:r>
          </w:p>
        </w:tc>
        <w:tc>
          <w:tcPr>
            <w:tcW w:type="dxa" w:w="3024"/>
            <w:shd w:val="clear" w:color="auto" w:fill="2E74B5"/>
          </w:tcPr>
          <w:p>
            <w:r>
              <w:rPr>
                <w:b/>
                <w:color w:val="FFFFFF"/>
              </w:rPr>
              <w:t>实现方式</w:t>
            </w:r>
          </w:p>
        </w:tc>
      </w:tr>
      <w:tr>
        <w:tc>
          <w:tcPr>
            <w:tcW w:type="dxa" w:w="3024"/>
          </w:tcPr>
          <w:p>
            <w:r>
              <w:rPr>
                <w:sz w:val="20"/>
              </w:rPr>
              <w:t>SM4（对称加密）</w:t>
            </w:r>
          </w:p>
        </w:tc>
        <w:tc>
          <w:tcPr>
            <w:tcW w:type="dxa" w:w="3024"/>
          </w:tcPr>
          <w:p>
            <w:r>
              <w:rPr>
                <w:sz w:val="20"/>
              </w:rPr>
              <w:t>对敏感字段（姓名、手机、邮箱、证件号等）进行加密存储，查询时自动解密</w:t>
            </w:r>
          </w:p>
        </w:tc>
        <w:tc>
          <w:tcPr>
            <w:tcW w:type="dxa" w:w="3024"/>
          </w:tcPr>
          <w:p>
            <w:r>
              <w:rPr>
                <w:sz w:val="20"/>
              </w:rPr>
              <w:t>BouncyCastle + MyBatis-Plus拦截器，ECB/PKCS5Padding模式，透明加解密</w:t>
            </w:r>
          </w:p>
        </w:tc>
      </w:tr>
      <w:tr>
        <w:tc>
          <w:tcPr>
            <w:tcW w:type="dxa" w:w="3024"/>
            <w:shd w:val="clear" w:color="auto" w:fill="EBF5FB"/>
          </w:tcPr>
          <w:p>
            <w:r>
              <w:rPr>
                <w:sz w:val="20"/>
              </w:rPr>
              <w:t>SM3（哈希/HMAC）</w:t>
            </w:r>
          </w:p>
        </w:tc>
        <w:tc>
          <w:tcPr>
            <w:tcW w:type="dxa" w:w="3024"/>
            <w:shd w:val="clear" w:color="auto" w:fill="EBF5FB"/>
          </w:tcPr>
          <w:p>
            <w:r>
              <w:rPr>
                <w:sz w:val="20"/>
              </w:rPr>
              <w:t>为每行数据计算HMAC完整性校验码（data_hmac字段），防止数据被直接篡改</w:t>
            </w:r>
          </w:p>
        </w:tc>
        <w:tc>
          <w:tcPr>
            <w:tcW w:type="dxa" w:w="3024"/>
            <w:shd w:val="clear" w:color="auto" w:fill="EBF5FB"/>
          </w:tcPr>
          <w:p>
            <w:r>
              <w:rPr>
                <w:sz w:val="20"/>
              </w:rPr>
              <w:t>BouncyCastle SM3实现，HMAC-SM3，存储在data_hmac字段</w:t>
            </w:r>
          </w:p>
        </w:tc>
      </w:tr>
      <w:tr>
        <w:tc>
          <w:tcPr>
            <w:tcW w:type="dxa" w:w="3024"/>
          </w:tcPr>
          <w:p>
            <w:r>
              <w:rPr>
                <w:sz w:val="20"/>
              </w:rPr>
              <w:t>bcrypt（密码哈希）</w:t>
            </w:r>
          </w:p>
        </w:tc>
        <w:tc>
          <w:tcPr>
            <w:tcW w:type="dxa" w:w="3024"/>
          </w:tcPr>
          <w:p>
            <w:r>
              <w:rPr>
                <w:sz w:val="20"/>
              </w:rPr>
              <w:t>用户登录密码的单向哈希存储，不可逆</w:t>
            </w:r>
          </w:p>
        </w:tc>
        <w:tc>
          <w:tcPr>
            <w:tcW w:type="dxa" w:w="3024"/>
          </w:tcPr>
          <w:p>
            <w:r>
              <w:rPr>
                <w:sz w:val="20"/>
              </w:rPr>
              <w:t>Spring Security BCryptPasswordEncoder，工作因子12</w:t>
            </w:r>
          </w:p>
        </w:tc>
      </w:tr>
    </w:tbl>
    <w:p/>
    <w:p>
      <w:pPr>
        <w:spacing w:before="80" w:after="80" w:line="400" w:lineRule="exact"/>
      </w:pPr>
      <w:r>
        <w:rPr>
          <w:rFonts w:ascii="宋体" w:hAnsi="宋体"/>
          <w:sz w:val="22"/>
        </w:rPr>
        <w:t>加密字段清单：</w:t>
      </w:r>
    </w:p>
    <w:p>
      <w:pPr>
        <w:pStyle w:val="ListBullet"/>
        <w:spacing w:before="40" w:after="40"/>
        <w:ind w:left="283"/>
      </w:pPr>
      <w:r>
        <w:rPr>
          <w:sz w:val="22"/>
        </w:rPr>
        <w:t>T_USER：real_name（姓名）、phone（手机）、email（邮箱）、totp_secret（TOTP密钥）</w:t>
      </w:r>
    </w:p>
    <w:p>
      <w:pPr>
        <w:pStyle w:val="ListBullet"/>
        <w:spacing w:before="40" w:after="40"/>
        <w:ind w:left="283"/>
      </w:pPr>
      <w:r>
        <w:rPr>
          <w:sz w:val="22"/>
        </w:rPr>
        <w:t>T_STAFF：real_name（姓名）、phone（手机）、email（邮箱）、cert_no（证件号）</w:t>
      </w:r>
    </w:p>
    <w:p>
      <w:pPr>
        <w:pStyle w:val="ListBullet"/>
        <w:spacing w:before="40" w:after="40"/>
        <w:ind w:left="283"/>
      </w:pPr>
      <w:r>
        <w:rPr>
          <w:sz w:val="22"/>
        </w:rPr>
        <w:t>T_PROJECT：customer_name（客户名）、customer_address（地址）、customer_contact（联系人）、customer_phone（联系电话）</w:t>
      </w:r>
    </w:p>
    <w:p>
      <w:pPr>
        <w:pStyle w:val="ListBullet"/>
        <w:spacing w:before="40" w:after="40"/>
        <w:ind w:left="283"/>
      </w:pPr>
      <w:r>
        <w:rPr>
          <w:sz w:val="22"/>
        </w:rPr>
        <w:t>T_PROJECT_SYSTEM：sys_name（系统名称）</w:t>
      </w:r>
    </w:p>
    <w:p/>
    <w:p>
      <w:pPr>
        <w:pStyle w:val="Heading2"/>
      </w:pPr>
      <w:r>
        <w:rPr>
          <w:b/>
          <w:color w:val="2E74B5"/>
          <w:sz w:val="26"/>
        </w:rPr>
        <w:t>6.2  身份认证安全</w:t>
      </w:r>
    </w:p>
    <w:p>
      <w:pPr>
        <w:spacing w:before="40"/>
      </w:pPr>
      <w:r>
        <w:rPr>
          <w:b/>
          <w:color w:val="2E74B5"/>
        </w:rPr>
        <w:t>● JWT认证：</w:t>
      </w:r>
      <w:r>
        <w:t>Token有效期8小时，使用HMAC-SHA384签名算法，Header中携带Bearer Token</w:t>
      </w:r>
    </w:p>
    <w:p>
      <w:pPr>
        <w:spacing w:before="40"/>
      </w:pPr>
      <w:r>
        <w:rPr>
          <w:b/>
          <w:color w:val="2E74B5"/>
        </w:rPr>
        <w:t>● TOTP双因子：</w:t>
      </w:r>
      <w:r>
        <w:t>支持RFC 6238标准TOTP，30秒时间窗口，6位数字OTP，与Google Authenticator兼容</w:t>
      </w:r>
    </w:p>
    <w:p>
      <w:pPr>
        <w:spacing w:before="40"/>
      </w:pPr>
      <w:r>
        <w:rPr>
          <w:b/>
          <w:color w:val="2E74B5"/>
        </w:rPr>
        <w:t>● 账户锁定：</w:t>
      </w:r>
      <w:r>
        <w:t>连续登录失败5次触发锁定，锁定时间30分钟，自动解锁</w:t>
      </w:r>
    </w:p>
    <w:p>
      <w:pPr>
        <w:spacing w:before="40"/>
      </w:pPr>
      <w:r>
        <w:rPr>
          <w:b/>
          <w:color w:val="2E74B5"/>
        </w:rPr>
        <w:t>● 图形验证码：</w:t>
      </w:r>
      <w:r>
        <w:t>每次登录需输入4位随机数字验证码，有效期5分钟，防暴力破解</w:t>
      </w:r>
    </w:p>
    <w:p>
      <w:pPr>
        <w:spacing w:before="40"/>
      </w:pPr>
      <w:r>
        <w:rPr>
          <w:b/>
          <w:color w:val="2E74B5"/>
        </w:rPr>
        <w:t>● 首次登录改密：</w:t>
      </w:r>
      <w:r>
        <w:t>新建账号首次登录强制修改密码，确保用户独立设置密码</w:t>
      </w:r>
    </w:p>
    <w:p>
      <w:pPr>
        <w:spacing w:before="40"/>
      </w:pPr>
      <w:r>
        <w:rPr>
          <w:b/>
          <w:color w:val="2E74B5"/>
        </w:rPr>
        <w:t>● 密码强度：</w:t>
      </w:r>
      <w:r>
        <w:t>密码要求至少8位，包含大小写字母和数字</w:t>
      </w:r>
    </w:p>
    <w:p/>
    <w:p>
      <w:pPr>
        <w:pStyle w:val="Heading2"/>
      </w:pPr>
      <w:r>
        <w:rPr>
          <w:b/>
          <w:color w:val="2E74B5"/>
          <w:sz w:val="26"/>
        </w:rPr>
        <w:t>6.3  数据完整性保护</w:t>
      </w:r>
    </w:p>
    <w:p>
      <w:pPr>
        <w:spacing w:before="80" w:after="80" w:line="400" w:lineRule="exact"/>
      </w:pPr>
      <w:r>
        <w:rPr>
          <w:rFonts w:ascii="宋体" w:hAnsi="宋体"/>
          <w:sz w:val="22"/>
        </w:rPr>
        <w:t>系统采用HMAC-SM3算法对数据库中每条记录的关键字段计算消息认证码（MAC），并存储在data_hmac字段中。当数据被直接修改数据库时（绕过应用层），系统可通过重新计算HMAC并与存储值对比来检测数据篡改。这种机制为关键业务数据提供了额外的完整性保护层。</w:t>
      </w:r>
    </w:p>
    <w:p>
      <w:pPr>
        <w:pStyle w:val="Heading2"/>
      </w:pPr>
      <w:r>
        <w:rPr>
          <w:b/>
          <w:color w:val="2E74B5"/>
          <w:sz w:val="26"/>
        </w:rPr>
        <w:t>6.4  操作审计</w:t>
      </w:r>
    </w:p>
    <w:p>
      <w:pPr>
        <w:spacing w:before="80" w:after="80" w:line="400" w:lineRule="exact"/>
      </w:pPr>
      <w:r>
        <w:rPr>
          <w:rFonts w:ascii="宋体" w:hAnsi="宋体"/>
          <w:sz w:val="22"/>
        </w:rPr>
        <w:t>系统实现了完整的操作审计链路：</w:t>
      </w:r>
    </w:p>
    <w:p>
      <w:pPr>
        <w:pStyle w:val="ListBullet"/>
        <w:spacing w:before="40" w:after="40"/>
        <w:ind w:left="283"/>
      </w:pPr>
      <w:r>
        <w:rPr>
          <w:sz w:val="22"/>
        </w:rPr>
        <w:t>所有数据变更操作（增/改/删）均记录操作日志，包含：操作时间、操作用户、操作模块、操作类型、操作描述、操作结果</w:t>
      </w:r>
    </w:p>
    <w:p>
      <w:pPr>
        <w:pStyle w:val="ListBullet"/>
        <w:spacing w:before="40" w:after="40"/>
        <w:ind w:left="283"/>
      </w:pPr>
      <w:r>
        <w:rPr>
          <w:sz w:val="22"/>
        </w:rPr>
        <w:t>登录审计：记录每次登录尝试，包含登录时间、登录IP、浏览器信息、登录结果（成功/失败原因）</w:t>
      </w:r>
    </w:p>
    <w:p>
      <w:pPr>
        <w:pStyle w:val="ListBullet"/>
        <w:spacing w:before="40" w:after="40"/>
        <w:ind w:left="283"/>
      </w:pPr>
      <w:r>
        <w:rPr>
          <w:sz w:val="22"/>
        </w:rPr>
        <w:t>日志不可删除：操作日志不提供删除接口，确保审计的不可否认性</w:t>
      </w:r>
    </w:p>
    <w:p>
      <w:pPr>
        <w:pStyle w:val="ListBullet"/>
        <w:spacing w:before="40" w:after="40"/>
        <w:ind w:left="283"/>
      </w:pPr>
      <w:r>
        <w:rPr>
          <w:sz w:val="22"/>
        </w:rPr>
        <w:t>日志查询：管理员可按时间、用户、模块等条件查询操作日志</w:t>
      </w:r>
    </w:p>
    <w:p>
      <w:r>
        <w:br w:type="page"/>
      </w:r>
    </w:p>
    <w:p>
      <w:pPr>
        <w:pStyle w:val="Heading1"/>
      </w:pPr>
      <w:r>
        <w:rPr>
          <w:b/>
          <w:color w:val="1F497D"/>
          <w:sz w:val="32"/>
        </w:rPr>
        <w:t>7  系统关键功能设计</w:t>
      </w:r>
    </w:p>
    <w:p>
      <w:pPr>
        <w:pStyle w:val="Heading2"/>
      </w:pPr>
      <w:r>
        <w:rPr>
          <w:b/>
          <w:color w:val="2E74B5"/>
          <w:sz w:val="26"/>
        </w:rPr>
        <w:t>7.1  项目全生命周期管理</w:t>
      </w:r>
    </w:p>
    <w:p>
      <w:pPr>
        <w:spacing w:before="80" w:after="80" w:line="400" w:lineRule="exact"/>
      </w:pPr>
      <w:r>
        <w:rPr>
          <w:rFonts w:ascii="宋体" w:hAnsi="宋体"/>
          <w:sz w:val="22"/>
        </w:rPr>
        <w:t>项目采用状态机模型管理，项目状态按如下顺序流转：</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24"/>
        <w:gridCol w:w="3024"/>
        <w:gridCol w:w="3024"/>
      </w:tblGrid>
      <w:tr>
        <w:tc>
          <w:tcPr>
            <w:tcW w:type="dxa" w:w="3024"/>
            <w:shd w:val="clear" w:color="auto" w:fill="2E74B5"/>
          </w:tcPr>
          <w:p>
            <w:r>
              <w:rPr>
                <w:b/>
                <w:color w:val="FFFFFF"/>
              </w:rPr>
              <w:t>状态名称</w:t>
            </w:r>
          </w:p>
        </w:tc>
        <w:tc>
          <w:tcPr>
            <w:tcW w:type="dxa" w:w="3024"/>
            <w:shd w:val="clear" w:color="auto" w:fill="2E74B5"/>
          </w:tcPr>
          <w:p>
            <w:r>
              <w:rPr>
                <w:b/>
                <w:color w:val="FFFFFF"/>
              </w:rPr>
              <w:t>状态代码</w:t>
            </w:r>
          </w:p>
        </w:tc>
        <w:tc>
          <w:tcPr>
            <w:tcW w:type="dxa" w:w="3024"/>
            <w:shd w:val="clear" w:color="auto" w:fill="2E74B5"/>
          </w:tcPr>
          <w:p>
            <w:r>
              <w:rPr>
                <w:b/>
                <w:color w:val="FFFFFF"/>
              </w:rPr>
              <w:t>说明</w:t>
            </w:r>
          </w:p>
        </w:tc>
      </w:tr>
      <w:tr>
        <w:tc>
          <w:tcPr>
            <w:tcW w:type="dxa" w:w="3024"/>
            <w:shd w:val="clear" w:color="auto" w:fill="FFF9C4"/>
          </w:tcPr>
          <w:p>
            <w:r>
              <w:t>preparing（准备中）</w:t>
            </w:r>
          </w:p>
        </w:tc>
        <w:tc>
          <w:tcPr>
            <w:tcW w:type="dxa" w:w="3024"/>
            <w:shd w:val="clear" w:color="auto" w:fill="FFF9C4"/>
          </w:tcPr>
          <w:p>
            <w:r>
              <w:rPr>
                <w:rFonts w:ascii="Courier New" w:hAnsi="Courier New"/>
              </w:rPr>
              <w:t>preparing</w:t>
            </w:r>
          </w:p>
        </w:tc>
        <w:tc>
          <w:tcPr>
            <w:tcW w:type="dxa" w:w="3024"/>
            <w:shd w:val="clear" w:color="auto" w:fill="FFF9C4"/>
          </w:tcPr>
          <w:p>
            <w:r>
              <w:t>项目已创建，正在进行准备工作（文档收集、调研）</w:t>
            </w:r>
          </w:p>
        </w:tc>
      </w:tr>
      <w:tr>
        <w:tc>
          <w:tcPr>
            <w:tcW w:type="dxa" w:w="3024"/>
            <w:shd w:val="clear" w:color="auto" w:fill="E3F2FD"/>
          </w:tcPr>
          <w:p>
            <w:r>
              <w:t>implementing（实施中）</w:t>
            </w:r>
          </w:p>
        </w:tc>
        <w:tc>
          <w:tcPr>
            <w:tcW w:type="dxa" w:w="3024"/>
            <w:shd w:val="clear" w:color="auto" w:fill="E3F2FD"/>
          </w:tcPr>
          <w:p>
            <w:r>
              <w:rPr>
                <w:rFonts w:ascii="Courier New" w:hAnsi="Courier New"/>
              </w:rPr>
              <w:t>implementing</w:t>
            </w:r>
          </w:p>
        </w:tc>
        <w:tc>
          <w:tcPr>
            <w:tcW w:type="dxa" w:w="3024"/>
            <w:shd w:val="clear" w:color="auto" w:fill="E3F2FD"/>
          </w:tcPr>
          <w:p>
            <w:r>
              <w:t>正在进行现场测评工作</w:t>
            </w:r>
          </w:p>
        </w:tc>
      </w:tr>
      <w:tr>
        <w:tc>
          <w:tcPr>
            <w:tcW w:type="dxa" w:w="3024"/>
            <w:shd w:val="clear" w:color="auto" w:fill="F3E5F5"/>
          </w:tcPr>
          <w:p>
            <w:r>
              <w:t>reporting（报告阶段）</w:t>
            </w:r>
          </w:p>
        </w:tc>
        <w:tc>
          <w:tcPr>
            <w:tcW w:type="dxa" w:w="3024"/>
            <w:shd w:val="clear" w:color="auto" w:fill="F3E5F5"/>
          </w:tcPr>
          <w:p>
            <w:r>
              <w:rPr>
                <w:rFonts w:ascii="Courier New" w:hAnsi="Courier New"/>
              </w:rPr>
              <w:t>reporting</w:t>
            </w:r>
          </w:p>
        </w:tc>
        <w:tc>
          <w:tcPr>
            <w:tcW w:type="dxa" w:w="3024"/>
            <w:shd w:val="clear" w:color="auto" w:fill="F3E5F5"/>
          </w:tcPr>
          <w:p>
            <w:r>
              <w:t>现场测评完成，正在编制测评报告</w:t>
            </w:r>
          </w:p>
        </w:tc>
      </w:tr>
      <w:tr>
        <w:tc>
          <w:tcPr>
            <w:tcW w:type="dxa" w:w="3024"/>
            <w:shd w:val="clear" w:color="auto" w:fill="E8F5E9"/>
          </w:tcPr>
          <w:p>
            <w:r>
              <w:t>archived（已归档）</w:t>
            </w:r>
          </w:p>
        </w:tc>
        <w:tc>
          <w:tcPr>
            <w:tcW w:type="dxa" w:w="3024"/>
            <w:shd w:val="clear" w:color="auto" w:fill="E8F5E9"/>
          </w:tcPr>
          <w:p>
            <w:r>
              <w:rPr>
                <w:rFonts w:ascii="Courier New" w:hAnsi="Courier New"/>
              </w:rPr>
              <w:t>archived</w:t>
            </w:r>
          </w:p>
        </w:tc>
        <w:tc>
          <w:tcPr>
            <w:tcW w:type="dxa" w:w="3024"/>
            <w:shd w:val="clear" w:color="auto" w:fill="E8F5E9"/>
          </w:tcPr>
          <w:p>
            <w:r>
              <w:t>材料已归档，等待最终确认</w:t>
            </w:r>
          </w:p>
        </w:tc>
      </w:tr>
      <w:tr>
        <w:tc>
          <w:tcPr>
            <w:tcW w:type="dxa" w:w="3024"/>
            <w:shd w:val="clear" w:color="auto" w:fill="E0F2F1"/>
          </w:tcPr>
          <w:p>
            <w:r>
              <w:t>completed（已完成）</w:t>
            </w:r>
          </w:p>
        </w:tc>
        <w:tc>
          <w:tcPr>
            <w:tcW w:type="dxa" w:w="3024"/>
            <w:shd w:val="clear" w:color="auto" w:fill="E0F2F1"/>
          </w:tcPr>
          <w:p>
            <w:r>
              <w:rPr>
                <w:rFonts w:ascii="Courier New" w:hAnsi="Courier New"/>
              </w:rPr>
              <w:t>completed</w:t>
            </w:r>
          </w:p>
        </w:tc>
        <w:tc>
          <w:tcPr>
            <w:tcW w:type="dxa" w:w="3024"/>
            <w:shd w:val="clear" w:color="auto" w:fill="E0F2F1"/>
          </w:tcPr>
          <w:p>
            <w:r>
              <w:t>项目全部工作完成</w:t>
            </w:r>
          </w:p>
        </w:tc>
      </w:tr>
    </w:tbl>
    <w:p/>
    <w:p>
      <w:pPr>
        <w:spacing w:before="80" w:after="80" w:line="400" w:lineRule="exact"/>
      </w:pPr>
      <w:r>
        <w:rPr>
          <w:rFonts w:ascii="宋体" w:hAnsi="宋体"/>
          <w:sz w:val="22"/>
        </w:rPr>
        <w:t>阶段完成度：每个项目有4个阶段完成度指标（准备/方案/实施/报告），每个值0-100，用于精细化追踪项目进度。项目列表页以进度条形式直观展示。</w:t>
      </w:r>
    </w:p>
    <w:p>
      <w:pPr>
        <w:pStyle w:val="Heading2"/>
      </w:pPr>
      <w:r>
        <w:rPr>
          <w:b/>
          <w:color w:val="2E74B5"/>
          <w:sz w:val="26"/>
        </w:rPr>
        <w:t>7.2  档案归档管理</w:t>
      </w:r>
    </w:p>
    <w:p>
      <w:pPr>
        <w:spacing w:before="80" w:after="80" w:line="400" w:lineRule="exact"/>
      </w:pPr>
      <w:r>
        <w:rPr>
          <w:rFonts w:ascii="宋体" w:hAnsi="宋体"/>
          <w:sz w:val="22"/>
        </w:rPr>
        <w:t>档案管理模块采用"模板驱动"的设计方式：</w:t>
      </w:r>
    </w:p>
    <w:p>
      <w:pPr>
        <w:pStyle w:val="ListBullet"/>
        <w:spacing w:before="40" w:after="40"/>
        <w:ind w:left="283"/>
      </w:pPr>
      <w:r>
        <w:rPr>
          <w:sz w:val="22"/>
        </w:rPr>
        <w:t>模板上传：管理员预先上传标准档案模板文件（Word/Excel格式）</w:t>
      </w:r>
    </w:p>
    <w:p>
      <w:pPr>
        <w:pStyle w:val="ListBullet"/>
        <w:spacing w:before="40" w:after="40"/>
        <w:ind w:left="283"/>
      </w:pPr>
      <w:r>
        <w:rPr>
          <w:sz w:val="22"/>
        </w:rPr>
        <w:t>档案记录：为每个项目按模板创建档案记录（每个模板对应一条记录）</w:t>
      </w:r>
    </w:p>
    <w:p>
      <w:pPr>
        <w:pStyle w:val="ListBullet"/>
        <w:spacing w:before="40" w:after="40"/>
        <w:ind w:left="283"/>
      </w:pPr>
      <w:r>
        <w:rPr>
          <w:sz w:val="22"/>
        </w:rPr>
        <w:t>文件上传：将实际测评材料文件上传至对应档案记录</w:t>
      </w:r>
    </w:p>
    <w:p>
      <w:pPr>
        <w:pStyle w:val="ListBullet"/>
        <w:spacing w:before="40" w:after="40"/>
        <w:ind w:left="283"/>
      </w:pPr>
      <w:r>
        <w:rPr>
          <w:sz w:val="22"/>
        </w:rPr>
        <w:t>归档状态：档案记录有归档/未归档状态，支持批量创建</w:t>
      </w:r>
    </w:p>
    <w:p>
      <w:pPr>
        <w:pStyle w:val="ListBullet"/>
        <w:spacing w:before="40" w:after="40"/>
        <w:ind w:left="283"/>
      </w:pPr>
      <w:r>
        <w:rPr>
          <w:sz w:val="22"/>
        </w:rPr>
        <w:t>文件存储：文件存储在服务器文件系统（data/archives/目录），数据库存储文件路径</w:t>
      </w:r>
    </w:p>
    <w:p>
      <w:pPr>
        <w:pStyle w:val="Heading2"/>
      </w:pPr>
      <w:r>
        <w:rPr>
          <w:b/>
          <w:color w:val="2E74B5"/>
          <w:sz w:val="26"/>
        </w:rPr>
        <w:t>7.3  人员设备管理</w:t>
      </w:r>
    </w:p>
    <w:p>
      <w:pPr>
        <w:spacing w:before="80" w:after="80" w:line="400" w:lineRule="exact"/>
      </w:pPr>
      <w:r>
        <w:rPr>
          <w:rFonts w:ascii="宋体" w:hAnsi="宋体"/>
          <w:sz w:val="22"/>
        </w:rPr>
        <w:t>人员和设备是测评机构的核心资源，系统提供统一管理：</w:t>
      </w:r>
    </w:p>
    <w:p>
      <w:pPr>
        <w:spacing w:before="60"/>
      </w:pPr>
      <w:r>
        <w:rPr>
          <w:b/>
          <w:color w:val="2E74B5"/>
        </w:rPr>
        <w:t>▸ 测评人员管理：</w:t>
      </w:r>
      <w:r>
        <w:t>记录人员的姓名（加密）、部门、岗位、等保专业级别（初/中/高级）、等保专家证件信息（证件号加密）、证件有效期、联系方式（加密）等，支持证件到期预警提醒</w:t>
      </w:r>
    </w:p>
    <w:p>
      <w:pPr>
        <w:spacing w:before="60"/>
      </w:pPr>
      <w:r>
        <w:rPr>
          <w:b/>
          <w:color w:val="2E74B5"/>
        </w:rPr>
        <w:t>▸ 测评设备管理：</w:t>
      </w:r>
      <w:r>
        <w:t>记录专用机和扫描设备的设备编号、名称、型号、设备类型（专用机/扫描设备）、所属人员、设备状态（正常/停用）</w:t>
      </w:r>
    </w:p>
    <w:p>
      <w:pPr>
        <w:spacing w:before="60"/>
      </w:pPr>
      <w:r>
        <w:rPr>
          <w:b/>
          <w:color w:val="2E74B5"/>
        </w:rPr>
        <w:t>▸ 渗透工具管理：</w:t>
      </w:r>
      <w:r>
        <w:t>登记渗透测试工具的名称、版本、功能说明，用于项目执行时的工具选择</w:t>
      </w:r>
    </w:p>
    <w:p>
      <w:r>
        <w:br w:type="page"/>
      </w:r>
    </w:p>
    <w:p>
      <w:pPr>
        <w:pStyle w:val="Heading1"/>
      </w:pPr>
      <w:r>
        <w:rPr>
          <w:b/>
          <w:color w:val="1F497D"/>
          <w:sz w:val="32"/>
        </w:rPr>
        <w:t>8  开发规范</w:t>
      </w:r>
    </w:p>
    <w:p>
      <w:pPr>
        <w:pStyle w:val="Heading2"/>
      </w:pPr>
      <w:r>
        <w:rPr>
          <w:b/>
          <w:color w:val="2E74B5"/>
          <w:sz w:val="26"/>
        </w:rPr>
        <w:t>8.1  后端开发规范</w:t>
      </w:r>
    </w:p>
    <w:p>
      <w:pPr>
        <w:spacing w:before="60"/>
        <w:ind w:left="283"/>
      </w:pPr>
      <w:r>
        <w:rPr>
          <w:b/>
        </w:rPr>
        <w:t>命名规范：</w:t>
      </w:r>
      <w:r>
        <w:t>Controller类以Controller结尾，Service以Service/ServiceImpl结尾，Mapper以Mapper结尾</w:t>
      </w:r>
    </w:p>
    <w:p>
      <w:pPr>
        <w:spacing w:before="60"/>
        <w:ind w:left="283"/>
      </w:pPr>
      <w:r>
        <w:rPr>
          <w:b/>
        </w:rPr>
        <w:t>统一返回：</w:t>
      </w:r>
      <w:r>
        <w:t>所有接口返回Result&lt;T&gt;包装对象，包含code、message、data三个字段</w:t>
      </w:r>
    </w:p>
    <w:p>
      <w:pPr>
        <w:spacing w:before="60"/>
        <w:ind w:left="283"/>
      </w:pPr>
      <w:r>
        <w:rPr>
          <w:b/>
        </w:rPr>
        <w:t>异常处理：</w:t>
      </w:r>
      <w:r>
        <w:t>使用@RestControllerAdvice全局异常处理器，捕获业务异常（BizException）和系统异常</w:t>
      </w:r>
    </w:p>
    <w:p>
      <w:pPr>
        <w:spacing w:before="60"/>
        <w:ind w:left="283"/>
      </w:pPr>
      <w:r>
        <w:rPr>
          <w:b/>
        </w:rPr>
        <w:t>参数校验：</w:t>
      </w:r>
      <w:r>
        <w:t>使用@Valid注解配合javax.validation约束注解进行入参校验，校验失败返回400</w:t>
      </w:r>
    </w:p>
    <w:p>
      <w:pPr>
        <w:spacing w:before="60"/>
        <w:ind w:left="283"/>
      </w:pPr>
      <w:r>
        <w:rPr>
          <w:b/>
        </w:rPr>
        <w:t>日志规范：</w:t>
      </w:r>
      <w:r>
        <w:t>使用@Slf4j注解，关键操作记录INFO日志，异常记录ERROR日志，不打印敏感信息</w:t>
      </w:r>
    </w:p>
    <w:p>
      <w:pPr>
        <w:spacing w:before="60"/>
        <w:ind w:left="283"/>
      </w:pPr>
      <w:r>
        <w:rPr>
          <w:b/>
        </w:rPr>
        <w:t>事务管理：</w:t>
      </w:r>
      <w:r>
        <w:t>使用@Transactional注解管理事务，Service层操作多表时使用事务</w:t>
      </w:r>
    </w:p>
    <w:p>
      <w:pPr>
        <w:spacing w:before="60"/>
        <w:ind w:left="283"/>
      </w:pPr>
      <w:r>
        <w:rPr>
          <w:b/>
        </w:rPr>
        <w:t>安全注解：</w:t>
      </w:r>
      <w:r>
        <w:t>接口权限使用@PreAuthorize("hasPermission()")注解或在SecurityConfig中配置</w:t>
      </w:r>
    </w:p>
    <w:p>
      <w:pPr>
        <w:pStyle w:val="Heading2"/>
      </w:pPr>
      <w:r>
        <w:rPr>
          <w:b/>
          <w:color w:val="2E74B5"/>
          <w:sz w:val="26"/>
        </w:rPr>
        <w:t>8.2  前端开发规范</w:t>
      </w:r>
    </w:p>
    <w:p>
      <w:pPr>
        <w:spacing w:before="60"/>
        <w:ind w:left="283"/>
      </w:pPr>
      <w:r>
        <w:rPr>
          <w:b/>
        </w:rPr>
        <w:t>组件规范：</w:t>
      </w:r>
      <w:r>
        <w:t>使用Vue 3 Composition API（&lt;script setup&gt;语法），组件名大驼峰命名</w:t>
      </w:r>
    </w:p>
    <w:p>
      <w:pPr>
        <w:spacing w:before="60"/>
        <w:ind w:left="283"/>
      </w:pPr>
      <w:r>
        <w:rPr>
          <w:b/>
        </w:rPr>
        <w:t>API调用：</w:t>
      </w:r>
      <w:r>
        <w:t>所有HTTP请求通过src/api/目录下的封装函数调用，不直接使用axios</w:t>
      </w:r>
    </w:p>
    <w:p>
      <w:pPr>
        <w:spacing w:before="60"/>
        <w:ind w:left="283"/>
      </w:pPr>
      <w:r>
        <w:rPr>
          <w:b/>
        </w:rPr>
        <w:t>类型安全：</w:t>
      </w:r>
      <w:r>
        <w:t>使用TypeScript定义接口类型，避免any类型，充分利用类型推断</w:t>
      </w:r>
    </w:p>
    <w:p>
      <w:pPr>
        <w:spacing w:before="60"/>
        <w:ind w:left="283"/>
      </w:pPr>
      <w:r>
        <w:rPr>
          <w:b/>
        </w:rPr>
        <w:t>样式规范：</w:t>
      </w:r>
      <w:r>
        <w:t>使用scoped CSS或CSS模块，避免全局样式污染，变量使用CSS自定义属性</w:t>
      </w:r>
    </w:p>
    <w:p>
      <w:pPr>
        <w:spacing w:before="60"/>
        <w:ind w:left="283"/>
      </w:pPr>
      <w:r>
        <w:rPr>
          <w:b/>
        </w:rPr>
        <w:t>错误处理：</w:t>
      </w:r>
      <w:r>
        <w:t>所有异步操作使用try-catch，统一通过ElMessage显示错误提示</w:t>
      </w:r>
    </w:p>
    <w:p>
      <w:pPr>
        <w:spacing w:before="60"/>
        <w:ind w:left="283"/>
      </w:pPr>
      <w:r>
        <w:rPr>
          <w:b/>
        </w:rPr>
        <w:t>国际化：</w:t>
      </w:r>
      <w:r>
        <w:t>文本内容使用中文，暂不实现多语言，但避免硬编码业务逻辑中的文本</w:t>
      </w:r>
    </w:p>
    <w:p>
      <w:pPr>
        <w:pStyle w:val="Heading2"/>
      </w:pPr>
      <w:r>
        <w:rPr>
          <w:b/>
          <w:color w:val="2E74B5"/>
          <w:sz w:val="26"/>
        </w:rPr>
        <w:t>8.3  代码质量要求</w:t>
      </w:r>
    </w:p>
    <w:p>
      <w:pPr>
        <w:pStyle w:val="ListBullet"/>
        <w:spacing w:before="40" w:after="40"/>
        <w:ind w:left="283"/>
      </w:pPr>
      <w:r>
        <w:rPr>
          <w:sz w:val="22"/>
        </w:rPr>
        <w:t>单元测试：Service层核心方法需有JUnit测试覆盖</w:t>
      </w:r>
    </w:p>
    <w:p>
      <w:pPr>
        <w:pStyle w:val="ListBullet"/>
        <w:spacing w:before="40" w:after="40"/>
        <w:ind w:left="283"/>
      </w:pPr>
      <w:r>
        <w:rPr>
          <w:sz w:val="22"/>
        </w:rPr>
        <w:t>代码审查：合并代码前需经过代码审查，关注安全漏洞、SQL注入等</w:t>
      </w:r>
    </w:p>
    <w:p>
      <w:pPr>
        <w:pStyle w:val="ListBullet"/>
        <w:spacing w:before="40" w:after="40"/>
        <w:ind w:left="283"/>
      </w:pPr>
      <w:r>
        <w:rPr>
          <w:sz w:val="22"/>
        </w:rPr>
        <w:t>依赖安全：定期检查依赖包漏洞，保持依赖版本更新</w:t>
      </w:r>
    </w:p>
    <w:p>
      <w:pPr>
        <w:pStyle w:val="ListBullet"/>
        <w:spacing w:before="40" w:after="40"/>
        <w:ind w:left="283"/>
      </w:pPr>
      <w:r>
        <w:rPr>
          <w:sz w:val="22"/>
        </w:rPr>
        <w:t>Git规范：提交信息格式"类型: 简短描述"（feat/fix/docs/refactor/chore）</w:t>
      </w:r>
    </w:p>
    <w:p>
      <w:pPr>
        <w:pStyle w:val="ListBullet"/>
        <w:spacing w:before="40" w:after="40"/>
        <w:ind w:left="283"/>
      </w:pPr>
      <w:r>
        <w:rPr>
          <w:sz w:val="22"/>
        </w:rPr>
        <w:t>文档维护：接口变更需同步更新API文档，配置变更需更新部署文档</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