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D8A6" w14:textId="77777777" w:rsidR="000715C3" w:rsidRPr="00CB1AAB" w:rsidRDefault="000715C3" w:rsidP="000715C3">
      <w:pPr>
        <w:rPr>
          <w:rFonts w:cstheme="minorHAnsi"/>
        </w:rPr>
      </w:pPr>
      <w:r w:rsidRPr="00CB1AAB">
        <w:rPr>
          <w:rFonts w:cstheme="minorHAnsi"/>
        </w:rPr>
        <w:t>2</w:t>
      </w:r>
      <w:r>
        <w:rPr>
          <w:rFonts w:cstheme="minorHAnsi"/>
        </w:rPr>
        <w:t xml:space="preserve"> </w:t>
      </w:r>
      <w:r w:rsidRPr="00CB1AAB">
        <w:rPr>
          <w:rFonts w:cstheme="minorHAnsi"/>
        </w:rPr>
        <w:t xml:space="preserve">Taalbeheersing </w:t>
      </w:r>
    </w:p>
    <w:p w14:paraId="0D5A14A0" w14:textId="77777777" w:rsidR="000715C3" w:rsidRPr="00CB1AAB" w:rsidRDefault="000715C3" w:rsidP="000715C3">
      <w:pPr>
        <w:rPr>
          <w:rFonts w:cstheme="minorHAnsi"/>
        </w:rPr>
      </w:pPr>
      <w:r w:rsidRPr="00CB1AAB">
        <w:rPr>
          <w:rFonts w:cstheme="minorHAnsi"/>
          <w:b/>
          <w:bCs/>
        </w:rPr>
        <w:t xml:space="preserve"> </w:t>
      </w:r>
    </w:p>
    <w:p w14:paraId="53D5FA11" w14:textId="77777777" w:rsidR="000715C3" w:rsidRPr="00B04625" w:rsidRDefault="000715C3" w:rsidP="000715C3">
      <w:pPr>
        <w:rPr>
          <w:rFonts w:cstheme="minorHAnsi"/>
          <w:highlight w:val="yellow"/>
        </w:rPr>
      </w:pPr>
      <w:r w:rsidRPr="00B04625">
        <w:rPr>
          <w:rFonts w:cstheme="minorHAnsi"/>
          <w:highlight w:val="yellow"/>
        </w:rPr>
        <w:t>Bij dit domein gaat het om de beheersing van de taalvaardigheden van het Engels op gemiddeld C2 beheersingsniveau van het Europees Referentiekader (ERK). Het betreft ook het omgaan met de complexiteit van interculturele communicatie met sprekers uit de doeltaalgebieden en met sprekers van Engels als lingua franca.</w:t>
      </w:r>
    </w:p>
    <w:p w14:paraId="52E74401" w14:textId="77777777" w:rsidR="000715C3" w:rsidRDefault="000715C3" w:rsidP="000715C3">
      <w:pPr>
        <w:rPr>
          <w:rFonts w:cstheme="minorHAnsi"/>
        </w:rPr>
      </w:pPr>
    </w:p>
    <w:p w14:paraId="0D28AE70" w14:textId="77777777" w:rsidR="000715C3" w:rsidRPr="004710F9" w:rsidRDefault="000715C3" w:rsidP="000715C3">
      <w:pPr>
        <w:rPr>
          <w:rFonts w:cstheme="minorHAnsi"/>
          <w:b/>
          <w:bCs/>
        </w:rPr>
      </w:pPr>
      <w:r w:rsidRPr="004710F9">
        <w:rPr>
          <w:rFonts w:cstheme="minorHAnsi"/>
          <w:b/>
          <w:bCs/>
        </w:rPr>
        <w:t>2.2 Productieve vaardigheden (productie)</w:t>
      </w:r>
    </w:p>
    <w:p w14:paraId="6CB8AA85" w14:textId="77777777" w:rsidR="000715C3" w:rsidRDefault="000715C3" w:rsidP="000715C3">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gesproken en geschreven taaluitingen</w:t>
      </w:r>
      <w:r w:rsidRPr="00CB1AAB">
        <w:t>.</w:t>
      </w:r>
    </w:p>
    <w:p w14:paraId="03729420" w14:textId="77777777" w:rsidR="000715C3" w:rsidRDefault="000715C3" w:rsidP="000715C3">
      <w:pPr>
        <w:rPr>
          <w:rFonts w:cstheme="minorHAnsi"/>
        </w:rPr>
      </w:pPr>
    </w:p>
    <w:p w14:paraId="5DA94100" w14:textId="77777777" w:rsidR="000715C3" w:rsidRPr="004710F9" w:rsidRDefault="000715C3" w:rsidP="000715C3">
      <w:pPr>
        <w:rPr>
          <w:rFonts w:cstheme="minorHAnsi"/>
          <w:bCs/>
        </w:rPr>
      </w:pPr>
      <w:r>
        <w:rPr>
          <w:rFonts w:cstheme="minorHAnsi"/>
          <w:b/>
          <w:bCs/>
        </w:rPr>
        <w:t>Kernconcept</w:t>
      </w:r>
    </w:p>
    <w:p w14:paraId="412F91BD" w14:textId="77777777" w:rsidR="000715C3" w:rsidRPr="00CB1AAB" w:rsidRDefault="000715C3" w:rsidP="000715C3">
      <w:pPr>
        <w:rPr>
          <w:rFonts w:cstheme="minorHAnsi"/>
        </w:rPr>
      </w:pPr>
      <w:r w:rsidRPr="00CB1AAB">
        <w:rPr>
          <w:rFonts w:cstheme="minorHAnsi"/>
        </w:rPr>
        <w:t xml:space="preserve">De </w:t>
      </w:r>
      <w:proofErr w:type="spellStart"/>
      <w:r w:rsidRPr="00CB1AAB">
        <w:rPr>
          <w:rFonts w:cstheme="minorHAnsi"/>
        </w:rPr>
        <w:t>startbekwame</w:t>
      </w:r>
      <w:proofErr w:type="spellEnd"/>
      <w:r w:rsidRPr="00CB1AAB">
        <w:rPr>
          <w:rFonts w:cstheme="minorHAnsi"/>
        </w:rPr>
        <w:t xml:space="preserve"> leraar produceert uiteenlopende vormen van taaluitingen in de doeltaal op </w:t>
      </w:r>
      <w:r w:rsidRPr="00B76EFC">
        <w:rPr>
          <w:rFonts w:cstheme="minorHAnsi"/>
          <w:highlight w:val="yellow"/>
        </w:rPr>
        <w:t>een gemiddeld C2 niveau</w:t>
      </w:r>
      <w:r w:rsidRPr="00CB1AAB">
        <w:rPr>
          <w:rFonts w:cstheme="minorHAnsi"/>
        </w:rPr>
        <w:t xml:space="preserve"> van het ERK.</w:t>
      </w:r>
    </w:p>
    <w:p w14:paraId="58F6D959" w14:textId="77777777" w:rsidR="000715C3" w:rsidRPr="00CB1AAB" w:rsidRDefault="000715C3" w:rsidP="000715C3">
      <w:pPr>
        <w:rPr>
          <w:rFonts w:cstheme="minorHAnsi"/>
        </w:rPr>
      </w:pPr>
    </w:p>
    <w:p w14:paraId="10FD156F" w14:textId="77777777" w:rsidR="000715C3" w:rsidRDefault="000715C3" w:rsidP="000715C3">
      <w:pPr>
        <w:rPr>
          <w:rFonts w:cstheme="minorHAnsi"/>
          <w:bCs/>
        </w:rPr>
      </w:pPr>
      <w:r w:rsidRPr="00CB1AAB">
        <w:rPr>
          <w:rFonts w:cstheme="minorHAnsi"/>
          <w:bCs/>
        </w:rPr>
        <w:t>Het gaat hierbij om:</w:t>
      </w:r>
    </w:p>
    <w:p w14:paraId="582BFE97" w14:textId="77777777" w:rsidR="000715C3" w:rsidRDefault="000715C3" w:rsidP="000715C3">
      <w:pPr>
        <w:rPr>
          <w:rFonts w:cstheme="minorHAnsi"/>
          <w:bCs/>
        </w:rPr>
      </w:pPr>
    </w:p>
    <w:p w14:paraId="2AD2DAB2" w14:textId="77777777" w:rsidR="000715C3" w:rsidRPr="00EE1213" w:rsidRDefault="000715C3" w:rsidP="000715C3">
      <w:pPr>
        <w:rPr>
          <w:rFonts w:cstheme="minorHAnsi"/>
          <w:bCs/>
        </w:rPr>
      </w:pPr>
      <w:r>
        <w:rPr>
          <w:rFonts w:cstheme="minorHAnsi"/>
        </w:rPr>
        <w:t xml:space="preserve">2.2.1      </w:t>
      </w:r>
      <w:r w:rsidRPr="00EE1213">
        <w:rPr>
          <w:rFonts w:cstheme="minorHAnsi"/>
        </w:rPr>
        <w:t>het helder en samenhangend spreken en schrijven in de doeltaal</w:t>
      </w:r>
      <w:r w:rsidRPr="00CB1AAB">
        <w:t xml:space="preserve"> passend bij het communicatieve doel, de doelgroep en de context</w:t>
      </w:r>
    </w:p>
    <w:p w14:paraId="761CB175" w14:textId="77777777" w:rsidR="000715C3" w:rsidRPr="00EE1213" w:rsidRDefault="000715C3" w:rsidP="000715C3">
      <w:pPr>
        <w:rPr>
          <w:rFonts w:cstheme="minorHAnsi"/>
          <w:bCs/>
        </w:rPr>
      </w:pPr>
      <w:r>
        <w:t xml:space="preserve">2.2.2      het </w:t>
      </w:r>
      <w:r w:rsidRPr="00CB1AAB">
        <w:t>inzetten van productieve strategieën</w:t>
      </w:r>
    </w:p>
    <w:p w14:paraId="45D0CAB1" w14:textId="77777777" w:rsidR="000715C3" w:rsidRPr="00CA3EA5" w:rsidRDefault="000715C3" w:rsidP="000715C3">
      <w:pPr>
        <w:pStyle w:val="Lijstalinea"/>
        <w:rPr>
          <w:rFonts w:cstheme="minorHAnsi"/>
          <w:bCs/>
        </w:rPr>
      </w:pPr>
    </w:p>
    <w:p w14:paraId="75FCC56F" w14:textId="77777777" w:rsidR="000715C3" w:rsidRDefault="000715C3" w:rsidP="000715C3">
      <w:pPr>
        <w:rPr>
          <w:rFonts w:cstheme="minorHAnsi"/>
          <w:bCs/>
        </w:rPr>
      </w:pPr>
      <w:r w:rsidRPr="00CB1AAB">
        <w:rPr>
          <w:rFonts w:cstheme="minorHAnsi"/>
          <w:bCs/>
        </w:rPr>
        <w:t xml:space="preserve">Te denken valt aan: </w:t>
      </w:r>
    </w:p>
    <w:p w14:paraId="7D2F2B0E" w14:textId="77777777" w:rsidR="000715C3" w:rsidRPr="00CB1AAB" w:rsidRDefault="000715C3" w:rsidP="000715C3">
      <w:pPr>
        <w:rPr>
          <w:rFonts w:cstheme="minorHAnsi"/>
          <w:bCs/>
        </w:rPr>
      </w:pPr>
    </w:p>
    <w:p w14:paraId="1593C27B" w14:textId="77777777" w:rsidR="000715C3" w:rsidRPr="00CB1AAB" w:rsidRDefault="000715C3" w:rsidP="000715C3">
      <w:pPr>
        <w:pStyle w:val="Lijstalinea"/>
        <w:numPr>
          <w:ilvl w:val="2"/>
          <w:numId w:val="1"/>
        </w:numPr>
        <w:tabs>
          <w:tab w:val="left" w:pos="600"/>
        </w:tabs>
        <w:rPr>
          <w:rFonts w:cstheme="minorHAnsi"/>
        </w:rPr>
      </w:pPr>
      <w:proofErr w:type="gramStart"/>
      <w:r w:rsidRPr="00CB1AAB">
        <w:t>het</w:t>
      </w:r>
      <w:proofErr w:type="gramEnd"/>
      <w:r w:rsidRPr="00CB1AAB">
        <w:t xml:space="preserve"> spreken en schrijven over vertrouwde en niet-vertrouwde onderwerpen</w:t>
      </w:r>
    </w:p>
    <w:p w14:paraId="6098AF0A" w14:textId="77777777" w:rsidR="000715C3" w:rsidRPr="00CB1AAB" w:rsidRDefault="000715C3" w:rsidP="000715C3">
      <w:pPr>
        <w:pStyle w:val="Lijstalinea"/>
        <w:numPr>
          <w:ilvl w:val="2"/>
          <w:numId w:val="1"/>
        </w:numPr>
        <w:tabs>
          <w:tab w:val="left" w:pos="600"/>
        </w:tabs>
        <w:rPr>
          <w:rFonts w:cstheme="minorHAnsi"/>
        </w:rPr>
      </w:pPr>
      <w:proofErr w:type="gramStart"/>
      <w:r w:rsidRPr="00CB1AAB">
        <w:t>het</w:t>
      </w:r>
      <w:proofErr w:type="gramEnd"/>
      <w:r w:rsidRPr="00CB1AAB">
        <w:rPr>
          <w:rFonts w:cstheme="minorHAnsi"/>
        </w:rPr>
        <w:t xml:space="preserve"> inzetten van passende schrijf- en spreekstrategieën</w:t>
      </w:r>
      <w:r w:rsidRPr="00CB1AAB">
        <w:t xml:space="preserve"> om de kwaliteit van zowel informele als formele productie te verbeteren.</w:t>
      </w:r>
    </w:p>
    <w:p w14:paraId="5C8001FA" w14:textId="77777777" w:rsidR="000715C3" w:rsidRPr="00CB1AAB" w:rsidRDefault="000715C3" w:rsidP="000715C3">
      <w:pPr>
        <w:pStyle w:val="Lijstalinea"/>
        <w:numPr>
          <w:ilvl w:val="2"/>
          <w:numId w:val="1"/>
        </w:numPr>
        <w:tabs>
          <w:tab w:val="left" w:pos="600"/>
        </w:tabs>
        <w:rPr>
          <w:rFonts w:cstheme="minorHAnsi"/>
        </w:rPr>
      </w:pPr>
      <w:proofErr w:type="gramStart"/>
      <w:r w:rsidRPr="00CB1AAB">
        <w:t>het</w:t>
      </w:r>
      <w:proofErr w:type="gramEnd"/>
      <w:r w:rsidRPr="00CB1AAB">
        <w:t xml:space="preserve"> inzetten van conventies passend bij een betreffend genr</w:t>
      </w:r>
      <w:r>
        <w:t>e</w:t>
      </w:r>
    </w:p>
    <w:p w14:paraId="35D8AA83" w14:textId="77777777" w:rsidR="000715C3" w:rsidRPr="00D84ED9" w:rsidRDefault="000715C3" w:rsidP="000715C3">
      <w:pPr>
        <w:pStyle w:val="Lijstalinea"/>
        <w:numPr>
          <w:ilvl w:val="2"/>
          <w:numId w:val="1"/>
        </w:numPr>
        <w:tabs>
          <w:tab w:val="left" w:pos="600"/>
        </w:tabs>
        <w:rPr>
          <w:rFonts w:cstheme="minorHAnsi"/>
          <w:highlight w:val="yellow"/>
        </w:rPr>
      </w:pPr>
      <w:proofErr w:type="gramStart"/>
      <w:r w:rsidRPr="00D84ED9">
        <w:rPr>
          <w:highlight w:val="yellow"/>
        </w:rPr>
        <w:t>het</w:t>
      </w:r>
      <w:proofErr w:type="gramEnd"/>
      <w:r w:rsidRPr="00D84ED9">
        <w:rPr>
          <w:highlight w:val="yellow"/>
        </w:rPr>
        <w:t xml:space="preserve"> aantonen van consistente en nauwkeurige grammaticale beheersing ook in complexe taalvormen. Fouten komen nagenoeg niet voor en hebben betrekking op zelden gebruikte vormen</w:t>
      </w:r>
    </w:p>
    <w:p w14:paraId="5412437F" w14:textId="77777777" w:rsidR="000715C3" w:rsidRPr="00CB1AAB" w:rsidRDefault="000715C3" w:rsidP="000715C3">
      <w:pPr>
        <w:pStyle w:val="Lijstalinea"/>
        <w:tabs>
          <w:tab w:val="left" w:pos="600"/>
        </w:tabs>
        <w:ind w:left="360"/>
        <w:rPr>
          <w:rFonts w:cstheme="minorHAnsi"/>
          <w:highlight w:val="yellow"/>
        </w:rPr>
      </w:pPr>
    </w:p>
    <w:p w14:paraId="5FC7606F" w14:textId="77777777" w:rsidR="000E0308" w:rsidRDefault="000E0308"/>
    <w:sectPr w:rsidR="000E0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D12B9"/>
    <w:multiLevelType w:val="multilevel"/>
    <w:tmpl w:val="1E608E80"/>
    <w:lvl w:ilvl="0">
      <w:start w:val="2"/>
      <w:numFmt w:val="decimal"/>
      <w:lvlText w:val="%1"/>
      <w:lvlJc w:val="left"/>
      <w:pPr>
        <w:ind w:left="450" w:hanging="450"/>
      </w:pPr>
      <w:rPr>
        <w:rFonts w:hint="default"/>
        <w:color w:val="0070C0"/>
      </w:rPr>
    </w:lvl>
    <w:lvl w:ilvl="1">
      <w:start w:val="1"/>
      <w:numFmt w:val="decimal"/>
      <w:lvlText w:val="%1.%2"/>
      <w:lvlJc w:val="left"/>
      <w:pPr>
        <w:ind w:left="450" w:hanging="450"/>
      </w:pPr>
      <w:rPr>
        <w:rFonts w:hint="default"/>
        <w:color w:val="0070C0"/>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080" w:hanging="1080"/>
      </w:pPr>
      <w:rPr>
        <w:rFonts w:hint="default"/>
        <w:color w:val="0070C0"/>
      </w:rPr>
    </w:lvl>
    <w:lvl w:ilvl="6">
      <w:start w:val="1"/>
      <w:numFmt w:val="decimal"/>
      <w:lvlText w:val="%1.%2.%3.%4.%5.%6.%7"/>
      <w:lvlJc w:val="left"/>
      <w:pPr>
        <w:ind w:left="1440" w:hanging="1440"/>
      </w:pPr>
      <w:rPr>
        <w:rFonts w:hint="default"/>
        <w:color w:val="0070C0"/>
      </w:rPr>
    </w:lvl>
    <w:lvl w:ilvl="7">
      <w:start w:val="1"/>
      <w:numFmt w:val="decimal"/>
      <w:lvlText w:val="%1.%2.%3.%4.%5.%6.%7.%8"/>
      <w:lvlJc w:val="left"/>
      <w:pPr>
        <w:ind w:left="1440" w:hanging="1440"/>
      </w:pPr>
      <w:rPr>
        <w:rFonts w:hint="default"/>
        <w:color w:val="0070C0"/>
      </w:rPr>
    </w:lvl>
    <w:lvl w:ilvl="8">
      <w:start w:val="1"/>
      <w:numFmt w:val="decimal"/>
      <w:lvlText w:val="%1.%2.%3.%4.%5.%6.%7.%8.%9"/>
      <w:lvlJc w:val="left"/>
      <w:pPr>
        <w:ind w:left="1440" w:hanging="1440"/>
      </w:pPr>
      <w:rPr>
        <w:rFonts w:hint="default"/>
        <w:color w:val="0070C0"/>
      </w:rPr>
    </w:lvl>
  </w:abstractNum>
  <w:num w:numId="1" w16cid:durableId="15939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3"/>
    <w:rsid w:val="000715C3"/>
    <w:rsid w:val="000E0308"/>
    <w:rsid w:val="00576591"/>
    <w:rsid w:val="00633E7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3092"/>
  <w15:chartTrackingRefBased/>
  <w15:docId w15:val="{04FB233E-0E3B-4920-A92E-598ABE87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715C3"/>
    <w:pPr>
      <w:spacing w:line="259" w:lineRule="auto"/>
    </w:pPr>
    <w:rPr>
      <w:kern w:val="0"/>
      <w:sz w:val="22"/>
      <w:szCs w:val="22"/>
      <w:lang w:val="nl-NL"/>
      <w14:ligatures w14:val="none"/>
    </w:rPr>
  </w:style>
  <w:style w:type="paragraph" w:styleId="Kop1">
    <w:name w:val="heading 1"/>
    <w:basedOn w:val="Standaard"/>
    <w:next w:val="Standaard"/>
    <w:link w:val="Kop1Char"/>
    <w:uiPriority w:val="9"/>
    <w:qFormat/>
    <w:rsid w:val="00071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71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715C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715C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15C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15C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15C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15C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15C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15C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715C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715C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715C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15C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15C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15C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15C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15C3"/>
    <w:rPr>
      <w:rFonts w:eastAsiaTheme="majorEastAsia" w:cstheme="majorBidi"/>
      <w:color w:val="272727" w:themeColor="text1" w:themeTint="D8"/>
    </w:rPr>
  </w:style>
  <w:style w:type="paragraph" w:styleId="Titel">
    <w:name w:val="Title"/>
    <w:basedOn w:val="Standaard"/>
    <w:next w:val="Standaard"/>
    <w:link w:val="TitelChar"/>
    <w:uiPriority w:val="10"/>
    <w:qFormat/>
    <w:rsid w:val="00071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15C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15C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15C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15C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15C3"/>
    <w:rPr>
      <w:i/>
      <w:iCs/>
      <w:color w:val="404040" w:themeColor="text1" w:themeTint="BF"/>
    </w:rPr>
  </w:style>
  <w:style w:type="paragraph" w:styleId="Lijstalinea">
    <w:name w:val="List Paragraph"/>
    <w:basedOn w:val="Standaard"/>
    <w:uiPriority w:val="34"/>
    <w:qFormat/>
    <w:rsid w:val="000715C3"/>
    <w:pPr>
      <w:ind w:left="720"/>
      <w:contextualSpacing/>
    </w:pPr>
  </w:style>
  <w:style w:type="character" w:styleId="Intensievebenadrukking">
    <w:name w:val="Intense Emphasis"/>
    <w:basedOn w:val="Standaardalinea-lettertype"/>
    <w:uiPriority w:val="21"/>
    <w:qFormat/>
    <w:rsid w:val="000715C3"/>
    <w:rPr>
      <w:i/>
      <w:iCs/>
      <w:color w:val="0F4761" w:themeColor="accent1" w:themeShade="BF"/>
    </w:rPr>
  </w:style>
  <w:style w:type="paragraph" w:styleId="Duidelijkcitaat">
    <w:name w:val="Intense Quote"/>
    <w:basedOn w:val="Standaard"/>
    <w:next w:val="Standaard"/>
    <w:link w:val="DuidelijkcitaatChar"/>
    <w:uiPriority w:val="30"/>
    <w:qFormat/>
    <w:rsid w:val="00071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15C3"/>
    <w:rPr>
      <w:i/>
      <w:iCs/>
      <w:color w:val="0F4761" w:themeColor="accent1" w:themeShade="BF"/>
    </w:rPr>
  </w:style>
  <w:style w:type="character" w:styleId="Intensieveverwijzing">
    <w:name w:val="Intense Reference"/>
    <w:basedOn w:val="Standaardalinea-lettertype"/>
    <w:uiPriority w:val="32"/>
    <w:qFormat/>
    <w:rsid w:val="000715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Freek Metsch</dc:creator>
  <cp:keywords/>
  <dc:description/>
  <cp:lastModifiedBy>Freek Metsch</cp:lastModifiedBy>
  <cp:revision>1</cp:revision>
  <dcterms:created xsi:type="dcterms:W3CDTF">2025-10-25T11:30:00Z</dcterms:created>
  <dcterms:modified xsi:type="dcterms:W3CDTF">2025-10-25T11:31:00Z</dcterms:modified>
</cp:coreProperties>
</file>