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项目指标</w:t>
      </w:r>
    </w:p>
    <w:p>
      <w:pPr>
        <w:pStyle w:val="3"/>
        <w:numPr>
          <w:ilvl w:val="1"/>
          <w:numId w:val="4"/>
        </w:numPr>
        <w:bidi w:val="0"/>
        <w:ind w:left="567" w:leftChars="0" w:hanging="567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性能要求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提供训练样本</w:t>
      </w:r>
    </w:p>
    <w:p>
      <w:pPr>
        <w:pStyle w:val="34"/>
        <w:numPr>
          <w:ilvl w:val="1"/>
          <w:numId w:val="5"/>
        </w:numPr>
      </w:pPr>
      <w:r>
        <w:rPr>
          <w:rFonts w:hint="eastAsia"/>
        </w:rPr>
        <w:t>调制分析训练样本：</w:t>
      </w:r>
      <w:r>
        <w:t>FM、</w:t>
      </w:r>
      <w:r>
        <w:rPr>
          <w:rFonts w:hint="eastAsia"/>
        </w:rPr>
        <w:t>2</w:t>
      </w:r>
      <w:r>
        <w:t>FSK、</w:t>
      </w:r>
      <w:r>
        <w:rPr>
          <w:rFonts w:hint="eastAsia"/>
        </w:rPr>
        <w:t>GMSK、</w:t>
      </w:r>
      <w:r>
        <w:t>BPSK、QPSK、</w:t>
      </w:r>
      <w:r>
        <w:rPr>
          <w:rFonts w:hint="eastAsia"/>
        </w:rPr>
        <w:t>DQPSK、OQPSK、8PSK、</w:t>
      </w:r>
      <w:r>
        <w:t>16QAM、32QAM、</w:t>
      </w:r>
      <w:r>
        <w:rPr>
          <w:rFonts w:hint="eastAsia"/>
        </w:rPr>
        <w:t>64QAM、256QAM、16</w:t>
      </w:r>
      <w:r>
        <w:t>APSK</w:t>
      </w:r>
      <w:r>
        <w:rPr>
          <w:rFonts w:hint="eastAsia"/>
        </w:rPr>
        <w:t>、32APSK等</w:t>
      </w:r>
      <w:r>
        <w:t>；</w:t>
      </w:r>
    </w:p>
    <w:p>
      <w:pPr>
        <w:pStyle w:val="34"/>
      </w:pPr>
      <w:r>
        <w:rPr>
          <w:rFonts w:hint="eastAsia"/>
        </w:rPr>
        <w:t>调制信号提供高、中、低3种速率信号；</w:t>
      </w:r>
    </w:p>
    <w:p>
      <w:pPr>
        <w:pStyle w:val="34"/>
      </w:pPr>
      <w:r>
        <w:t>信道编码</w:t>
      </w:r>
      <w:r>
        <w:rPr>
          <w:rFonts w:hint="eastAsia"/>
        </w:rPr>
        <w:t>训练样本：循环码、卷积码、汉明码、T</w:t>
      </w:r>
      <w:r>
        <w:t>urbo、LDPC</w:t>
      </w:r>
      <w:r>
        <w:rPr>
          <w:rFonts w:hint="eastAsia"/>
        </w:rPr>
        <w:t>、</w:t>
      </w:r>
      <w:r>
        <w:t>TPC等；</w:t>
      </w:r>
    </w:p>
    <w:p>
      <w:pPr>
        <w:pStyle w:val="34"/>
      </w:pPr>
      <w:r>
        <w:t>信源编码</w:t>
      </w:r>
      <w:r>
        <w:rPr>
          <w:rFonts w:hint="eastAsia"/>
        </w:rPr>
        <w:t>训练样本：</w:t>
      </w:r>
      <w:r>
        <w:t>霍夫曼、算术、L-Z、ADPCM、MPEG-2、H.264、H.265、</w:t>
      </w:r>
      <w:r>
        <w:rPr>
          <w:rFonts w:hint="eastAsia"/>
        </w:rPr>
        <w:t>G.711、G.721、G.723</w:t>
      </w:r>
      <w:r>
        <w:t>等；</w:t>
      </w:r>
    </w:p>
    <w:p>
      <w:pPr>
        <w:pStyle w:val="34"/>
      </w:pPr>
      <w:r>
        <w:rPr>
          <w:rFonts w:hint="eastAsia"/>
        </w:rPr>
        <w:t>调制及常规信号样本时长：&gt;5分钟。</w:t>
      </w:r>
    </w:p>
    <w:p>
      <w:pPr>
        <w:pStyle w:val="4"/>
        <w:numPr>
          <w:ilvl w:val="2"/>
          <w:numId w:val="4"/>
        </w:numPr>
        <w:bidi w:val="0"/>
        <w:ind w:left="709" w:leftChars="0" w:hanging="709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信号分析类别</w:t>
      </w:r>
    </w:p>
    <w:p>
      <w:pPr>
        <w:pStyle w:val="34"/>
        <w:numPr>
          <w:ilvl w:val="1"/>
          <w:numId w:val="6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>
      <w:pPr>
        <w:pStyle w:val="34"/>
        <w:numPr>
          <w:ilvl w:val="1"/>
          <w:numId w:val="6"/>
        </w:numPr>
      </w:pPr>
      <w:r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 xml:space="preserve">、b6 </w:t>
      </w:r>
      <w:r>
        <w:t>TPC等；</w:t>
      </w:r>
    </w:p>
    <w:p>
      <w:pPr>
        <w:pStyle w:val="34"/>
        <w:numPr>
          <w:ilvl w:val="1"/>
          <w:numId w:val="6"/>
        </w:numPr>
      </w:pPr>
      <w:r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>
      <w:pPr>
        <w:pStyle w:val="2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数据源设计方法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信源编码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张博）</w:t>
      </w:r>
    </w:p>
    <w:tbl>
      <w:tblPr>
        <w:tblStyle w:val="15"/>
        <w:tblW w:w="13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3917"/>
        <w:gridCol w:w="7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5" w:type="dxa"/>
          </w:tcPr>
          <w:p>
            <w:pPr>
              <w:pStyle w:val="20"/>
              <w:ind w:firstLine="0" w:firstLineChars="0"/>
              <w:rPr>
                <w:rFonts w:hint="eastAsia"/>
                <w:sz w:val="28"/>
                <w:lang w:val="en-US" w:eastAsia="zh-CN"/>
              </w:rPr>
            </w:pPr>
          </w:p>
        </w:tc>
        <w:tc>
          <w:tcPr>
            <w:tcW w:w="3973" w:type="dxa"/>
          </w:tcPr>
          <w:p>
            <w:pPr>
              <w:pStyle w:val="20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文件名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a0_8k.711u.pcm         </w:t>
            </w:r>
          </w:p>
        </w:tc>
        <w:tc>
          <w:tcPr>
            <w:tcW w:w="3973" w:type="dxa"/>
          </w:tcPr>
          <w:p>
            <w:pPr>
              <w:ind w:firstLine="0" w:firstLineChars="0"/>
              <w:rPr>
                <w:sz w:val="28"/>
              </w:rPr>
            </w:pPr>
            <w:r>
              <w:rPr>
                <w:rFonts w:hint="eastAsia"/>
              </w:rPr>
              <w:t xml:space="preserve">8k.711u.pcm       </w:t>
            </w:r>
          </w:p>
        </w:tc>
        <w:tc>
          <w:tcPr>
            <w:tcW w:w="7298" w:type="dxa"/>
          </w:tcPr>
          <w:p>
            <w:pPr>
              <w:pStyle w:val="20"/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霍夫曼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a0_8k.721.pcm          </w:t>
            </w:r>
          </w:p>
        </w:tc>
        <w:tc>
          <w:tcPr>
            <w:tcW w:w="3973" w:type="dxa"/>
          </w:tcPr>
          <w:p>
            <w:pPr>
              <w:ind w:firstLine="0" w:firstLineChars="0"/>
              <w:rPr>
                <w:sz w:val="28"/>
              </w:rPr>
            </w:pPr>
            <w:r>
              <w:rPr>
                <w:rFonts w:hint="eastAsia"/>
              </w:rPr>
              <w:t xml:space="preserve">8k.721.pcm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  <w:rPr>
                <w:rFonts w:ascii="Consolas" w:hAnsi="Consolas" w:eastAsia="宋体" w:cs="宋体"/>
                <w:color w:val="404040"/>
                <w:kern w:val="0"/>
                <w:sz w:val="20"/>
                <w:szCs w:val="20"/>
              </w:rPr>
            </w:pPr>
            <w:r>
              <w:t>算术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a0_8k.723.dec.pcm      </w:t>
            </w:r>
          </w:p>
        </w:tc>
        <w:tc>
          <w:tcPr>
            <w:tcW w:w="3973" w:type="dxa"/>
          </w:tcPr>
          <w:p>
            <w:pPr>
              <w:ind w:firstLine="0" w:firstLineChars="0"/>
              <w:rPr>
                <w:sz w:val="28"/>
              </w:rPr>
            </w:pPr>
            <w:r>
              <w:rPr>
                <w:rFonts w:hint="eastAsia"/>
              </w:rPr>
              <w:t xml:space="preserve">8k.723.24.pcm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</w:pPr>
            <w:r>
              <w:t>L-Z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a0_8k.pcm             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8k.adpcm  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</w:pPr>
            <w:r>
              <w:t>ADPCM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a0_ac.txt             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ac.dat    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</w:pPr>
            <w:r>
              <w:t>MPEG-2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a0_huffman.txt        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huffman.dat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</w:pPr>
            <w:r>
              <w:t>H.264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a0_lz.txt             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lz.dat    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</w:pPr>
            <w:r>
              <w:t>H.265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a0_nedzq.h264.mp4      </w:t>
            </w:r>
          </w:p>
        </w:tc>
        <w:tc>
          <w:tcPr>
            <w:tcW w:w="3973" w:type="dxa"/>
          </w:tcPr>
          <w:p>
            <w:pPr>
              <w:ind w:firstLine="0" w:firstLineChars="0"/>
              <w:rPr>
                <w:sz w:val="28"/>
              </w:rPr>
            </w:pPr>
            <w:r>
              <w:rPr>
                <w:rFonts w:hint="eastAsia"/>
              </w:rPr>
              <w:t xml:space="preserve">nedzq.h264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a0_nedzq.h265.mp4     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nedzq.h265      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5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a0_nedzq.mpeg2.m2v.mp4 </w:t>
            </w:r>
          </w:p>
        </w:tc>
        <w:tc>
          <w:tcPr>
            <w:tcW w:w="39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nedzq.mpeg2.m2v  </w:t>
            </w:r>
          </w:p>
        </w:tc>
        <w:tc>
          <w:tcPr>
            <w:tcW w:w="7298" w:type="dxa"/>
          </w:tcPr>
          <w:p>
            <w:pPr>
              <w:pStyle w:val="20"/>
              <w:ind w:firstLine="0" w:firstLineChars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G.723</w:t>
            </w:r>
          </w:p>
        </w:tc>
      </w:tr>
    </w:tbl>
    <w:p/>
    <w:p/>
    <w:p/>
    <w:p>
      <w:pPr>
        <w:pStyle w:val="3"/>
        <w:bidi w:val="0"/>
      </w:pPr>
      <w:r>
        <w:rPr>
          <w:rFonts w:hint="eastAsia"/>
        </w:rPr>
        <w:t>信道编码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val="en-US" w:eastAsia="zh-CN"/>
        </w:rPr>
        <w:t>信道编码共</w:t>
      </w:r>
      <w:r>
        <w:rPr>
          <w:rFonts w:hint="eastAsia"/>
          <w:sz w:val="24"/>
          <w:szCs w:val="28"/>
        </w:rPr>
        <w:t>6种编码，每种3类。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生成方式： 信道编码使用第4节联合训练定义的第2层数据作为信号源，根据下面定义的编码方法进行编码+组帧。</w:t>
      </w:r>
    </w:p>
    <w:p>
      <w:pPr>
        <w:pStyle w:val="4"/>
        <w:bidi w:val="0"/>
        <w:ind w:left="720" w:hanging="7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生成数据文件名命名方法：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a_SourceFileName_b_ChannelEncodeType_EncodeTypeIndex.dat</w:t>
      </w:r>
    </w:p>
    <w:p>
      <w:pPr>
        <w:rPr>
          <w:rFonts w:hint="default"/>
          <w:sz w:val="24"/>
          <w:szCs w:val="28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05"/>
        <w:gridCol w:w="9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</w:tcPr>
          <w:p>
            <w:r>
              <w:rPr>
                <w:rFonts w:hint="eastAsia"/>
                <w:lang w:val="en-US" w:eastAsia="zh-CN"/>
              </w:rPr>
              <w:t xml:space="preserve">a        </w:t>
            </w:r>
            <w:r>
              <w:rPr>
                <w:rFonts w:hint="eastAsia"/>
                <w:lang w:val="en-US" w:eastAsia="zh-CN"/>
              </w:rPr>
              <w:tab/>
              <w:t/>
            </w:r>
            <w:r>
              <w:rPr>
                <w:rFonts w:hint="eastAsia"/>
                <w:lang w:val="en-US" w:eastAsia="zh-CN"/>
              </w:rPr>
              <w:tab/>
              <w:t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9324" w:type="dxa"/>
          </w:tcPr>
          <w:p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ab/>
              <w:t>信道编码前文件名起始点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SourceFileName 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/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</w:r>
          </w:p>
        </w:tc>
        <w:tc>
          <w:tcPr>
            <w:tcW w:w="9324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>信道编码前文件名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/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/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/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/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</w:r>
          </w:p>
        </w:tc>
        <w:tc>
          <w:tcPr>
            <w:tcW w:w="9324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  <w:t>信道编码参数起始点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 xml:space="preserve">ChannelEncodeType  </w:t>
            </w:r>
          </w:p>
        </w:tc>
        <w:tc>
          <w:tcPr>
            <w:tcW w:w="9324" w:type="dxa"/>
          </w:tcPr>
          <w:p>
            <w:pPr>
              <w:ind w:firstLine="240" w:firstLineChars="100"/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信道编码的类型(共6类）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05" w:type="dxa"/>
          </w:tcPr>
          <w:p>
            <w:r>
              <w:rPr>
                <w:rFonts w:hint="eastAsia"/>
                <w:sz w:val="24"/>
                <w:szCs w:val="28"/>
                <w:lang w:val="en-US" w:eastAsia="zh-CN"/>
              </w:rPr>
              <w:t>EncodeTypeIndex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ab/>
            </w:r>
          </w:p>
        </w:tc>
        <w:tc>
          <w:tcPr>
            <w:tcW w:w="9324" w:type="dxa"/>
          </w:tcPr>
          <w:p>
            <w:pPr>
              <w:ind w:firstLine="240" w:firstLineChars="100"/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当前信道编码的子类型</w:t>
            </w:r>
          </w:p>
        </w:tc>
      </w:tr>
    </w:tbl>
    <w:p>
      <w:pPr>
        <w:rPr>
          <w:rFonts w:hint="eastAsia"/>
          <w:sz w:val="24"/>
          <w:szCs w:val="28"/>
          <w:lang w:val="en-US" w:eastAsia="zh-CN"/>
        </w:rPr>
      </w:pPr>
    </w:p>
    <w:p>
      <w:pPr>
        <w:rPr>
          <w:rFonts w:hint="default"/>
          <w:sz w:val="24"/>
          <w:szCs w:val="28"/>
          <w:lang w:val="en-US" w:eastAsia="zh-CN"/>
        </w:rPr>
      </w:pPr>
    </w:p>
    <w:p>
      <w:pPr>
        <w:pStyle w:val="4"/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循环码（CRC）</w:t>
      </w:r>
    </w:p>
    <w:p>
      <w:pPr>
        <w:rPr>
          <w:sz w:val="28"/>
        </w:rPr>
      </w:pPr>
      <w:r>
        <w:rPr>
          <w:rFonts w:hint="eastAsia"/>
          <w:sz w:val="28"/>
        </w:rPr>
        <w:t>CRC编码帧结构：</w:t>
      </w:r>
    </w:p>
    <w:p>
      <w:pPr>
        <w:rPr>
          <w:sz w:val="28"/>
        </w:rPr>
      </w:pPr>
      <w:r>
        <w:object>
          <v:shape id="_x0000_i1025" o:spt="75" type="#_x0000_t75" style="height:86.25pt;width:672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899"/>
        <w:gridCol w:w="3644"/>
        <w:gridCol w:w="1476"/>
        <w:gridCol w:w="318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</w:p>
        </w:tc>
        <w:tc>
          <w:tcPr>
            <w:tcW w:w="1899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SyncHeader长度</w:t>
            </w:r>
          </w:p>
        </w:tc>
        <w:tc>
          <w:tcPr>
            <w:tcW w:w="3644" w:type="dxa"/>
          </w:tcPr>
          <w:p>
            <w:pPr>
              <w:pStyle w:val="20"/>
              <w:ind w:firstLine="0" w:firstLineChars="0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FrameLength(msg+</w:t>
            </w:r>
            <w:r>
              <w:rPr>
                <w:sz w:val="22"/>
                <w:szCs w:val="22"/>
              </w:rPr>
              <w:t>parity</w:t>
            </w:r>
            <w:r>
              <w:rPr>
                <w:rFonts w:hint="eastAsia"/>
                <w:sz w:val="22"/>
                <w:szCs w:val="22"/>
              </w:rPr>
              <w:t>) 长度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PL</w:t>
            </w:r>
          </w:p>
        </w:tc>
        <w:tc>
          <w:tcPr>
            <w:tcW w:w="1476" w:type="dxa"/>
          </w:tcPr>
          <w:p>
            <w:pPr>
              <w:pStyle w:val="20"/>
              <w:ind w:firstLine="0" w:firstLineChars="0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</w:rPr>
              <w:t>帧数量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PN</w:t>
            </w:r>
          </w:p>
        </w:tc>
        <w:tc>
          <w:tcPr>
            <w:tcW w:w="3186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多项式</w:t>
            </w:r>
          </w:p>
        </w:tc>
        <w:tc>
          <w:tcPr>
            <w:tcW w:w="3083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1899" w:type="dxa"/>
          </w:tcPr>
          <w:p>
            <w:pPr>
              <w:pStyle w:val="20"/>
              <w:ind w:firstLine="0" w:firstLine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8b</w:t>
            </w:r>
          </w:p>
          <w:p>
            <w:pPr>
              <w:pStyle w:val="20"/>
              <w:ind w:firstLine="0" w:firstLineChars="0"/>
              <w:rPr>
                <w:rFonts w:hint="eastAsia"/>
                <w:sz w:val="22"/>
                <w:szCs w:val="22"/>
              </w:rPr>
            </w:pPr>
          </w:p>
        </w:tc>
        <w:tc>
          <w:tcPr>
            <w:tcW w:w="3644" w:type="dxa"/>
          </w:tcPr>
          <w:p>
            <w:pPr>
              <w:pStyle w:val="20"/>
              <w:ind w:firstLine="0" w:firstLine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(64+8) =72b </w:t>
            </w:r>
          </w:p>
        </w:tc>
        <w:tc>
          <w:tcPr>
            <w:tcW w:w="147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318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z8 + z7 + z6 + z4 + z3 + z2 +1</w:t>
            </w:r>
          </w:p>
        </w:tc>
        <w:tc>
          <w:tcPr>
            <w:tcW w:w="3083" w:type="dxa"/>
            <w:shd w:val="clear" w:color="auto" w:fill="C2D69B" w:themeFill="accent3" w:themeFillTint="99"/>
          </w:tcPr>
          <w:p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>编码类型：循环码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/>
                <w:color w:val="0000FF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</w:rPr>
              <w:t>.帧长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>1160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 w:eastAsiaTheme="minorEastAsia"/>
                <w:color w:val="0000FF"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</w:rPr>
              <w:t>.多项式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 xml:space="preserve"> ：（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8,7,6,4,3,2,</w:t>
            </w:r>
            <w:r>
              <w:rPr>
                <w:rFonts w:hint="eastAsia" w:ascii="Courier New" w:hAnsi="Courier New" w:cs="Courier New"/>
                <w:color w:val="0000FF"/>
                <w:kern w:val="0"/>
                <w:sz w:val="22"/>
                <w:szCs w:val="22"/>
                <w:lang w:val="en-US" w:eastAsia="zh-CN"/>
              </w:rPr>
              <w:t>0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)</w:t>
            </w:r>
          </w:p>
        </w:tc>
      </w:tr>
    </w:tbl>
    <w:p>
      <w:pPr>
        <w:pStyle w:val="20"/>
        <w:ind w:left="360" w:firstLine="0" w:firstLineChars="0"/>
      </w:pPr>
    </w:p>
    <w:p>
      <w:pPr>
        <w:pStyle w:val="20"/>
        <w:ind w:left="360" w:firstLine="0" w:firstLineChars="0"/>
      </w:pPr>
    </w:p>
    <w:p>
      <w:pPr>
        <w:pStyle w:val="4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卷积码</w:t>
      </w:r>
    </w:p>
    <w:p>
      <w:r>
        <w:object>
          <v:shape id="_x0000_i1026" o:spt="75" type="#_x0000_t75" style="height:86.25pt;width:672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1255"/>
        <w:gridCol w:w="2652"/>
        <w:gridCol w:w="2658"/>
        <w:gridCol w:w="925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55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SyncHeader</w:t>
            </w:r>
          </w:p>
        </w:tc>
        <w:tc>
          <w:tcPr>
            <w:tcW w:w="2652" w:type="dxa"/>
          </w:tcPr>
          <w:p>
            <w:pPr>
              <w:pStyle w:val="20"/>
              <w:ind w:firstLine="0" w:firstLineChars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FrameLength(msg+</w:t>
            </w:r>
            <w:r>
              <w:rPr>
                <w:szCs w:val="21"/>
              </w:rPr>
              <w:t>parity</w:t>
            </w:r>
            <w:r>
              <w:rPr>
                <w:rFonts w:hint="eastAsia"/>
                <w:szCs w:val="21"/>
              </w:rPr>
              <w:t>)长度</w:t>
            </w:r>
            <w:r>
              <w:rPr>
                <w:rFonts w:hint="eastAsia"/>
                <w:szCs w:val="21"/>
                <w:lang w:val="en-US" w:eastAsia="zh-CN"/>
              </w:rPr>
              <w:t>PL</w:t>
            </w:r>
          </w:p>
        </w:tc>
        <w:tc>
          <w:tcPr>
            <w:tcW w:w="2658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多项式</w:t>
            </w:r>
          </w:p>
        </w:tc>
        <w:tc>
          <w:tcPr>
            <w:tcW w:w="925" w:type="dxa"/>
          </w:tcPr>
          <w:p>
            <w:pPr>
              <w:pStyle w:val="20"/>
              <w:ind w:firstLine="0" w:firstLineChars="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帧数量</w:t>
            </w:r>
            <w:r>
              <w:rPr>
                <w:rFonts w:hint="eastAsia"/>
                <w:szCs w:val="21"/>
                <w:lang w:val="en-US" w:eastAsia="zh-CN"/>
              </w:rPr>
              <w:t>PN</w:t>
            </w:r>
          </w:p>
        </w:tc>
        <w:tc>
          <w:tcPr>
            <w:tcW w:w="5877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55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72b*2=144</w:t>
            </w:r>
          </w:p>
        </w:tc>
        <w:tc>
          <w:tcPr>
            <w:tcW w:w="265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404040"/>
                <w:kern w:val="0"/>
                <w:szCs w:val="21"/>
              </w:rPr>
              <w:t>码率 1/2</w:t>
            </w:r>
          </w:p>
        </w:tc>
        <w:tc>
          <w:tcPr>
            <w:tcW w:w="925" w:type="dxa"/>
          </w:tcPr>
          <w:p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5877" w:type="dxa"/>
          </w:tcPr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>编码类型: 卷积码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>帧长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>: PL*PN+8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>编码类型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 xml:space="preserve">: 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卷积码  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 xml:space="preserve">编码速率： 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1/2  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>移存器长度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7    </w:t>
            </w:r>
          </w:p>
          <w:p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>抽头系数(m,n)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kern w:val="0"/>
                <w:szCs w:val="21"/>
              </w:rPr>
              <w:t xml:space="preserve">(171,133) </w:t>
            </w:r>
          </w:p>
        </w:tc>
      </w:tr>
    </w:tbl>
    <w:p>
      <w:pPr>
        <w:pStyle w:val="20"/>
        <w:ind w:firstLine="0" w:firstLineChars="0"/>
        <w:rPr>
          <w:sz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汉明码</w:t>
      </w:r>
    </w:p>
    <w:p>
      <w:pPr>
        <w:spacing w:before="156" w:beforeLines="50" w:after="156" w:afterLines="50"/>
      </w:pPr>
      <w:r>
        <w:object>
          <v:shape id="_x0000_i1027" o:spt="75" type="#_x0000_t75" style="height:86.25pt;width:672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7">
            <o:LockedField>false</o:LockedField>
          </o:OLEObject>
        </w:obje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2170"/>
        <w:gridCol w:w="3113"/>
        <w:gridCol w:w="1734"/>
        <w:gridCol w:w="3542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17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SyncHeader长度</w:t>
            </w:r>
          </w:p>
        </w:tc>
        <w:tc>
          <w:tcPr>
            <w:tcW w:w="3113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FrameLength长度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(PL)</w:t>
            </w:r>
          </w:p>
        </w:tc>
        <w:tc>
          <w:tcPr>
            <w:tcW w:w="1734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帧数量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(PN)</w:t>
            </w:r>
          </w:p>
        </w:tc>
        <w:tc>
          <w:tcPr>
            <w:tcW w:w="3542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多项式</w:t>
            </w:r>
          </w:p>
        </w:tc>
        <w:tc>
          <w:tcPr>
            <w:tcW w:w="2397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1218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7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8b</w:t>
            </w:r>
          </w:p>
        </w:tc>
        <w:tc>
          <w:tcPr>
            <w:tcW w:w="3113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 bit</w:t>
            </w:r>
          </w:p>
        </w:tc>
        <w:tc>
          <w:tcPr>
            <w:tcW w:w="1734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64</w:t>
            </w:r>
          </w:p>
        </w:tc>
        <w:tc>
          <w:tcPr>
            <w:tcW w:w="3542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 = 15; % Code length</w:t>
            </w:r>
          </w:p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k = 11; 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编码类型：汉明码</w:t>
            </w:r>
          </w:p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sz w:val="21"/>
                <w:szCs w:val="21"/>
              </w:rPr>
              <w:t>帧长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PL*PN+8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</w:rPr>
              <w:t>.编码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参数(</w:t>
            </w:r>
            <w:r>
              <w:rPr>
                <w:rFonts w:hint="eastAsia"/>
                <w:sz w:val="21"/>
                <w:szCs w:val="21"/>
              </w:rPr>
              <w:t>n,k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)：(</w:t>
            </w:r>
            <w:r>
              <w:rPr>
                <w:rFonts w:hint="eastAsia"/>
                <w:sz w:val="21"/>
                <w:szCs w:val="21"/>
              </w:rPr>
              <w:t>15，11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)</w:t>
            </w: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>Turbo码</w:t>
      </w:r>
    </w:p>
    <w:p>
      <w:pPr>
        <w:spacing w:before="156" w:beforeLines="50" w:after="156" w:afterLines="50"/>
      </w:pPr>
      <w:r>
        <w:pict>
          <v:shape id="_x0000_i1028" o:spt="75" type="#_x0000_t75" style="height:31pt;width:505.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20"/>
        <w:ind w:firstLine="0" w:firstLineChars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952"/>
        <w:gridCol w:w="3407"/>
        <w:gridCol w:w="2785"/>
        <w:gridCol w:w="2391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952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SyncHeader长度</w:t>
            </w:r>
          </w:p>
        </w:tc>
        <w:tc>
          <w:tcPr>
            <w:tcW w:w="3407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FrameLength(msg+parity)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PL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2785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多项式</w:t>
            </w:r>
          </w:p>
        </w:tc>
        <w:tc>
          <w:tcPr>
            <w:tcW w:w="2391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帧数量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PN</w:t>
            </w:r>
          </w:p>
        </w:tc>
        <w:tc>
          <w:tcPr>
            <w:tcW w:w="2888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1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52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8b</w:t>
            </w:r>
          </w:p>
        </w:tc>
        <w:tc>
          <w:tcPr>
            <w:tcW w:w="3407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204</w:t>
            </w:r>
          </w:p>
        </w:tc>
        <w:tc>
          <w:tcPr>
            <w:tcW w:w="2785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poly2trellis(4, [13 15], 13).</w:t>
            </w:r>
          </w:p>
        </w:tc>
        <w:tc>
          <w:tcPr>
            <w:tcW w:w="2391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888" w:type="dxa"/>
          </w:tcPr>
          <w:p>
            <w:pPr>
              <w:pStyle w:val="2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编码类型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Turbo码  </w:t>
            </w:r>
          </w:p>
          <w:p>
            <w:pPr>
              <w:pStyle w:val="2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帧长： 824</w:t>
            </w:r>
          </w:p>
          <w:p>
            <w:pPr>
              <w:pStyle w:val="2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移存器长度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4</w:t>
            </w:r>
          </w:p>
          <w:p>
            <w:pPr>
              <w:pStyle w:val="2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抽头系数(m,n)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</w:rPr>
              <w:t>[13,15]</w:t>
            </w:r>
          </w:p>
          <w:p>
            <w:pPr>
              <w:pStyle w:val="2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反馈抽头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13 </w:t>
            </w:r>
          </w:p>
        </w:tc>
      </w:tr>
    </w:tbl>
    <w:p>
      <w:pPr>
        <w:pStyle w:val="20"/>
        <w:numPr>
          <w:ilvl w:val="255"/>
          <w:numId w:val="0"/>
        </w:numPr>
        <w:rPr>
          <w:sz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LDPC码</w:t>
      </w:r>
    </w:p>
    <w:p>
      <w:pPr>
        <w:spacing w:before="156" w:beforeLines="50" w:after="156" w:afterLines="50"/>
      </w:pPr>
      <w:r>
        <w:pict>
          <v:shape id="_x0000_i1029" o:spt="75" type="#_x0000_t75" style="height:31pt;width:505.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760"/>
        <w:gridCol w:w="3041"/>
        <w:gridCol w:w="2280"/>
        <w:gridCol w:w="1512"/>
        <w:gridCol w:w="4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76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SyncHeader长度</w:t>
            </w:r>
          </w:p>
        </w:tc>
        <w:tc>
          <w:tcPr>
            <w:tcW w:w="3041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FrameLength(msg+parity</w:t>
            </w:r>
            <w:r>
              <w:rPr>
                <w:rFonts w:hint="eastAsia"/>
                <w:sz w:val="21"/>
                <w:szCs w:val="21"/>
              </w:rPr>
              <w:t>) 长度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PL</w:t>
            </w:r>
          </w:p>
        </w:tc>
        <w:tc>
          <w:tcPr>
            <w:tcW w:w="228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多项式</w:t>
            </w:r>
          </w:p>
        </w:tc>
        <w:tc>
          <w:tcPr>
            <w:tcW w:w="1512" w:type="dxa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帧数量PN</w:t>
            </w:r>
          </w:p>
        </w:tc>
        <w:tc>
          <w:tcPr>
            <w:tcW w:w="4834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6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8b</w:t>
            </w:r>
          </w:p>
        </w:tc>
        <w:tc>
          <w:tcPr>
            <w:tcW w:w="3041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64800</w:t>
            </w:r>
          </w:p>
        </w:tc>
        <w:tc>
          <w:tcPr>
            <w:tcW w:w="2280" w:type="dxa"/>
          </w:tcPr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速率 1/4</w:t>
            </w:r>
          </w:p>
        </w:tc>
        <w:tc>
          <w:tcPr>
            <w:tcW w:w="1512" w:type="dxa"/>
            <w:shd w:val="clear" w:color="auto" w:fill="C2D69B" w:themeFill="accent3" w:themeFillTint="99"/>
          </w:tcPr>
          <w:p>
            <w:pPr>
              <w:pStyle w:val="20"/>
              <w:ind w:firstLine="0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834" w:type="dxa"/>
            <w:shd w:val="clear" w:color="auto" w:fill="C2D69B" w:themeFill="accent3" w:themeFillTint="99"/>
          </w:tcPr>
          <w:p>
            <w:pPr>
              <w:pStyle w:val="20"/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编码类型： LDPC  </w:t>
            </w:r>
          </w:p>
          <w:p>
            <w:pPr>
              <w:pStyle w:val="20"/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帧长： 64808</w:t>
            </w:r>
          </w:p>
          <w:p>
            <w:pPr>
              <w:pStyle w:val="20"/>
              <w:numPr>
                <w:ilvl w:val="0"/>
                <w:numId w:val="10"/>
              </w:numPr>
              <w:ind w:left="425" w:leftChars="0" w:hanging="425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编码参数（n,k) : (64800,16200)  </w:t>
            </w:r>
          </w:p>
          <w:p>
            <w:pPr>
              <w:pStyle w:val="20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r>
        <w:rPr>
          <w:rFonts w:hint="eastAsia"/>
        </w:rPr>
        <w:t>TPC码</w:t>
      </w:r>
    </w:p>
    <w:p>
      <w:pPr>
        <w:spacing w:before="156" w:beforeLines="50" w:after="156" w:afterLines="50"/>
      </w:pPr>
      <w:r>
        <w:drawing>
          <wp:inline distT="0" distB="0" distL="114300" distR="114300">
            <wp:extent cx="6421755" cy="393700"/>
            <wp:effectExtent l="0" t="0" r="9525" b="254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1694"/>
        <w:gridCol w:w="3240"/>
        <w:gridCol w:w="2520"/>
        <w:gridCol w:w="1593"/>
        <w:gridCol w:w="4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694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SyncHeader长度</w:t>
            </w:r>
          </w:p>
        </w:tc>
        <w:tc>
          <w:tcPr>
            <w:tcW w:w="3240" w:type="dxa"/>
          </w:tcPr>
          <w:p>
            <w:pPr>
              <w:pStyle w:val="20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FrameLength(msg+</w:t>
            </w:r>
            <w:r>
              <w:rPr>
                <w:sz w:val="21"/>
                <w:szCs w:val="21"/>
              </w:rPr>
              <w:t>parity</w:t>
            </w:r>
            <w:r>
              <w:rPr>
                <w:rFonts w:hint="eastAsia"/>
                <w:sz w:val="21"/>
                <w:szCs w:val="21"/>
              </w:rPr>
              <w:t>) 长度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PL</w:t>
            </w:r>
          </w:p>
        </w:tc>
        <w:tc>
          <w:tcPr>
            <w:tcW w:w="2520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多项式</w:t>
            </w:r>
          </w:p>
        </w:tc>
        <w:tc>
          <w:tcPr>
            <w:tcW w:w="1593" w:type="dxa"/>
            <w:vAlign w:val="top"/>
          </w:tcPr>
          <w:p>
            <w:pPr>
              <w:pStyle w:val="20"/>
              <w:ind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帧数量PN</w:t>
            </w:r>
          </w:p>
        </w:tc>
        <w:tc>
          <w:tcPr>
            <w:tcW w:w="4313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694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8b</w:t>
            </w:r>
          </w:p>
        </w:tc>
        <w:tc>
          <w:tcPr>
            <w:tcW w:w="3240" w:type="dxa"/>
          </w:tcPr>
          <w:p>
            <w:pPr>
              <w:pStyle w:val="20"/>
              <w:ind w:firstLine="0"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512</w:t>
            </w:r>
          </w:p>
        </w:tc>
        <w:tc>
          <w:tcPr>
            <w:tcW w:w="25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 = [32;16];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K = [21;11];</w:t>
            </w:r>
          </w:p>
        </w:tc>
        <w:tc>
          <w:tcPr>
            <w:tcW w:w="1593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313" w:type="dxa"/>
            <w:shd w:val="clear" w:color="auto" w:fill="C2D69B" w:themeFill="accent3" w:themeFillTint="99"/>
          </w:tcPr>
          <w:p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  <w:t>TPC (编码类型）</w:t>
            </w:r>
          </w:p>
          <w:p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  <w:t xml:space="preserve">帧长：PL*PN + 8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1"/>
                <w:szCs w:val="21"/>
                <w:lang w:val="en-US" w:eastAsia="zh-CN"/>
              </w:rPr>
              <w:t>4.编码参数(n1,k1)x(n2,k2)：(32,21)x(16,11)</w:t>
            </w:r>
          </w:p>
        </w:tc>
      </w:tr>
    </w:tbl>
    <w:p>
      <w:pPr>
        <w:pStyle w:val="20"/>
        <w:numPr>
          <w:ilvl w:val="255"/>
          <w:numId w:val="0"/>
        </w:numPr>
        <w:rPr>
          <w:rFonts w:hint="eastAsia"/>
          <w:sz w:val="28"/>
        </w:rPr>
      </w:pPr>
    </w:p>
    <w:p>
      <w:pPr>
        <w:pStyle w:val="3"/>
        <w:bidi w:val="0"/>
        <w:ind w:left="575" w:hanging="5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调制数据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共有14种调制方式，调制的信源数据采用信道编码后的数据进行调制。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生成调制数据文件名命名方法：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a_SourceFileName_b_ModType_ModeTypeIndex_IFFreq_SymbolRate_SNR.dat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 调制数据源文件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sourceFileName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 调制数据源文件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: 调制参数的起始点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 调制类型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IFFreq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 载波频率， 单位KHz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SymbolRate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 符号速率，单位： Ksps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SNR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：信噪比，单位db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调制数据元数据参数：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21"/>
        <w:gridCol w:w="1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调制方式</w:t>
            </w:r>
          </w:p>
        </w:tc>
        <w:tc>
          <w:tcPr>
            <w:tcW w:w="11153" w:type="dxa"/>
            <w:shd w:val="clear" w:color="auto" w:fill="D6E3BC" w:themeFill="accent3" w:themeFillTint="66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 xml:space="preserve">c1 </w:t>
            </w:r>
            <w:r>
              <w:t>FM</w:t>
            </w:r>
          </w:p>
        </w:tc>
        <w:tc>
          <w:tcPr>
            <w:tcW w:w="1115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载波频率，调制方式，3dB带宽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c2 2</w:t>
            </w:r>
            <w:r>
              <w:t>FSK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c3 GMSK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 xml:space="preserve">c4 </w:t>
            </w:r>
            <w:r>
              <w:t>BPSK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 xml:space="preserve">c5 </w:t>
            </w:r>
            <w:r>
              <w:t>QPSK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c6 DQPSK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c7 OQPSK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c8 8PSK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 xml:space="preserve">c9 </w:t>
            </w:r>
            <w:r>
              <w:t>16QAM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 xml:space="preserve">c10 </w:t>
            </w:r>
            <w:r>
              <w:t>32QAM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c11 64QAM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c12 256QAM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c13 16</w:t>
            </w:r>
            <w:r>
              <w:t>APSK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21" w:type="dxa"/>
          </w:tcPr>
          <w:p>
            <w:r>
              <w:rPr>
                <w:rFonts w:hint="eastAsia"/>
              </w:rPr>
              <w:t>c14 32APSK</w:t>
            </w:r>
          </w:p>
        </w:tc>
        <w:tc>
          <w:tcPr>
            <w:tcW w:w="111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载波频率，符号速率， 调制方式，3dB带宽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hanging="5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联合训练</w:t>
      </w:r>
    </w:p>
    <w:p>
      <w:pPr>
        <w:rPr>
          <w:rStyle w:val="21"/>
          <w:rFonts w:hint="eastAsia"/>
          <w:b w:val="0"/>
          <w:bCs w:val="0"/>
          <w:sz w:val="30"/>
          <w:szCs w:val="30"/>
          <w:lang w:eastAsia="zh-CN"/>
        </w:rPr>
      </w:pPr>
      <w:r>
        <w:rPr>
          <w:rStyle w:val="21"/>
          <w:rFonts w:hint="eastAsia"/>
          <w:b w:val="0"/>
          <w:bCs w:val="0"/>
          <w:sz w:val="30"/>
          <w:szCs w:val="30"/>
          <w:lang w:val="en-US" w:eastAsia="zh-CN"/>
        </w:rPr>
        <w:t>一共</w:t>
      </w:r>
      <w:r>
        <w:rPr>
          <w:rStyle w:val="21"/>
          <w:rFonts w:hint="eastAsia"/>
          <w:b w:val="0"/>
          <w:bCs w:val="0"/>
          <w:sz w:val="30"/>
          <w:szCs w:val="30"/>
        </w:rPr>
        <w:t>90种联合训练文件</w:t>
      </w:r>
      <w:r>
        <w:rPr>
          <w:rStyle w:val="21"/>
          <w:rFonts w:hint="eastAsia"/>
          <w:b w:val="0"/>
          <w:bCs w:val="0"/>
          <w:sz w:val="30"/>
          <w:szCs w:val="30"/>
          <w:lang w:eastAsia="zh-CN"/>
        </w:rPr>
        <w:t>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联合训练数据文件生成方法</w:t>
      </w:r>
    </w:p>
    <w:p>
      <w:pPr>
        <w:rPr>
          <w:rStyle w:val="21"/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Style w:val="21"/>
          <w:rFonts w:hint="eastAsia"/>
          <w:b w:val="0"/>
          <w:bCs w:val="0"/>
          <w:sz w:val="30"/>
          <w:szCs w:val="30"/>
          <w:lang w:val="en-US" w:eastAsia="zh-CN"/>
        </w:rPr>
        <w:t>生成方法：原始数据 -&gt;信源编码,生成第一层的信源数据 -&gt; 在信源数据基础上进行打包封装，生成第2层数据 -&gt; 以第2层数据为数据源，进行信道编码，并对编码块进行组帧生成第3层数据-&gt; 对第3层数据进行调制，生成第4层的调制数据</w:t>
      </w:r>
    </w:p>
    <w:p>
      <w:pPr>
        <w:spacing w:before="156" w:beforeLines="50" w:after="156" w:afterLines="5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restart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1层信源数据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1th_Packet1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1th_Packet2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1th_Packet3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1th_Packet4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1th_Packet5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1th_Packet6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</w:tr>
    </w:tbl>
    <w:p>
      <w:pPr>
        <w:rPr>
          <w:rStyle w:val="21"/>
          <w:b w:val="0"/>
          <w:bCs w:val="0"/>
          <w:sz w:val="30"/>
          <w:szCs w:val="30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restart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2 层数据</w:t>
            </w:r>
          </w:p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24"/>
                <w:szCs w:val="24"/>
              </w:rPr>
              <w:t>（对信源数据打包封装）</w:t>
            </w:r>
          </w:p>
        </w:tc>
        <w:tc>
          <w:tcPr>
            <w:tcW w:w="6072" w:type="dxa"/>
            <w:gridSpan w:val="3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2th_Packet1</w:t>
            </w:r>
          </w:p>
        </w:tc>
        <w:tc>
          <w:tcPr>
            <w:tcW w:w="6074" w:type="dxa"/>
            <w:gridSpan w:val="3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2th_Packet2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0x5</w:t>
            </w:r>
            <w:bookmarkStart w:id="0" w:name="_GoBack"/>
            <w:bookmarkEnd w:id="0"/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6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5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长度96bit</w:t>
            </w:r>
          </w:p>
        </w:tc>
      </w:tr>
    </w:tbl>
    <w:p>
      <w:pPr>
        <w:rPr>
          <w:rStyle w:val="21"/>
          <w:rFonts w:hint="eastAsia" w:eastAsiaTheme="minorEastAsia"/>
          <w:b w:val="0"/>
          <w:bCs w:val="0"/>
          <w:sz w:val="30"/>
          <w:szCs w:val="30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4"/>
        <w:gridCol w:w="4048"/>
        <w:gridCol w:w="2024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restart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3 层数据</w:t>
            </w:r>
          </w:p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21"/>
                <w:rFonts w:hint="eastAsia"/>
                <w:b w:val="0"/>
                <w:bCs w:val="0"/>
                <w:sz w:val="24"/>
                <w:szCs w:val="24"/>
              </w:rPr>
              <w:t>信道编码）</w:t>
            </w:r>
          </w:p>
        </w:tc>
        <w:tc>
          <w:tcPr>
            <w:tcW w:w="6072" w:type="dxa"/>
            <w:gridSpan w:val="2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3th_Packet1</w:t>
            </w:r>
          </w:p>
        </w:tc>
        <w:tc>
          <w:tcPr>
            <w:tcW w:w="6074" w:type="dxa"/>
            <w:gridSpan w:val="2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48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Frame1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50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Frame2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Merge w:val="continue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0x42</w:t>
            </w:r>
          </w:p>
        </w:tc>
        <w:tc>
          <w:tcPr>
            <w:tcW w:w="4048" w:type="dxa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rFonts w:hint="default" w:eastAsiaTheme="minorEastAsia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0x</w:t>
            </w: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  <w:lang w:val="en-US" w:eastAsia="zh-CN"/>
              </w:rPr>
              <w:t>42</w:t>
            </w:r>
          </w:p>
        </w:tc>
        <w:tc>
          <w:tcPr>
            <w:tcW w:w="4050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</w:tr>
    </w:tbl>
    <w:p>
      <w:pPr>
        <w:rPr>
          <w:rStyle w:val="21"/>
          <w:b w:val="0"/>
          <w:bCs w:val="0"/>
          <w:sz w:val="30"/>
          <w:szCs w:val="30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6072"/>
        <w:gridCol w:w="6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4 层数据</w:t>
            </w:r>
          </w:p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21"/>
                <w:rFonts w:hint="eastAsia"/>
                <w:b w:val="0"/>
                <w:bCs w:val="0"/>
                <w:sz w:val="24"/>
                <w:szCs w:val="24"/>
              </w:rPr>
              <w:t>调制）</w:t>
            </w:r>
          </w:p>
        </w:tc>
        <w:tc>
          <w:tcPr>
            <w:tcW w:w="6072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Style w:val="21"/>
                <w:b w:val="0"/>
                <w:bCs w:val="0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3th_Packet1</w:t>
            </w:r>
          </w:p>
        </w:tc>
        <w:tc>
          <w:tcPr>
            <w:tcW w:w="6074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21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</w:tbl>
    <w:p>
      <w:pPr>
        <w:rPr>
          <w:rStyle w:val="21"/>
          <w:rFonts w:hint="eastAsia" w:eastAsiaTheme="minorEastAsia"/>
          <w:b w:val="0"/>
          <w:bCs w:val="0"/>
          <w:sz w:val="30"/>
          <w:szCs w:val="30"/>
          <w:lang w:val="en-US" w:eastAsia="zh-CN"/>
        </w:rPr>
      </w:pPr>
    </w:p>
    <w:p>
      <w:pPr>
        <w:rPr>
          <w:rStyle w:val="21"/>
          <w:b w:val="0"/>
          <w:bCs w:val="0"/>
          <w:sz w:val="30"/>
          <w:szCs w:val="30"/>
        </w:rPr>
      </w:pPr>
      <w:r>
        <w:rPr>
          <w:rStyle w:val="21"/>
          <w:rFonts w:hint="eastAsia"/>
          <w:b w:val="0"/>
          <w:bCs w:val="0"/>
          <w:sz w:val="30"/>
          <w:szCs w:val="30"/>
        </w:rPr>
        <w:t>文件长度： 1MB(a1,a2,a3);10MB(a4..a10)</w:t>
      </w:r>
    </w:p>
    <w:p>
      <w:pPr>
        <w:pStyle w:val="4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信源、信道、调制组合方式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5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4" w:type="dxa"/>
          </w:tcPr>
          <w:p>
            <w:r>
              <w:rPr>
                <w:rFonts w:hint="eastAsia" w:cs="Calibri"/>
              </w:rPr>
              <w:t>信源编码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信道编码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调制方式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速率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C5  c6  c7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A2算术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C2   c3  c4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C6   c7  c8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C8   c9  c10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C14   c5  c6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A7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A8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C10   c11  c12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C13   c14  c2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C3   C4  C5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A9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C14   c2  c3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C4   C5  C6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restart"/>
          </w:tcPr>
          <w:p>
            <w:pPr>
              <w:rPr>
                <w:rFonts w:cs="Calibri"/>
              </w:rPr>
            </w:pPr>
            <w:r>
              <w:rPr>
                <w:rFonts w:hint="eastAsia" w:cs="Calibri"/>
              </w:rPr>
              <w:t>A10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10Msps)</w:t>
            </w:r>
          </w:p>
          <w:p>
            <w:r>
              <w:rPr>
                <w:rFonts w:hint="eastAsia"/>
              </w:rPr>
              <w:t>数据长度：&lt;500MB</w:t>
            </w:r>
          </w:p>
          <w:p>
            <w:r>
              <w:rPr>
                <w:rFonts w:hint="eastAsia"/>
              </w:rPr>
              <w:t>5分钟体现在何处(ZHY循环读取）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1Msps)数据长度：&lt;500MB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>
            <w:r>
              <w:rPr>
                <w:rFonts w:hint="eastAsia"/>
              </w:rPr>
              <w:t>中频采样数据（Fs=40MHz, 100Ksps)数据长度：&lt;500MB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2834" w:type="dxa"/>
            <w:vMerge w:val="continue"/>
          </w:tcPr>
          <w:p>
            <w:pPr>
              <w:rPr>
                <w:rFonts w:cs="Calibri"/>
              </w:rPr>
            </w:pPr>
          </w:p>
        </w:tc>
        <w:tc>
          <w:tcPr>
            <w:tcW w:w="283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  <w:tc>
          <w:tcPr>
            <w:tcW w:w="2835" w:type="dxa"/>
          </w:tcPr>
          <w:p/>
        </w:tc>
      </w:tr>
    </w:tbl>
    <w:p>
      <w:pPr>
        <w:pStyle w:val="34"/>
        <w:numPr>
          <w:ilvl w:val="1"/>
          <w:numId w:val="6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>
      <w:pPr>
        <w:pStyle w:val="34"/>
        <w:numPr>
          <w:ilvl w:val="1"/>
          <w:numId w:val="6"/>
        </w:numPr>
      </w:pPr>
      <w:r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 xml:space="preserve">、b7 </w:t>
      </w:r>
      <w:r>
        <w:t>TPC等；</w:t>
      </w:r>
    </w:p>
    <w:p>
      <w:pPr>
        <w:pStyle w:val="34"/>
        <w:numPr>
          <w:ilvl w:val="1"/>
          <w:numId w:val="6"/>
        </w:numPr>
      </w:pPr>
      <w:r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>
      <w:pPr>
        <w:pStyle w:val="20"/>
        <w:ind w:firstLineChars="0"/>
        <w:rPr>
          <w:sz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853160"/>
    <w:multiLevelType w:val="singleLevel"/>
    <w:tmpl w:val="8F853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58C832"/>
    <w:multiLevelType w:val="multilevel"/>
    <w:tmpl w:val="A858C832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C2DA60F5"/>
    <w:multiLevelType w:val="singleLevel"/>
    <w:tmpl w:val="C2DA60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059DB2A"/>
    <w:multiLevelType w:val="singleLevel"/>
    <w:tmpl w:val="0059DB2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6C641D7"/>
    <w:multiLevelType w:val="multilevel"/>
    <w:tmpl w:val="26C641D7"/>
    <w:lvl w:ilvl="0" w:tentative="0">
      <w:start w:val="1"/>
      <w:numFmt w:val="lowerLetter"/>
      <w:pStyle w:val="35"/>
      <w:suff w:val="nothing"/>
      <w:lvlText w:val="%1)　"/>
      <w:lvlJc w:val="left"/>
      <w:pPr>
        <w:ind w:left="964" w:hanging="465"/>
      </w:pPr>
      <w:rPr>
        <w:rFonts w:hint="eastAsia" w:ascii="宋体" w:eastAsia="宋体"/>
        <w:b w:val="0"/>
        <w:i w:val="0"/>
        <w:sz w:val="24"/>
      </w:rPr>
    </w:lvl>
    <w:lvl w:ilvl="1" w:tentative="0">
      <w:start w:val="1"/>
      <w:numFmt w:val="decimal"/>
      <w:lvlRestart w:val="0"/>
      <w:pStyle w:val="34"/>
      <w:suff w:val="nothing"/>
      <w:lvlText w:val="%2)　"/>
      <w:lvlJc w:val="left"/>
      <w:pPr>
        <w:ind w:left="1418" w:hanging="454"/>
      </w:pPr>
      <w:rPr>
        <w:rFonts w:hint="eastAsia" w:ascii="宋体" w:eastAsia="宋体"/>
        <w:b w:val="0"/>
        <w:i w:val="0"/>
        <w:sz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877C3C9"/>
    <w:multiLevelType w:val="multilevel"/>
    <w:tmpl w:val="2877C3C9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>
    <w:nsid w:val="3D005848"/>
    <w:multiLevelType w:val="singleLevel"/>
    <w:tmpl w:val="3D005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50E5A29"/>
    <w:multiLevelType w:val="multilevel"/>
    <w:tmpl w:val="750E5A29"/>
    <w:lvl w:ilvl="0" w:tentative="0">
      <w:start w:val="1"/>
      <w:numFmt w:val="decimal"/>
      <w:pStyle w:val="41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1" w:tentative="0">
      <w:start w:val="1"/>
      <w:numFmt w:val="decimal"/>
      <w:pStyle w:val="39"/>
      <w:suff w:val="nothing"/>
      <w:lvlText w:val="%1.%2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2" w:tentative="0">
      <w:start w:val="1"/>
      <w:numFmt w:val="decimal"/>
      <w:pStyle w:val="32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pStyle w:val="36"/>
      <w:suff w:val="nothing"/>
      <w:lvlText w:val="%1.%2.%3.%4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pStyle w:val="37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pStyle w:val="38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56ECFA0"/>
    <w:multiLevelType w:val="singleLevel"/>
    <w:tmpl w:val="756ECF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8E"/>
    <w:rsid w:val="000207DB"/>
    <w:rsid w:val="00081A23"/>
    <w:rsid w:val="000E0A7D"/>
    <w:rsid w:val="000F6655"/>
    <w:rsid w:val="00100A61"/>
    <w:rsid w:val="001667B6"/>
    <w:rsid w:val="002514B8"/>
    <w:rsid w:val="002822F9"/>
    <w:rsid w:val="002B66EB"/>
    <w:rsid w:val="002F0DA9"/>
    <w:rsid w:val="003253F3"/>
    <w:rsid w:val="00332FD7"/>
    <w:rsid w:val="00370F53"/>
    <w:rsid w:val="00377E5D"/>
    <w:rsid w:val="00385370"/>
    <w:rsid w:val="0038597D"/>
    <w:rsid w:val="00394254"/>
    <w:rsid w:val="003C038E"/>
    <w:rsid w:val="003D040F"/>
    <w:rsid w:val="00406706"/>
    <w:rsid w:val="004A4B22"/>
    <w:rsid w:val="004D3376"/>
    <w:rsid w:val="00567136"/>
    <w:rsid w:val="0057288D"/>
    <w:rsid w:val="005B23E5"/>
    <w:rsid w:val="00686D3A"/>
    <w:rsid w:val="006B0A53"/>
    <w:rsid w:val="00735DFC"/>
    <w:rsid w:val="007657D3"/>
    <w:rsid w:val="007A347C"/>
    <w:rsid w:val="007C51D7"/>
    <w:rsid w:val="007C578A"/>
    <w:rsid w:val="007D179D"/>
    <w:rsid w:val="007D4FD7"/>
    <w:rsid w:val="00881AED"/>
    <w:rsid w:val="008864C4"/>
    <w:rsid w:val="008A228A"/>
    <w:rsid w:val="00927AB7"/>
    <w:rsid w:val="00941741"/>
    <w:rsid w:val="009537CB"/>
    <w:rsid w:val="0095694E"/>
    <w:rsid w:val="009B487B"/>
    <w:rsid w:val="009E09E8"/>
    <w:rsid w:val="009E133A"/>
    <w:rsid w:val="009F2045"/>
    <w:rsid w:val="00A369EA"/>
    <w:rsid w:val="00A52511"/>
    <w:rsid w:val="00A94879"/>
    <w:rsid w:val="00AD0F4C"/>
    <w:rsid w:val="00AF4FF1"/>
    <w:rsid w:val="00B50AF1"/>
    <w:rsid w:val="00B51278"/>
    <w:rsid w:val="00B9244B"/>
    <w:rsid w:val="00BA5CFE"/>
    <w:rsid w:val="00BB28DB"/>
    <w:rsid w:val="00BD48DD"/>
    <w:rsid w:val="00C427C6"/>
    <w:rsid w:val="00C437A2"/>
    <w:rsid w:val="00C46534"/>
    <w:rsid w:val="00D026DA"/>
    <w:rsid w:val="00D570E9"/>
    <w:rsid w:val="00D60F59"/>
    <w:rsid w:val="00D71D6A"/>
    <w:rsid w:val="00DA0066"/>
    <w:rsid w:val="00DB0C1C"/>
    <w:rsid w:val="00DD59AE"/>
    <w:rsid w:val="00E0286B"/>
    <w:rsid w:val="00E1687D"/>
    <w:rsid w:val="00E22C82"/>
    <w:rsid w:val="00E34230"/>
    <w:rsid w:val="00E754A1"/>
    <w:rsid w:val="00E76E3A"/>
    <w:rsid w:val="00EA163D"/>
    <w:rsid w:val="00EB6094"/>
    <w:rsid w:val="00F62568"/>
    <w:rsid w:val="00F70F1F"/>
    <w:rsid w:val="00F92CAD"/>
    <w:rsid w:val="00FB1FAE"/>
    <w:rsid w:val="00FC7518"/>
    <w:rsid w:val="00FE7E91"/>
    <w:rsid w:val="017B2034"/>
    <w:rsid w:val="05703F10"/>
    <w:rsid w:val="07E660B8"/>
    <w:rsid w:val="07FC2ACB"/>
    <w:rsid w:val="0BCC0E45"/>
    <w:rsid w:val="0BD75D85"/>
    <w:rsid w:val="0D5D69F8"/>
    <w:rsid w:val="0D6C1EB2"/>
    <w:rsid w:val="0E6354D4"/>
    <w:rsid w:val="0E994546"/>
    <w:rsid w:val="106D5000"/>
    <w:rsid w:val="11103663"/>
    <w:rsid w:val="114A2A67"/>
    <w:rsid w:val="136062A0"/>
    <w:rsid w:val="14F019A8"/>
    <w:rsid w:val="15342968"/>
    <w:rsid w:val="1A3E797B"/>
    <w:rsid w:val="1B1E7C32"/>
    <w:rsid w:val="1BDF2050"/>
    <w:rsid w:val="1F235E80"/>
    <w:rsid w:val="206501D8"/>
    <w:rsid w:val="22582866"/>
    <w:rsid w:val="23641D36"/>
    <w:rsid w:val="27761273"/>
    <w:rsid w:val="2A2156DE"/>
    <w:rsid w:val="2A4C08AD"/>
    <w:rsid w:val="2AA10626"/>
    <w:rsid w:val="2B7117D6"/>
    <w:rsid w:val="2EBD0C54"/>
    <w:rsid w:val="32D663EB"/>
    <w:rsid w:val="34A35F85"/>
    <w:rsid w:val="34CD22B0"/>
    <w:rsid w:val="35070495"/>
    <w:rsid w:val="390F4DF7"/>
    <w:rsid w:val="3A0F59BF"/>
    <w:rsid w:val="3C1D53F2"/>
    <w:rsid w:val="3C3C76A2"/>
    <w:rsid w:val="3ECC5EC0"/>
    <w:rsid w:val="3ED74690"/>
    <w:rsid w:val="41316D50"/>
    <w:rsid w:val="43842437"/>
    <w:rsid w:val="43890F3C"/>
    <w:rsid w:val="44624CD4"/>
    <w:rsid w:val="46177FB9"/>
    <w:rsid w:val="47065485"/>
    <w:rsid w:val="480D39BD"/>
    <w:rsid w:val="490F1F1F"/>
    <w:rsid w:val="49B17629"/>
    <w:rsid w:val="4A3607A9"/>
    <w:rsid w:val="4A532C67"/>
    <w:rsid w:val="4EB46263"/>
    <w:rsid w:val="4ED8050E"/>
    <w:rsid w:val="54530507"/>
    <w:rsid w:val="562D6343"/>
    <w:rsid w:val="58030A64"/>
    <w:rsid w:val="5AA36079"/>
    <w:rsid w:val="5B234B44"/>
    <w:rsid w:val="5C2F3F2F"/>
    <w:rsid w:val="5C3405B5"/>
    <w:rsid w:val="5DC936A8"/>
    <w:rsid w:val="5EBF5D9E"/>
    <w:rsid w:val="5EC5009D"/>
    <w:rsid w:val="60425FE6"/>
    <w:rsid w:val="60EA0512"/>
    <w:rsid w:val="63ED443D"/>
    <w:rsid w:val="64DA0A72"/>
    <w:rsid w:val="6503615B"/>
    <w:rsid w:val="69FB3BDC"/>
    <w:rsid w:val="6A6D28D2"/>
    <w:rsid w:val="6BB67B81"/>
    <w:rsid w:val="6DCB6C8C"/>
    <w:rsid w:val="6E1C7ED6"/>
    <w:rsid w:val="716A714A"/>
    <w:rsid w:val="72044ECE"/>
    <w:rsid w:val="722826C4"/>
    <w:rsid w:val="733B487D"/>
    <w:rsid w:val="752E58FC"/>
    <w:rsid w:val="77C30F5A"/>
    <w:rsid w:val="7C5D4645"/>
    <w:rsid w:val="7CED6939"/>
    <w:rsid w:val="7EBA548D"/>
    <w:rsid w:val="7F3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140" w:after="140" w:line="416" w:lineRule="auto"/>
      <w:ind w:left="720" w:hanging="720"/>
      <w:outlineLvl w:val="2"/>
    </w:pPr>
    <w:rPr>
      <w:rFonts w:asciiTheme="minorAscii" w:hAnsiTheme="minorAscii"/>
      <w:b/>
      <w:bCs/>
      <w:sz w:val="28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2"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Char"/>
    <w:basedOn w:val="1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Char"/>
    <w:basedOn w:val="17"/>
    <w:link w:val="4"/>
    <w:uiPriority w:val="9"/>
    <w:rPr>
      <w:rFonts w:asciiTheme="minorAscii" w:hAnsiTheme="minorAscii" w:eastAsiaTheme="minorEastAsia" w:cstheme="minorBidi"/>
      <w:b/>
      <w:bCs/>
      <w:kern w:val="2"/>
      <w:sz w:val="28"/>
      <w:szCs w:val="32"/>
    </w:rPr>
  </w:style>
  <w:style w:type="character" w:customStyle="1" w:styleId="24">
    <w:name w:val="标题 4 Char"/>
    <w:basedOn w:val="17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Char"/>
    <w:basedOn w:val="17"/>
    <w:link w:val="6"/>
    <w:semiHidden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8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9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0">
    <w:name w:val="HTML 预设格式 Char"/>
    <w:basedOn w:val="17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批注框文本 Char"/>
    <w:basedOn w:val="17"/>
    <w:link w:val="11"/>
    <w:semiHidden/>
    <w:uiPriority w:val="99"/>
    <w:rPr>
      <w:sz w:val="18"/>
      <w:szCs w:val="18"/>
    </w:rPr>
  </w:style>
  <w:style w:type="paragraph" w:customStyle="1" w:styleId="32">
    <w:name w:val="TF_二级条标题"/>
    <w:basedOn w:val="1"/>
    <w:next w:val="1"/>
    <w:link w:val="33"/>
    <w:qFormat/>
    <w:uiPriority w:val="0"/>
    <w:pPr>
      <w:widowControl/>
      <w:numPr>
        <w:ilvl w:val="2"/>
        <w:numId w:val="2"/>
      </w:numPr>
      <w:spacing w:beforeLines="50" w:afterLines="50"/>
      <w:outlineLvl w:val="2"/>
    </w:pPr>
    <w:rPr>
      <w:rFonts w:ascii="黑体" w:hAnsi="Calibri" w:eastAsia="黑体" w:cs="Times New Roman"/>
      <w:kern w:val="0"/>
      <w:sz w:val="24"/>
      <w:szCs w:val="21"/>
    </w:rPr>
  </w:style>
  <w:style w:type="character" w:customStyle="1" w:styleId="33">
    <w:name w:val="TF_二级条标题 Char"/>
    <w:link w:val="32"/>
    <w:uiPriority w:val="0"/>
    <w:rPr>
      <w:rFonts w:ascii="黑体" w:hAnsi="Calibri" w:eastAsia="黑体" w:cs="Times New Roman"/>
      <w:kern w:val="0"/>
      <w:sz w:val="24"/>
      <w:szCs w:val="21"/>
    </w:rPr>
  </w:style>
  <w:style w:type="paragraph" w:customStyle="1" w:styleId="34">
    <w:name w:val="TF_列项1)（二级数字）"/>
    <w:basedOn w:val="1"/>
    <w:qFormat/>
    <w:uiPriority w:val="0"/>
    <w:pPr>
      <w:numPr>
        <w:ilvl w:val="1"/>
        <w:numId w:val="3"/>
      </w:numPr>
      <w:spacing w:line="300" w:lineRule="auto"/>
    </w:pPr>
    <w:rPr>
      <w:rFonts w:ascii="宋体" w:hAnsi="宋体" w:eastAsia="宋体"/>
      <w:sz w:val="24"/>
      <w:szCs w:val="21"/>
    </w:rPr>
  </w:style>
  <w:style w:type="paragraph" w:customStyle="1" w:styleId="35">
    <w:name w:val="TF_列项a)（一级字母）"/>
    <w:qFormat/>
    <w:uiPriority w:val="0"/>
    <w:pPr>
      <w:numPr>
        <w:ilvl w:val="0"/>
        <w:numId w:val="3"/>
      </w:numPr>
      <w:spacing w:line="300" w:lineRule="auto"/>
      <w:jc w:val="both"/>
    </w:pPr>
    <w:rPr>
      <w:rFonts w:ascii="宋体" w:hAnsi="Calibri" w:eastAsia="宋体" w:cs="Times New Roman"/>
      <w:sz w:val="24"/>
      <w:szCs w:val="21"/>
      <w:lang w:val="en-US" w:eastAsia="zh-CN" w:bidi="ar-SA"/>
    </w:rPr>
  </w:style>
  <w:style w:type="paragraph" w:customStyle="1" w:styleId="36">
    <w:name w:val="TF_三级条标题"/>
    <w:basedOn w:val="32"/>
    <w:next w:val="1"/>
    <w:qFormat/>
    <w:uiPriority w:val="0"/>
    <w:pPr>
      <w:numPr>
        <w:ilvl w:val="3"/>
      </w:numPr>
      <w:ind w:left="1680" w:hanging="420"/>
      <w:outlineLvl w:val="3"/>
    </w:pPr>
  </w:style>
  <w:style w:type="paragraph" w:customStyle="1" w:styleId="37">
    <w:name w:val="TF_四级条标题"/>
    <w:basedOn w:val="36"/>
    <w:next w:val="1"/>
    <w:qFormat/>
    <w:uiPriority w:val="0"/>
    <w:pPr>
      <w:numPr>
        <w:ilvl w:val="4"/>
      </w:numPr>
      <w:ind w:left="2100" w:hanging="420"/>
      <w:outlineLvl w:val="4"/>
    </w:pPr>
  </w:style>
  <w:style w:type="paragraph" w:customStyle="1" w:styleId="38">
    <w:name w:val="TF_五级条标题"/>
    <w:basedOn w:val="37"/>
    <w:next w:val="1"/>
    <w:qFormat/>
    <w:uiPriority w:val="0"/>
    <w:pPr>
      <w:numPr>
        <w:ilvl w:val="5"/>
      </w:numPr>
      <w:ind w:left="2520" w:hanging="420"/>
      <w:outlineLvl w:val="5"/>
    </w:pPr>
  </w:style>
  <w:style w:type="paragraph" w:customStyle="1" w:styleId="39">
    <w:name w:val="TF_一级条标题"/>
    <w:basedOn w:val="1"/>
    <w:next w:val="1"/>
    <w:link w:val="40"/>
    <w:qFormat/>
    <w:uiPriority w:val="0"/>
    <w:pPr>
      <w:widowControl/>
      <w:numPr>
        <w:ilvl w:val="1"/>
        <w:numId w:val="2"/>
      </w:numPr>
      <w:spacing w:beforeLines="50" w:afterLines="50"/>
      <w:outlineLvl w:val="1"/>
    </w:pPr>
    <w:rPr>
      <w:rFonts w:ascii="黑体" w:hAnsi="Calibri" w:eastAsia="黑体" w:cs="Times New Roman"/>
      <w:kern w:val="0"/>
      <w:sz w:val="24"/>
      <w:szCs w:val="21"/>
    </w:rPr>
  </w:style>
  <w:style w:type="character" w:customStyle="1" w:styleId="40">
    <w:name w:val="TF_一级条标题 Char"/>
    <w:link w:val="39"/>
    <w:qFormat/>
    <w:uiPriority w:val="0"/>
    <w:rPr>
      <w:rFonts w:ascii="黑体" w:hAnsi="Calibri" w:eastAsia="黑体" w:cs="Times New Roman"/>
      <w:kern w:val="0"/>
      <w:sz w:val="24"/>
      <w:szCs w:val="21"/>
    </w:rPr>
  </w:style>
  <w:style w:type="paragraph" w:customStyle="1" w:styleId="41">
    <w:name w:val="TF_章标题"/>
    <w:next w:val="1"/>
    <w:qFormat/>
    <w:uiPriority w:val="0"/>
    <w:pPr>
      <w:numPr>
        <w:ilvl w:val="0"/>
        <w:numId w:val="2"/>
      </w:numPr>
      <w:spacing w:beforeLines="50" w:afterLines="50"/>
      <w:jc w:val="both"/>
      <w:outlineLvl w:val="0"/>
    </w:pPr>
    <w:rPr>
      <w:rFonts w:ascii="黑体" w:hAnsi="Calibri" w:eastAsia="黑体" w:cs="Times New Roman"/>
      <w:sz w:val="24"/>
      <w:szCs w:val="21"/>
      <w:lang w:val="en-US" w:eastAsia="zh-CN" w:bidi="ar-SA"/>
    </w:rPr>
  </w:style>
  <w:style w:type="character" w:customStyle="1" w:styleId="42">
    <w:name w:val="fontstyle01"/>
    <w:basedOn w:val="17"/>
    <w:qFormat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909</Words>
  <Characters>5182</Characters>
  <Lines>43</Lines>
  <Paragraphs>12</Paragraphs>
  <TotalTime>6</TotalTime>
  <ScaleCrop>false</ScaleCrop>
  <LinksUpToDate>false</LinksUpToDate>
  <CharactersWithSpaces>6079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2020-07-27T14:45:00Z</dcterms:created>
  <dc:creator>吕斌</dc:creator>
  <cp:lastModifiedBy>小戴</cp:lastModifiedBy>
  <dcterms:modified xsi:type="dcterms:W3CDTF">2020-09-19T08:47:28Z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