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widowControl w:val="0"/>
        <w:pBdr/>
        <w:contextualSpacing w:val="0"/>
        <w:rPr/>
      </w:pPr>
      <w:bookmarkStart w:colFirst="0" w:colLast="0" w:name="_qlc5k140mtxt" w:id="0"/>
      <w:bookmarkEnd w:id="0"/>
      <w:r w:rsidDel="00000000" w:rsidR="00000000" w:rsidRPr="00000000">
        <w:rPr>
          <w:rtl w:val="0"/>
        </w:rPr>
        <w:t xml:space="preserve">Тестовое задание на должность «WEB разработчик, HTML верстальщик» в компании Пиксель Плюс - 3 уровень сложности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widowControl w:val="0"/>
        <w:pBdr/>
        <w:contextualSpacing w:val="0"/>
        <w:rPr/>
      </w:pPr>
      <w:bookmarkStart w:colFirst="0" w:colLast="0" w:name="_ed3nysp294vc" w:id="1"/>
      <w:bookmarkEnd w:id="1"/>
      <w:r w:rsidDel="00000000" w:rsidR="00000000" w:rsidRPr="00000000">
        <w:rPr>
          <w:rtl w:val="0"/>
        </w:rPr>
        <w:t xml:space="preserve">Ссылки на материалы: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PSD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http://www.pixelplus.ru/test/lvl3/pixelplus.ru-test-v3.psd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JPG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http://www.pixelplus.ru/test/lvl3/pixelplus.ru-test-v3.jpg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/>
        <w:contextualSpacing w:val="0"/>
        <w:rPr/>
      </w:pPr>
      <w:bookmarkStart w:colFirst="0" w:colLast="0" w:name="_hmsycql6ziwb" w:id="2"/>
      <w:bookmarkEnd w:id="2"/>
      <w:r w:rsidDel="00000000" w:rsidR="00000000" w:rsidRPr="00000000">
        <w:rPr>
          <w:rtl w:val="0"/>
        </w:rPr>
        <w:t xml:space="preserve">Тестовое задание содержит: 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PSD файл с макетом. Макет разбит по слоям и сгруппирован по папкам: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header </w:t>
      </w:r>
      <w:r w:rsidDel="00000000" w:rsidR="00000000" w:rsidRPr="00000000">
        <w:rPr>
          <w:rtl w:val="0"/>
        </w:rPr>
        <w:t xml:space="preserve">- шапка сайта.</w:t>
      </w:r>
    </w:p>
    <w:p w:rsidR="00000000" w:rsidDel="00000000" w:rsidP="00000000" w:rsidRDefault="00000000" w:rsidRPr="00000000">
      <w:pPr>
        <w:pBdr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menu </w:t>
      </w:r>
      <w:r w:rsidDel="00000000" w:rsidR="00000000" w:rsidRPr="00000000">
        <w:rPr>
          <w:rtl w:val="0"/>
        </w:rPr>
        <w:t xml:space="preserve">– главное навигационное меню.</w:t>
      </w:r>
    </w:p>
    <w:p w:rsidR="00000000" w:rsidDel="00000000" w:rsidP="00000000" w:rsidRDefault="00000000" w:rsidRPr="00000000">
      <w:pPr>
        <w:pBdr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slider </w:t>
      </w:r>
      <w:r w:rsidDel="00000000" w:rsidR="00000000" w:rsidRPr="00000000">
        <w:rPr>
          <w:rtl w:val="0"/>
        </w:rPr>
        <w:t xml:space="preserve">– блок со слайдером.</w:t>
      </w:r>
    </w:p>
    <w:p w:rsidR="00000000" w:rsidDel="00000000" w:rsidP="00000000" w:rsidRDefault="00000000" w:rsidRPr="00000000">
      <w:pPr>
        <w:pBdr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content (catalog)</w:t>
      </w:r>
      <w:r w:rsidDel="00000000" w:rsidR="00000000" w:rsidRPr="00000000">
        <w:rPr>
          <w:rtl w:val="0"/>
        </w:rPr>
        <w:t xml:space="preserve">– область с товарами и описанием.</w:t>
      </w:r>
    </w:p>
    <w:p w:rsidR="00000000" w:rsidDel="00000000" w:rsidP="00000000" w:rsidRDefault="00000000" w:rsidRPr="00000000">
      <w:pPr>
        <w:pBdr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footer </w:t>
      </w:r>
      <w:r w:rsidDel="00000000" w:rsidR="00000000" w:rsidRPr="00000000">
        <w:rPr>
          <w:rtl w:val="0"/>
        </w:rPr>
        <w:t xml:space="preserve">- футер сайта.</w:t>
      </w:r>
    </w:p>
    <w:p w:rsidR="00000000" w:rsidDel="00000000" w:rsidP="00000000" w:rsidRDefault="00000000" w:rsidRPr="00000000">
      <w:pPr>
        <w:pBdr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feedback </w:t>
      </w:r>
      <w:r w:rsidDel="00000000" w:rsidR="00000000" w:rsidRPr="00000000">
        <w:rPr>
          <w:rtl w:val="0"/>
        </w:rPr>
        <w:t xml:space="preserve">– всплывающая форма обратной связи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JPG файл с макетом.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Текстовое описание задания и требования.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Subtitle"/>
        <w:pBdr/>
        <w:contextualSpacing w:val="0"/>
        <w:rPr/>
      </w:pPr>
      <w:bookmarkStart w:colFirst="0" w:colLast="0" w:name="_ze5o0gr2zern" w:id="3"/>
      <w:bookmarkEnd w:id="3"/>
      <w:r w:rsidDel="00000000" w:rsidR="00000000" w:rsidRPr="00000000">
        <w:rPr>
          <w:rtl w:val="0"/>
        </w:rPr>
        <w:t xml:space="preserve">Описание задания и требования: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1.    Необходимо засечь время выполнения с момента ознакомления с заданием до окончания верстки. Это важно для оценки скорости работы.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2.    Основной шрифт PT Sans 14px и межстрочное расстояние 22px (если иное не указано на макете). Цвет текста должен соответствовать макету. Шрифт подключается с сервиса Google Fonts.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3.    Шапка, меню и подвал сайта должны тянуться на всю ширину сайта. При этом содержимое шапки, меню и подвала должно помещаться в область шириной в 980px + отступы по 10px с каждой стороны. При уменьшении или увеличении ширины окна браузера верстка не должна ехать.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4.    Слайдер должен тянуться на всю ширину экрана, при этом изображение внутри блока должно быть по центру. Изображение должны скрываться, если его ширина больше окна браузера (не должно растягивать верстку) и должно быть по центру, если его ширина меньше окна браузера. Смена картинок слайдера происходит каждые 4 секунды с fade-эффектом.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5.    Основные блоки сайта </w:t>
      </w: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menu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slider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content (catalog)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footer, feedback </w:t>
      </w:r>
      <w:r w:rsidDel="00000000" w:rsidR="00000000" w:rsidRPr="00000000">
        <w:rPr>
          <w:rtl w:val="0"/>
        </w:rPr>
        <w:t xml:space="preserve">должны быть самостоятельными. То есть при удалении какого-либо блока верстка не должна распадаться. При удалении блоков </w:t>
      </w:r>
      <w:r w:rsidDel="00000000" w:rsidR="00000000" w:rsidRPr="00000000">
        <w:rPr>
          <w:b w:val="1"/>
          <w:rtl w:val="0"/>
        </w:rPr>
        <w:t xml:space="preserve">menu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slider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content (catalog)</w:t>
      </w:r>
      <w:r w:rsidDel="00000000" w:rsidR="00000000" w:rsidRPr="00000000">
        <w:rPr>
          <w:rtl w:val="0"/>
        </w:rPr>
        <w:t xml:space="preserve"> верхняя и нижняя части макета должны быть прижаты к верху и к низу окна браузера соответственно.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6.    Изменение размеров и/или удаление одного из блоков области </w:t>
      </w:r>
      <w:r w:rsidDel="00000000" w:rsidR="00000000" w:rsidRPr="00000000">
        <w:rPr>
          <w:b w:val="1"/>
          <w:rtl w:val="0"/>
        </w:rPr>
        <w:t xml:space="preserve">header </w:t>
      </w:r>
      <w:r w:rsidDel="00000000" w:rsidR="00000000" w:rsidRPr="00000000">
        <w:rPr>
          <w:rtl w:val="0"/>
        </w:rPr>
        <w:t xml:space="preserve">не должно влиять на другой блок.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7.    Основное навигационное меню (область </w:t>
      </w:r>
      <w:r w:rsidDel="00000000" w:rsidR="00000000" w:rsidRPr="00000000">
        <w:rPr>
          <w:b w:val="1"/>
          <w:rtl w:val="0"/>
        </w:rPr>
        <w:t xml:space="preserve">menu</w:t>
      </w:r>
      <w:r w:rsidDel="00000000" w:rsidR="00000000" w:rsidRPr="00000000">
        <w:rPr>
          <w:rtl w:val="0"/>
        </w:rPr>
        <w:t xml:space="preserve">) и меню в области </w:t>
      </w:r>
      <w:r w:rsidDel="00000000" w:rsidR="00000000" w:rsidRPr="00000000">
        <w:rPr>
          <w:b w:val="1"/>
          <w:rtl w:val="0"/>
        </w:rPr>
        <w:t xml:space="preserve">footer</w:t>
      </w:r>
      <w:r w:rsidDel="00000000" w:rsidR="00000000" w:rsidRPr="00000000">
        <w:rPr>
          <w:rtl w:val="0"/>
        </w:rPr>
        <w:t xml:space="preserve"> должны быть сверстаны в виде стилизованных списков. При этом меню в области </w:t>
      </w:r>
      <w:r w:rsidDel="00000000" w:rsidR="00000000" w:rsidRPr="00000000">
        <w:rPr>
          <w:b w:val="1"/>
          <w:rtl w:val="0"/>
        </w:rPr>
        <w:t xml:space="preserve">menu </w:t>
      </w:r>
      <w:r w:rsidDel="00000000" w:rsidR="00000000" w:rsidRPr="00000000">
        <w:rPr>
          <w:rtl w:val="0"/>
        </w:rPr>
        <w:t xml:space="preserve">должно быть выравнено по центру, редактирование\удаление\добавление пунктов не должно влиять на выравнивание.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8.    Логотип в области </w:t>
      </w: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 должен быть выполнен в виде картинки (возможен внешний div). Для картинки обязательно наличие width, height и alt.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9.    Номера телефонов в области </w:t>
      </w: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 должны быть сверстаны текстом с подключенным шрифтом. Шрифт подключать при помощи CSS-свойства @font-face. Подключение должно быть кроссбраузерным.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10.  Блок </w:t>
      </w:r>
      <w:r w:rsidDel="00000000" w:rsidR="00000000" w:rsidRPr="00000000">
        <w:rPr>
          <w:b w:val="1"/>
          <w:rtl w:val="0"/>
        </w:rPr>
        <w:t xml:space="preserve">content (catalog)</w:t>
      </w:r>
      <w:r w:rsidDel="00000000" w:rsidR="00000000" w:rsidRPr="00000000">
        <w:rPr>
          <w:rtl w:val="0"/>
        </w:rPr>
        <w:t xml:space="preserve"> содержит два дочерних блока </w:t>
      </w:r>
      <w:r w:rsidDel="00000000" w:rsidR="00000000" w:rsidRPr="00000000">
        <w:rPr>
          <w:b w:val="1"/>
          <w:rtl w:val="0"/>
        </w:rPr>
        <w:t xml:space="preserve">leftblock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centerblock</w:t>
      </w:r>
      <w:r w:rsidDel="00000000" w:rsidR="00000000" w:rsidRPr="00000000">
        <w:rPr>
          <w:rtl w:val="0"/>
        </w:rPr>
        <w:t xml:space="preserve">. Высота каждого из блоков или отсутствие одного из них не должно влиять на второй или ломать верстку.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11.  Форма обратной связи появляется с fade-эффектом по клику на ссылку «обратная связь» в шапке сайта. Окно должно должно быть стилизовано в соответствии с макетом. Так же должен быть стилизованы поля, заполненные с ошибкой (или не заполненные). 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pixelplus.ru/test/lvl3/pixelplus.ru-test-v3.psd" TargetMode="External"/><Relationship Id="rId6" Type="http://schemas.openxmlformats.org/officeDocument/2006/relationships/hyperlink" Target="http://www.pixelplus.ru/test/lvl3/pixelplus.ru-test-v3.jpg" TargetMode="External"/></Relationships>
</file>