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roduct-requirements-document-prd"/>
    <w:p>
      <w:pPr>
        <w:pStyle w:val="Heading1"/>
      </w:pPr>
      <w:r>
        <w:t xml:space="preserve">Product Requirements Document (PRD)</w:t>
      </w:r>
    </w:p>
    <w:bookmarkStart w:id="32" w:name="team-telecom-armenia-eshop-platform"/>
    <w:p>
      <w:pPr>
        <w:pStyle w:val="Heading2"/>
      </w:pPr>
      <w:r>
        <w:t xml:space="preserve">Team Telecom Armenia eShop Platform</w:t>
      </w:r>
    </w:p>
    <w:bookmarkStart w:id="20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Team Telecom Armenia eShop Mockup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Create a modern, high-converting, and user-friendly e-commerce frontend prototype for Team Telecom Armenia. The platform supports browsing and purchasing telecommunication products (smartphones, devices, accessories) and services (numbers) with seamless integration of credit/installment options and promotional gifts.</w:t>
      </w:r>
    </w:p>
    <w:bookmarkEnd w:id="20"/>
    <w:bookmarkStart w:id="21" w:name="target-audience"/>
    <w:p>
      <w:pPr>
        <w:pStyle w:val="Heading3"/>
      </w:pPr>
      <w:r>
        <w:t xml:space="preserve">2. Target Audience</w:t>
      </w:r>
    </w:p>
    <w:p>
      <w:pPr>
        <w:pStyle w:val="Compact"/>
        <w:numPr>
          <w:ilvl w:val="0"/>
          <w:numId w:val="1001"/>
        </w:numPr>
      </w:pPr>
      <w:r>
        <w:t xml:space="preserve">Existing and prospective Team Telecom Armenia customers.</w:t>
      </w:r>
    </w:p>
    <w:p>
      <w:pPr>
        <w:pStyle w:val="Compact"/>
        <w:numPr>
          <w:ilvl w:val="0"/>
          <w:numId w:val="1001"/>
        </w:numPr>
      </w:pPr>
      <w:r>
        <w:t xml:space="preserve">Users looking to purchase smartphones, tech accessories, and smart devices.</w:t>
      </w:r>
    </w:p>
    <w:p>
      <w:pPr>
        <w:pStyle w:val="Compact"/>
        <w:numPr>
          <w:ilvl w:val="0"/>
          <w:numId w:val="1001"/>
        </w:numPr>
      </w:pPr>
      <w:r>
        <w:t xml:space="preserve">Customers seeking flexible payment options, including monthly installments and 0% credit lines (e.g., Rocket Line).</w:t>
      </w:r>
    </w:p>
    <w:bookmarkEnd w:id="21"/>
    <w:bookmarkStart w:id="28" w:name="key-pages-features"/>
    <w:p>
      <w:pPr>
        <w:pStyle w:val="Heading3"/>
      </w:pPr>
      <w:r>
        <w:t xml:space="preserve">3. Key Pages &amp; Features</w:t>
      </w:r>
    </w:p>
    <w:bookmarkStart w:id="22" w:name="global-elements-layout"/>
    <w:p>
      <w:pPr>
        <w:pStyle w:val="Heading4"/>
      </w:pPr>
      <w:r>
        <w:t xml:space="preserve">3.1 Global Elements (Layout)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Header:</w:t>
      </w:r>
    </w:p>
    <w:p>
      <w:pPr>
        <w:pStyle w:val="Compact"/>
        <w:numPr>
          <w:ilvl w:val="1"/>
          <w:numId w:val="1003"/>
        </w:numPr>
      </w:pPr>
      <w:r>
        <w:t xml:space="preserve">Brand Logo (Team Telecom).</w:t>
      </w:r>
    </w:p>
    <w:p>
      <w:pPr>
        <w:pStyle w:val="Compact"/>
        <w:numPr>
          <w:ilvl w:val="1"/>
          <w:numId w:val="1003"/>
        </w:numPr>
      </w:pPr>
      <w:r>
        <w:t xml:space="preserve">Main Navigation: Smartphones, Numbers, Devices, Accessories.</w:t>
      </w:r>
    </w:p>
    <w:p>
      <w:pPr>
        <w:pStyle w:val="Compact"/>
        <w:numPr>
          <w:ilvl w:val="1"/>
          <w:numId w:val="1003"/>
        </w:numPr>
      </w:pPr>
      <w:r>
        <w:t xml:space="preserve">Utilities: Global Search, Language Selector (AM, EN, RU), User Profile, Shopping Cart (with item count badge).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Footer:</w:t>
      </w:r>
      <w:r>
        <w:t xml:space="preserve"> </w:t>
      </w:r>
      <w:r>
        <w:t xml:space="preserve">Standard corporate links, trust marks, support contacts, and social media links.</w:t>
      </w:r>
    </w:p>
    <w:bookmarkEnd w:id="22"/>
    <w:bookmarkStart w:id="23" w:name="home-page"/>
    <w:p>
      <w:pPr>
        <w:pStyle w:val="Heading4"/>
      </w:pPr>
      <w:r>
        <w:t xml:space="preserve">3.2 Home Page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Hero Carousel:</w:t>
      </w:r>
      <w:r>
        <w:t xml:space="preserve"> </w:t>
      </w:r>
      <w:r>
        <w:t xml:space="preserve">Promotional banners highlighting current campaigns.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Quick Links/Categories:</w:t>
      </w:r>
      <w:r>
        <w:t xml:space="preserve"> </w:t>
      </w:r>
      <w:r>
        <w:t xml:space="preserve">Easy access to core product categories.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Featured Products:</w:t>
      </w:r>
      <w:r>
        <w:t xml:space="preserve"> </w:t>
      </w:r>
      <w:r>
        <w:t xml:space="preserve">Horizontal scrolling list or grid of top-selling or discounted items.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Promotional Blocks:</w:t>
      </w:r>
      <w:r>
        <w:t xml:space="preserve"> </w:t>
      </w:r>
      <w:r>
        <w:t xml:space="preserve">Highlights for special telecom tariffs or internet plans bundled with devices.</w:t>
      </w:r>
    </w:p>
    <w:bookmarkEnd w:id="23"/>
    <w:bookmarkStart w:id="24" w:name="X6e133697e7d50a98ff0cd2df03fb81d856bc291"/>
    <w:p>
      <w:pPr>
        <w:pStyle w:val="Heading4"/>
      </w:pPr>
      <w:r>
        <w:t xml:space="preserve">3.3 Product Listing Page (PLP) - e.g., Smartphones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Grid View:</w:t>
      </w:r>
      <w:r>
        <w:t xml:space="preserve"> </w:t>
      </w:r>
      <w:r>
        <w:t xml:space="preserve">Clean, modern card-based layout for products.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Filtering &amp; Sorting:</w:t>
      </w:r>
      <w:r>
        <w:t xml:space="preserve"> </w:t>
      </w:r>
      <w:r>
        <w:t xml:space="preserve">Filters by Brand, Price Range, Specifications (RAM, Storage). Sorting by Newest, Price, Popularity.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 Cards:</w:t>
      </w:r>
      <w:r>
        <w:t xml:space="preserve"> </w:t>
      </w:r>
      <w:r>
        <w:t xml:space="preserve">Display product image, name, base price, monthly installment price, color options, and quick action buttons (Favorite, Compare, Add to Cart).</w:t>
      </w:r>
    </w:p>
    <w:bookmarkEnd w:id="24"/>
    <w:bookmarkStart w:id="25" w:name="product-details-page-pdp"/>
    <w:p>
      <w:pPr>
        <w:pStyle w:val="Heading4"/>
      </w:pPr>
      <w:r>
        <w:t xml:space="preserve">3.4 Product Details Page (PDP)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Breadcrumbs:</w:t>
      </w:r>
      <w:r>
        <w:t xml:space="preserve"> </w:t>
      </w:r>
      <w:r>
        <w:t xml:space="preserve">Clear path navigation (e.g., Home &gt; Smartphones &gt; Honor &gt; Honor Magic6 Pro).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Media Gallery:</w:t>
      </w:r>
      <w:r>
        <w:t xml:space="preserve"> </w:t>
      </w:r>
      <w:r>
        <w:t xml:space="preserve">Main image view with thumbnails, background styling, and placeholder controls for 3D View and Zoom.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 Information:</w:t>
      </w:r>
      <w:r>
        <w:t xml:space="preserve"> </w:t>
      </w:r>
      <w:r>
        <w:t xml:space="preserve">Name, SKU with quick-copy, Stock status, Rating, and Review count.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Configuration:</w:t>
      </w:r>
    </w:p>
    <w:p>
      <w:pPr>
        <w:pStyle w:val="Compact"/>
        <w:numPr>
          <w:ilvl w:val="1"/>
          <w:numId w:val="1007"/>
        </w:numPr>
      </w:pPr>
      <w:r>
        <w:t xml:space="preserve">Color selector (with visual swatches).</w:t>
      </w:r>
    </w:p>
    <w:p>
      <w:pPr>
        <w:pStyle w:val="Compact"/>
        <w:numPr>
          <w:ilvl w:val="1"/>
          <w:numId w:val="1007"/>
        </w:numPr>
      </w:pPr>
      <w:r>
        <w:t xml:space="preserve">Storage selector (e.g., 256GB, 512GB) with dynamic price updating.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Free Gift Selection Flow:</w:t>
      </w:r>
    </w:p>
    <w:p>
      <w:pPr>
        <w:pStyle w:val="Compact"/>
        <w:numPr>
          <w:ilvl w:val="1"/>
          <w:numId w:val="1008"/>
        </w:numPr>
      </w:pPr>
      <w:r>
        <w:t xml:space="preserve">Dynamic</w:t>
      </w:r>
      <w:r>
        <w:t xml:space="preserve"> </w:t>
      </w:r>
      <w:r>
        <w:t xml:space="preserve">“</w:t>
      </w:r>
      <w:r>
        <w:t xml:space="preserve">Free Gift</w:t>
      </w:r>
      <w:r>
        <w:t xml:space="preserve">”</w:t>
      </w:r>
      <w:r>
        <w:t xml:space="preserve"> </w:t>
      </w:r>
      <w:r>
        <w:t xml:space="preserve">module opening a modal.</w:t>
      </w:r>
    </w:p>
    <w:p>
      <w:pPr>
        <w:pStyle w:val="Compact"/>
        <w:numPr>
          <w:ilvl w:val="1"/>
          <w:numId w:val="1008"/>
        </w:numPr>
      </w:pPr>
      <w:r>
        <w:t xml:space="preserve">Users can choose from available gifts (e.g., Wireless Buds, 20W Adapter, Silicone Case).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Credit Calculator:</w:t>
      </w:r>
    </w:p>
    <w:p>
      <w:pPr>
        <w:pStyle w:val="Compact"/>
        <w:numPr>
          <w:ilvl w:val="1"/>
          <w:numId w:val="1009"/>
        </w:numPr>
      </w:pPr>
      <w:r>
        <w:t xml:space="preserve">Interactive slider for choosing installment duration (3 to 48 months).</w:t>
      </w:r>
    </w:p>
    <w:p>
      <w:pPr>
        <w:pStyle w:val="Compact"/>
        <w:numPr>
          <w:ilvl w:val="1"/>
          <w:numId w:val="1009"/>
        </w:numPr>
      </w:pPr>
      <w:r>
        <w:t xml:space="preserve">Bank selection dropdown (Inecobank, ACBA, Ameriabank, Evocabank, Rocket Line).</w:t>
      </w:r>
    </w:p>
    <w:p>
      <w:pPr>
        <w:pStyle w:val="Compact"/>
        <w:numPr>
          <w:ilvl w:val="1"/>
          <w:numId w:val="1009"/>
        </w:numPr>
      </w:pPr>
      <w:r>
        <w:t xml:space="preserve">Dynamic calculation of monthly payments, interest rates, and total payable amounts.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Call-to-Action (Split Buttons):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Add to Cart:</w:t>
      </w:r>
      <w:r>
        <w:t xml:space="preserve"> </w:t>
      </w:r>
      <w:r>
        <w:t xml:space="preserve">Adds item to cart and shows a success toast notification.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Buy Now:</w:t>
      </w:r>
      <w:r>
        <w:t xml:space="preserve"> </w:t>
      </w:r>
      <w:r>
        <w:t xml:space="preserve">Bypasses standard cart flow and routes directly to Checkout.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Sticky Buy Bar:</w:t>
      </w:r>
      <w:r>
        <w:t xml:space="preserve"> </w:t>
      </w:r>
      <w:r>
        <w:t xml:space="preserve">Appears on scroll, containing product summary, price, and CTA buttons to ensure persistent conversion opportunities.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Offers &amp; Benefits:</w:t>
      </w:r>
      <w:r>
        <w:t xml:space="preserve"> </w:t>
      </w:r>
      <w:r>
        <w:t xml:space="preserve">Highlight bundles and special financial terms (e.g.,</w:t>
      </w:r>
      <w:r>
        <w:t xml:space="preserve"> </w:t>
      </w:r>
      <w:r>
        <w:t xml:space="preserve">“</w:t>
      </w:r>
      <w:r>
        <w:t xml:space="preserve">More Profitable Together</w:t>
      </w:r>
      <w:r>
        <w:t xml:space="preserve">”</w:t>
      </w:r>
      <w:r>
        <w:t xml:space="preserve"> </w:t>
      </w:r>
      <w:r>
        <w:t xml:space="preserve">modal).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Tabs:</w:t>
      </w:r>
      <w:r>
        <w:t xml:space="preserve"> </w:t>
      </w:r>
      <w:r>
        <w:t xml:space="preserve">Description and detailed Specifications.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Cross-Selling:</w:t>
      </w:r>
      <w:r>
        <w:t xml:space="preserve"> </w:t>
      </w:r>
      <w:r>
        <w:t xml:space="preserve">“</w:t>
      </w:r>
      <w:r>
        <w:t xml:space="preserve">Essential Accessories</w:t>
      </w:r>
      <w:r>
        <w:t xml:space="preserve">”</w:t>
      </w:r>
      <w:r>
        <w:t xml:space="preserve"> </w:t>
      </w:r>
      <w:r>
        <w:t xml:space="preserve">section below main product details.</w:t>
      </w:r>
    </w:p>
    <w:bookmarkEnd w:id="25"/>
    <w:bookmarkStart w:id="26" w:name="shopping-cart"/>
    <w:p>
      <w:pPr>
        <w:pStyle w:val="Heading4"/>
      </w:pPr>
      <w:r>
        <w:t xml:space="preserve">3.5 Shopping Cart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Item List:</w:t>
      </w:r>
      <w:r>
        <w:t xml:space="preserve"> </w:t>
      </w:r>
      <w:r>
        <w:t xml:space="preserve">Displays added products with thumbnail, selected color/storage, price, and quantity toggles.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Item Selection:</w:t>
      </w:r>
    </w:p>
    <w:p>
      <w:pPr>
        <w:pStyle w:val="Compact"/>
        <w:numPr>
          <w:ilvl w:val="1"/>
          <w:numId w:val="1012"/>
        </w:numPr>
      </w:pPr>
      <w:r>
        <w:t xml:space="preserve">Checkboxes to select/deselect specific items for purchase.</w:t>
      </w:r>
    </w:p>
    <w:p>
      <w:pPr>
        <w:pStyle w:val="Compact"/>
        <w:numPr>
          <w:ilvl w:val="1"/>
          <w:numId w:val="1012"/>
        </w:numPr>
      </w:pPr>
      <w:r>
        <w:t xml:space="preserve">“</w:t>
      </w:r>
      <w:r>
        <w:t xml:space="preserve">Select All</w:t>
      </w:r>
      <w:r>
        <w:t xml:space="preserve">”</w:t>
      </w:r>
      <w:r>
        <w:t xml:space="preserve"> </w:t>
      </w:r>
      <w:r>
        <w:t xml:space="preserve">functionality.</w:t>
      </w:r>
    </w:p>
    <w:p>
      <w:pPr>
        <w:pStyle w:val="Compact"/>
        <w:numPr>
          <w:ilvl w:val="1"/>
          <w:numId w:val="1012"/>
        </w:numPr>
      </w:pPr>
      <w:r>
        <w:t xml:space="preserve">Items explicitly paired with gifts show the gift as a non-removable sub-item.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Dynamic Summary:</w:t>
      </w:r>
      <w:r>
        <w:t xml:space="preserve"> </w:t>
      </w:r>
      <w:r>
        <w:t xml:space="preserve">Order total recalculates instantly based on selected items and quantities.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“</w:t>
      </w:r>
      <w:r>
        <w:t xml:space="preserve">Proceed to Checkout</w:t>
      </w:r>
      <w:r>
        <w:t xml:space="preserve">”</w:t>
      </w:r>
      <w:r>
        <w:t xml:space="preserve"> </w:t>
      </w:r>
      <w:r>
        <w:t xml:space="preserve">button is disabled if no items are selected.</w:t>
      </w:r>
    </w:p>
    <w:bookmarkEnd w:id="26"/>
    <w:bookmarkStart w:id="27" w:name="checkout-flow"/>
    <w:p>
      <w:pPr>
        <w:pStyle w:val="Heading4"/>
      </w:pPr>
      <w:r>
        <w:t xml:space="preserve">3.6 Checkout Flow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Delivery Information:</w:t>
      </w:r>
    </w:p>
    <w:p>
      <w:pPr>
        <w:pStyle w:val="Compact"/>
        <w:numPr>
          <w:ilvl w:val="1"/>
          <w:numId w:val="1014"/>
        </w:numPr>
      </w:pPr>
      <w:r>
        <w:t xml:space="preserve">Method selection: Standard Delivery, Express Delivery, Store Pickup.</w:t>
      </w:r>
    </w:p>
    <w:p>
      <w:pPr>
        <w:pStyle w:val="Compact"/>
        <w:numPr>
          <w:ilvl w:val="1"/>
          <w:numId w:val="1014"/>
        </w:numPr>
      </w:pPr>
      <w:r>
        <w:t xml:space="preserve">Contact Details form: Name, Phone Number, Email, Address.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Promo Code System:</w:t>
      </w:r>
    </w:p>
    <w:p>
      <w:pPr>
        <w:pStyle w:val="Compact"/>
        <w:numPr>
          <w:ilvl w:val="1"/>
          <w:numId w:val="1015"/>
        </w:numPr>
      </w:pPr>
      <w:r>
        <w:t xml:space="preserve">Input field for promotional codes (e.g.,</w:t>
      </w:r>
      <w:r>
        <w:t xml:space="preserve"> </w:t>
      </w:r>
      <w:r>
        <w:t xml:space="preserve">“</w:t>
      </w:r>
      <w:r>
        <w:t xml:space="preserve">XXXYYY</w:t>
      </w:r>
      <w:r>
        <w:t xml:space="preserve">”</w:t>
      </w:r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t xml:space="preserve">Dynamically applies discounts (e.g., 5% off) specifically based on business rules (e.g., valid only for full payment, not installments).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Payment Options: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Full Payment:</w:t>
      </w:r>
      <w:r>
        <w:t xml:space="preserve"> </w:t>
      </w:r>
      <w:r>
        <w:t xml:space="preserve">Tab for outright purchase. Options include Bank Card, Idram, My Ameria, Telcell.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Installments (Credit):</w:t>
      </w:r>
      <w:r>
        <w:t xml:space="preserve"> </w:t>
      </w:r>
      <w:r>
        <w:t xml:space="preserve">Tab for financing. Options include major Armenian banks (Inecobank, ACBA, Ameriabank, Evocabank, Unibank, Converse Bank).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Dynamic Payment CTA:</w:t>
      </w:r>
    </w:p>
    <w:p>
      <w:pPr>
        <w:pStyle w:val="Compact"/>
        <w:numPr>
          <w:ilvl w:val="1"/>
          <w:numId w:val="1017"/>
        </w:numPr>
      </w:pPr>
      <w:r>
        <w:t xml:space="preserve">The final action button updates text contextually (e.g.,</w:t>
      </w:r>
      <w:r>
        <w:t xml:space="preserve"> </w:t>
      </w:r>
      <w:r>
        <w:t xml:space="preserve">“</w:t>
      </w:r>
      <w:r>
        <w:t xml:space="preserve">Pay 212,900 ֏</w:t>
      </w:r>
      <w:r>
        <w:t xml:space="preserve">”</w:t>
      </w:r>
      <w:r>
        <w:t xml:space="preserve"> </w:t>
      </w:r>
      <w:r>
        <w:t xml:space="preserve">for card,</w:t>
      </w:r>
      <w:r>
        <w:t xml:space="preserve"> </w:t>
      </w:r>
      <w:r>
        <w:t xml:space="preserve">“</w:t>
      </w:r>
      <w:r>
        <w:t xml:space="preserve">Pay via Idram</w:t>
      </w:r>
      <w:r>
        <w:t xml:space="preserve">”</w:t>
      </w:r>
      <w:r>
        <w:t xml:space="preserve"> </w:t>
      </w:r>
      <w:r>
        <w:t xml:space="preserve">for e-wallet,</w:t>
      </w:r>
      <w:r>
        <w:t xml:space="preserve"> </w:t>
      </w:r>
      <w:r>
        <w:t xml:space="preserve">“</w:t>
      </w:r>
      <w:r>
        <w:t xml:space="preserve">Apply for Installment</w:t>
      </w:r>
      <w:r>
        <w:t xml:space="preserve">”</w:t>
      </w:r>
      <w:r>
        <w:t xml:space="preserve"> </w:t>
      </w:r>
      <w:r>
        <w:t xml:space="preserve">for bank credit).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Order Summary:</w:t>
      </w:r>
      <w:r>
        <w:t xml:space="preserve"> </w:t>
      </w:r>
      <w:r>
        <w:t xml:space="preserve">Read-only breakdown of items, subtotal, shipping cost, discounts, and final total.</w:t>
      </w:r>
    </w:p>
    <w:bookmarkEnd w:id="27"/>
    <w:bookmarkEnd w:id="28"/>
    <w:bookmarkStart w:id="29" w:name="design-ux-guidelines"/>
    <w:p>
      <w:pPr>
        <w:pStyle w:val="Heading3"/>
      </w:pPr>
      <w:r>
        <w:t xml:space="preserve">4. Design &amp; UX Guidelines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Color Palette:</w:t>
      </w:r>
      <w:r>
        <w:t xml:space="preserve"> </w:t>
      </w:r>
      <w:r>
        <w:t xml:space="preserve">Team Telecom corporate colors (Team Red, Team Blue, supporting grays and whites for clean background).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Typography:</w:t>
      </w:r>
      <w:r>
        <w:t xml:space="preserve"> </w:t>
      </w:r>
      <w:r>
        <w:t xml:space="preserve">Modern, legible sans-serif stack ensuring readability on mobile and desktop.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Micro-interactions:</w:t>
      </w:r>
    </w:p>
    <w:p>
      <w:pPr>
        <w:pStyle w:val="Compact"/>
        <w:numPr>
          <w:ilvl w:val="1"/>
          <w:numId w:val="1019"/>
        </w:numPr>
      </w:pPr>
      <w:r>
        <w:t xml:space="preserve">Active hover states on cards.</w:t>
      </w:r>
    </w:p>
    <w:p>
      <w:pPr>
        <w:pStyle w:val="Compact"/>
        <w:numPr>
          <w:ilvl w:val="1"/>
          <w:numId w:val="1019"/>
        </w:numPr>
      </w:pPr>
      <w:r>
        <w:t xml:space="preserve">Smooth transitions on accordions and modals.</w:t>
      </w:r>
    </w:p>
    <w:p>
      <w:pPr>
        <w:pStyle w:val="Compact"/>
        <w:numPr>
          <w:ilvl w:val="1"/>
          <w:numId w:val="1019"/>
        </w:numPr>
      </w:pPr>
      <w:r>
        <w:t xml:space="preserve">Interactive credit slider.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Responsiveness:</w:t>
      </w:r>
      <w:r>
        <w:t xml:space="preserve"> </w:t>
      </w:r>
      <w:r>
        <w:t xml:space="preserve">Fully fluid design adapting to mobile, tablet, and desktop viewports.</w:t>
      </w:r>
    </w:p>
    <w:bookmarkEnd w:id="29"/>
    <w:bookmarkStart w:id="30" w:name="technical-constraints-mockup-scope"/>
    <w:p>
      <w:pPr>
        <w:pStyle w:val="Heading3"/>
      </w:pPr>
      <w:r>
        <w:t xml:space="preserve">5. Technical Constraints (Mockup Scope)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Frontend Only:</w:t>
      </w:r>
      <w:r>
        <w:t xml:space="preserve"> </w:t>
      </w:r>
      <w:r>
        <w:t xml:space="preserve">Built with React, Vite, Tailwind CSS, and shadcn/ui.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Routing:</w:t>
      </w:r>
      <w:r>
        <w:t xml:space="preserve"> </w:t>
      </w:r>
      <w:r>
        <w:t xml:space="preserve">Handled client-side via</w:t>
      </w:r>
      <w:r>
        <w:t xml:space="preserve"> </w:t>
      </w:r>
      <w:r>
        <w:rPr>
          <w:rStyle w:val="VerbatimChar"/>
        </w:rPr>
        <w:t xml:space="preserve">wouter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Persistence:</w:t>
      </w:r>
      <w:r>
        <w:t xml:space="preserve"> </w:t>
      </w:r>
      <w:r>
        <w:t xml:space="preserve">In-memory state only (no actual database or backend integration).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Live Transactions:</w:t>
      </w:r>
      <w:r>
        <w:t xml:space="preserve"> </w:t>
      </w:r>
      <w:r>
        <w:t xml:space="preserve">Payment gateways and bank installment APIs are visually simulated.</w:t>
      </w:r>
    </w:p>
    <w:bookmarkEnd w:id="30"/>
    <w:bookmarkStart w:id="31" w:name="future-enhancements-out-of-current-scope"/>
    <w:p>
      <w:pPr>
        <w:pStyle w:val="Heading3"/>
      </w:pPr>
      <w:r>
        <w:t xml:space="preserve">6. Future Enhancements (Out of current scope)</w:t>
      </w:r>
    </w:p>
    <w:p>
      <w:pPr>
        <w:pStyle w:val="Compact"/>
        <w:numPr>
          <w:ilvl w:val="0"/>
          <w:numId w:val="1021"/>
        </w:numPr>
      </w:pPr>
      <w:r>
        <w:t xml:space="preserve">Full user authentication and order history.</w:t>
      </w:r>
    </w:p>
    <w:p>
      <w:pPr>
        <w:pStyle w:val="Compact"/>
        <w:numPr>
          <w:ilvl w:val="0"/>
          <w:numId w:val="1021"/>
        </w:numPr>
      </w:pPr>
      <w:r>
        <w:t xml:space="preserve">Live inventory tracking.</w:t>
      </w:r>
    </w:p>
    <w:p>
      <w:pPr>
        <w:pStyle w:val="Compact"/>
        <w:numPr>
          <w:ilvl w:val="0"/>
          <w:numId w:val="1021"/>
        </w:numPr>
      </w:pPr>
      <w:r>
        <w:t xml:space="preserve">Integration with actual banking APIs for live credit scoring.</w:t>
      </w:r>
    </w:p>
    <w:p>
      <w:pPr>
        <w:pStyle w:val="Compact"/>
        <w:numPr>
          <w:ilvl w:val="0"/>
          <w:numId w:val="1021"/>
        </w:numPr>
      </w:pPr>
      <w:r>
        <w:t xml:space="preserve">Payment gateway integration (ArCa, Stripe, etc.).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