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header1.xml" ContentType="application/vnd.openxmlformats-officedocument.wordprocessingml.head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pPr w:bottomFromText="0" w:horzAnchor="margin" w:leftFromText="141" w:rightFromText="141" w:tblpX="0" w:tblpY="646" w:topFromText="0" w:vertAnchor="page"/>
        <w:tblW w:w="9310" w:type="dxa"/>
        <w:jc w:val="left"/>
        <w:tblInd w:w="70" w:type="dxa"/>
        <w:tblBorders/>
        <w:tblCellMar>
          <w:top w:w="0" w:type="dxa"/>
          <w:left w:w="70" w:type="dxa"/>
          <w:bottom w:w="0" w:type="dxa"/>
          <w:right w:w="70" w:type="dxa"/>
        </w:tblCellMar>
        <w:tblLook w:val="0000" w:noVBand="0" w:noHBand="0" w:firstRow="0" w:lastRow="0" w:firstColumn="0" w:lastColumn="0"/>
      </w:tblPr>
      <w:tblGrid>
        <w:gridCol w:w="2191"/>
        <w:gridCol w:w="7118"/>
      </w:tblGrid>
      <w:tr>
        <w:trPr>
          <w:trHeight w:val="671" w:hRule="atLeast"/>
        </w:trPr>
        <w:tc>
          <w:tcPr>
            <w:tcW w:w="2191" w:type="dxa"/>
            <w:tcBorders/>
            <w:shd w:fill="auto" w:val="clear"/>
            <w:vAlign w:val="center"/>
          </w:tcPr>
          <w:p>
            <w:pPr>
              <w:pStyle w:val="Normal"/>
              <w:spacing w:before="120" w:after="120"/>
              <w:jc w:val="center"/>
              <w:rPr>
                <w:b/>
                <w:b/>
              </w:rPr>
            </w:pPr>
            <w:r>
              <w:rPr>
                <w:b/>
              </w:rPr>
              <w:drawing>
                <wp:anchor behindDoc="1" distT="0" distB="2540" distL="114300" distR="123190" simplePos="0" locked="0" layoutInCell="1" allowOverlap="1" relativeHeight="2">
                  <wp:simplePos x="0" y="0"/>
                  <wp:positionH relativeFrom="column">
                    <wp:posOffset>-58420</wp:posOffset>
                  </wp:positionH>
                  <wp:positionV relativeFrom="paragraph">
                    <wp:posOffset>198120</wp:posOffset>
                  </wp:positionV>
                  <wp:extent cx="1362075" cy="911860"/>
                  <wp:effectExtent l="0" t="0" r="0" b="0"/>
                  <wp:wrapTopAndBottom/>
                  <wp:docPr id="1" name="Imagem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911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11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b/>
                <w:b/>
              </w:rPr>
            </w:pPr>
            <w:r>
              <w:rPr>
                <w:b/>
              </w:rPr>
              <w:t>UNIÃO DE ENSINO DO SUDOESTE DO PARANÁ – UNISEP</w:t>
            </w:r>
          </w:p>
          <w:p>
            <w:pPr>
              <w:pStyle w:val="Normal"/>
              <w:spacing w:lineRule="auto" w:line="240" w:before="0" w:after="0"/>
              <w:ind w:hanging="0"/>
              <w:jc w:val="center"/>
              <w:rPr>
                <w:b/>
                <w:b/>
              </w:rPr>
            </w:pPr>
            <w:r>
              <w:rPr>
                <w:b/>
              </w:rPr>
              <w:t>FACULDADE EDUCACIONAL DE DOIS VIZINHOS – FAED</w:t>
            </w:r>
          </w:p>
          <w:p>
            <w:pPr>
              <w:pStyle w:val="Normal"/>
              <w:spacing w:lineRule="auto" w:line="240"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ind w:hanging="0"/>
        <w:rPr/>
      </w:pPr>
      <w:r>
        <w:rPr/>
      </w:r>
    </w:p>
    <w:p>
      <w:pPr>
        <w:pStyle w:val="CapaCurso"/>
        <w:spacing w:lineRule="auto" w:line="360"/>
        <w:rPr/>
      </w:pPr>
      <w:r>
        <w:rPr/>
      </w:r>
    </w:p>
    <w:p>
      <w:pPr>
        <w:pStyle w:val="Capaorientador"/>
        <w:rPr/>
      </w:pPr>
      <w:r>
        <w:rPr/>
      </w:r>
    </w:p>
    <w:p>
      <w:pPr>
        <w:pStyle w:val="CapaCurso"/>
        <w:spacing w:lineRule="auto" w:line="360"/>
        <w:rPr>
          <w:b w:val="false"/>
          <w:b w:val="false"/>
        </w:rPr>
      </w:pPr>
      <w:r>
        <w:rPr/>
        <w:t>Proposta de Projeto para o Trabalho de Conclusão do Curso de Sistemas de Informação</w:t>
      </w:r>
    </w:p>
    <w:p>
      <w:pPr>
        <w:pStyle w:val="CapaTtulo"/>
        <w:spacing w:before="2880" w:after="4080"/>
        <w:rPr/>
      </w:pPr>
      <w:r>
        <w:rPr/>
        <w:t>Framework para desenvolvimento de jogos digitais 2D com foco no aprendizado de prigramação orientada objetos</w:t>
      </w:r>
    </w:p>
    <w:p>
      <w:pPr>
        <w:pStyle w:val="CapaNome"/>
        <w:rPr/>
      </w:pPr>
      <w:r>
        <w:rPr/>
        <w:t>Felipe de Siqueira Zanella</w:t>
      </w:r>
    </w:p>
    <w:p>
      <w:pPr>
        <w:sectPr>
          <w:type w:val="nextPage"/>
          <w:pgSz w:w="11906" w:h="16838"/>
          <w:pgMar w:left="1418" w:right="1418" w:header="0" w:top="1418" w:footer="0" w:bottom="1418" w:gutter="0"/>
          <w:pgNumType w:fmt="decimal"/>
          <w:formProt w:val="false"/>
          <w:textDirection w:val="lrTb"/>
          <w:docGrid w:type="default" w:linePitch="360" w:charSpace="4294965247"/>
        </w:sectPr>
        <w:pStyle w:val="CapaNome"/>
        <w:rPr/>
      </w:pPr>
      <w:r>
        <w:rPr/>
        <w:t>Dois Vizinhos,19 de março de 2018</w:t>
      </w:r>
    </w:p>
    <w:p>
      <w:pPr>
        <w:pStyle w:val="Ttulo1"/>
        <w:numPr>
          <w:ilvl w:val="0"/>
          <w:numId w:val="2"/>
        </w:numPr>
        <w:spacing w:before="480" w:after="120"/>
        <w:ind w:hanging="397"/>
        <w:rPr/>
      </w:pPr>
      <w:r>
        <w:rPr/>
        <w:t>APRESENTAÇÃO DO TEMA</w:t>
      </w:r>
    </w:p>
    <w:p>
      <w:pPr>
        <w:pStyle w:val="Normal"/>
        <w:snapToGrid w:val="false"/>
        <w:spacing w:lineRule="auto" w:line="360" w:before="0" w:after="0"/>
        <w:ind w:hanging="0"/>
        <w:rPr/>
      </w:pPr>
      <w:bookmarkStart w:id="0" w:name="docs-internal-guid-fbc2b503-2efc-1764-3d73-a205ab3a9a3a"/>
      <w:bookmarkEnd w:id="0"/>
      <w:r>
        <w:rPr>
          <w:rFonts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ab/>
        <w:t>Auxiliar acadêmicos da área de TI no aprendizado do paradigma da programação orientada a objetos por meio do desenvolvimento de jogos digitais em 2D.</w:t>
      </w:r>
    </w:p>
    <w:p>
      <w:pPr>
        <w:pStyle w:val="Ttulo1"/>
        <w:numPr>
          <w:ilvl w:val="0"/>
          <w:numId w:val="2"/>
        </w:numPr>
        <w:tabs>
          <w:tab w:val="left" w:pos="720" w:leader="none"/>
        </w:tabs>
        <w:spacing w:before="480" w:after="120"/>
        <w:ind w:hanging="397"/>
        <w:rPr/>
      </w:pPr>
      <w:r>
        <w:rPr/>
        <w:t>Problema</w:t>
      </w:r>
    </w:p>
    <w:p>
      <w:pPr>
        <w:pStyle w:val="Normal"/>
        <w:spacing w:lineRule="auto" w:line="360" w:before="0" w:after="0"/>
        <w:rPr/>
      </w:pPr>
      <w:bookmarkStart w:id="1" w:name="docs-internal-guid-fbc2b503-2efd-710e-bd36-7c67c54575ed"/>
      <w:bookmarkEnd w:id="1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Dificuldade no aprendizado do paradigma da programação orientada a objetos em disciplinas voltadas a programação em cursos da área de TI.</w:t>
      </w:r>
    </w:p>
    <w:p>
      <w:pPr>
        <w:pStyle w:val="Ttulo1"/>
        <w:numPr>
          <w:ilvl w:val="0"/>
          <w:numId w:val="2"/>
        </w:numPr>
        <w:tabs>
          <w:tab w:val="left" w:pos="720" w:leader="none"/>
        </w:tabs>
        <w:spacing w:before="480" w:after="120"/>
        <w:ind w:hanging="397"/>
        <w:rPr/>
      </w:pPr>
      <w:r>
        <w:rPr/>
        <w:t>Justificativa</w:t>
      </w:r>
    </w:p>
    <w:p>
      <w:pPr>
        <w:pStyle w:val="Corpodetexto"/>
        <w:shd w:fill="FFFFFF" w:val="clear"/>
        <w:bidi w:val="0"/>
        <w:spacing w:lineRule="auto" w:line="331" w:before="0" w:after="200"/>
        <w:ind w:right="0" w:hanging="0"/>
        <w:rPr/>
      </w:pPr>
      <w:bookmarkStart w:id="2" w:name="docs-internal-guid-fbc2b503-2efd-efe4-2885-5cd1cd2a2ab8"/>
      <w:bookmarkEnd w:id="2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ab/>
        <w:t>Acadêmicos da área de TI apresentam muito interesse em jogos digitais, e a partir desse interesse pode haver incentivo nos acadêmicos da área de TI a programar jogos digitais em 2D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. No entanto por mais simples que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pareça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 um jogo ele é muito complexo de desenvolver e demanda muito tempo para escrever seu código fonte. A idéia deste projeto é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fazer que o academico pratique programação orientada objetos que é fundamental para o aprendizado, e para isso, será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desenvolv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ida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 uma ferramenta para facilitar o desenvolvimento dos jogos, para que então o academico po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ssa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 investir seu tempo apenas na programação do jogo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apenas utilizando dos conceitos da programação orientada objetos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, sem se preocupar com processamento de imagens, carregamento de arquivos de som,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capturas de telcas, controle e processamento de threads.</w:t>
      </w:r>
    </w:p>
    <w:p>
      <w:pPr>
        <w:pStyle w:val="Citaes"/>
        <w:rPr/>
      </w:pPr>
      <w:r>
        <w:rPr/>
        <w:t xml:space="preserve">Relativamente aos métodos de estudo adoptados pelos alunos são também desejáveis diversas mudanças. Os alunos estão frequentemente habituados a disciplinas às quais é possível ser bem sucedido através de abordagens de estudo baseadas em leituras sucessivas, memorização de fórmulas e uma certa mecanização de procedimentos. Porém, a programação impõe um estudo bastante diferente, exigindo prática intensiva, uma verdadeira compreensão dos assuntos e reflexão. </w:t>
      </w:r>
      <w:r>
        <w:rPr>
          <w:rFonts w:eastAsia="BookAntiqua"/>
        </w:rPr>
        <w:t>GOMES, A., HENRIQUES, J., MENDES, A. J. (2008)</w:t>
      </w:r>
    </w:p>
    <w:p>
      <w:pPr>
        <w:pStyle w:val="Ttulo1"/>
        <w:numPr>
          <w:ilvl w:val="0"/>
          <w:numId w:val="2"/>
        </w:numPr>
        <w:tabs>
          <w:tab w:val="left" w:pos="720" w:leader="none"/>
        </w:tabs>
        <w:spacing w:before="480" w:after="120"/>
        <w:ind w:hanging="397"/>
        <w:rPr/>
      </w:pPr>
      <w:r>
        <w:rPr/>
        <w:t>OBJETIVOS</w:t>
      </w:r>
    </w:p>
    <w:p>
      <w:pPr>
        <w:pStyle w:val="Ttulo2"/>
        <w:numPr>
          <w:ilvl w:val="1"/>
          <w:numId w:val="3"/>
        </w:numPr>
        <w:ind w:hanging="397"/>
        <w:rPr/>
      </w:pPr>
      <w:r>
        <w:rPr/>
        <w:t>Geral</w:t>
      </w:r>
    </w:p>
    <w:p>
      <w:pPr>
        <w:pStyle w:val="Normal"/>
        <w:spacing w:lineRule="auto" w:line="360" w:before="0" w:after="0"/>
        <w:rPr/>
      </w:pPr>
      <w:bookmarkStart w:id="3" w:name="docs-internal-guid-fbc2b503-2efe-d956-a42e-5fafbc35f92f"/>
      <w:bookmarkEnd w:id="3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Desenvolvimento de um framework para desenvolvimento de jogos em 2D voltado para a didática de programação orientada objetos.</w:t>
      </w:r>
    </w:p>
    <w:p>
      <w:pPr>
        <w:pStyle w:val="Ttulo2"/>
        <w:numPr>
          <w:ilvl w:val="1"/>
          <w:numId w:val="3"/>
        </w:numPr>
        <w:ind w:hanging="397"/>
        <w:rPr/>
      </w:pPr>
      <w:r>
        <w:rPr/>
        <w:t>Específicos</w:t>
      </w:r>
    </w:p>
    <w:p>
      <w:pPr>
        <w:pStyle w:val="Corpodetexto"/>
        <w:numPr>
          <w:ilvl w:val="0"/>
          <w:numId w:val="4"/>
        </w:numPr>
        <w:spacing w:lineRule="auto" w:line="360" w:before="0" w:after="0"/>
        <w:ind w:hanging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bookmarkStart w:id="4" w:name="docs-internal-guid-fbc2b503-2f00-5669-7727-fb6ee5f07a75"/>
      <w:bookmarkEnd w:id="4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Verificar o interesse dos alunos em jogos digitais. </w:t>
      </w:r>
    </w:p>
    <w:p>
      <w:pPr>
        <w:pStyle w:val="Corpodetexto"/>
        <w:numPr>
          <w:ilvl w:val="0"/>
          <w:numId w:val="4"/>
        </w:numPr>
        <w:spacing w:lineRule="auto" w:line="360" w:before="0" w:after="0"/>
        <w:ind w:hanging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Verificar se alunos sentem dificuldade em relação ao aprendizado de Programação orientada objetos.</w:t>
      </w:r>
    </w:p>
    <w:p>
      <w:pPr>
        <w:pStyle w:val="Corpodetexto"/>
        <w:numPr>
          <w:ilvl w:val="0"/>
          <w:numId w:val="4"/>
        </w:numPr>
        <w:shd w:fill="FFFFFF" w:val="clear"/>
        <w:bidi w:val="0"/>
        <w:spacing w:lineRule="auto" w:line="331" w:before="0" w:after="0"/>
        <w:ind w:hanging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Verificar quais assuntos da programação orientada objetos terão foco no framework.</w:t>
      </w:r>
    </w:p>
    <w:p>
      <w:pPr>
        <w:pStyle w:val="Corpodetexto"/>
        <w:numPr>
          <w:ilvl w:val="0"/>
          <w:numId w:val="4"/>
        </w:numPr>
        <w:shd w:fill="FFFFFF" w:val="clear"/>
        <w:bidi w:val="0"/>
        <w:spacing w:lineRule="auto" w:line="331" w:before="0" w:after="0"/>
        <w:ind w:hanging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Definir os limites do framework.</w:t>
      </w:r>
    </w:p>
    <w:p>
      <w:pPr>
        <w:pStyle w:val="Corpodetexto"/>
        <w:numPr>
          <w:ilvl w:val="0"/>
          <w:numId w:val="4"/>
        </w:numPr>
        <w:shd w:fill="FFFFFF" w:val="clear"/>
        <w:bidi w:val="0"/>
        <w:spacing w:lineRule="auto" w:line="331" w:before="0" w:after="0"/>
        <w:ind w:hanging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Desenvolver um framework para auxiliar no desenvolvimento de jogos digitais 2D.</w:t>
      </w:r>
    </w:p>
    <w:p>
      <w:pPr>
        <w:pStyle w:val="Corpodetexto"/>
        <w:numPr>
          <w:ilvl w:val="0"/>
          <w:numId w:val="4"/>
        </w:numPr>
        <w:shd w:fill="FFFFFF" w:val="clear"/>
        <w:bidi w:val="0"/>
        <w:spacing w:lineRule="auto" w:line="331" w:before="0" w:after="200"/>
        <w:ind w:hanging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Documentar framework.</w:t>
      </w:r>
    </w:p>
    <w:p>
      <w:pPr>
        <w:pStyle w:val="Annotationtext"/>
        <w:spacing w:lineRule="auto" w:line="360" w:before="0" w:after="0"/>
        <w:rPr>
          <w:sz w:val="24"/>
        </w:rPr>
      </w:pPr>
      <w:r>
        <w:rPr/>
      </w:r>
    </w:p>
    <w:p>
      <w:pPr>
        <w:pStyle w:val="Ttulo1"/>
        <w:numPr>
          <w:ilvl w:val="0"/>
          <w:numId w:val="2"/>
        </w:numPr>
        <w:tabs>
          <w:tab w:val="left" w:pos="720" w:leader="none"/>
        </w:tabs>
        <w:spacing w:before="480" w:after="120"/>
        <w:ind w:hanging="397"/>
        <w:rPr/>
      </w:pPr>
      <w:bookmarkStart w:id="5" w:name="_GoBack"/>
      <w:bookmarkEnd w:id="5"/>
      <w:r>
        <w:rPr/>
        <w:t>REFERÊNCIAS</w:t>
      </w:r>
    </w:p>
    <w:p>
      <w:pPr>
        <w:pStyle w:val="TCCTextoNormal"/>
        <w:spacing w:lineRule="auto" w:line="480"/>
        <w:jc w:val="both"/>
        <w:rPr/>
      </w:pPr>
      <w:bookmarkStart w:id="6" w:name="__DdeLink__91_870382460"/>
      <w:r>
        <w:rPr>
          <w:rFonts w:eastAsia="BookAntiqua"/>
        </w:rPr>
        <w:t>GOMES, A., HENRIQUES, J., MENDES, A. J. (2008).</w:t>
      </w:r>
      <w:bookmarkEnd w:id="6"/>
      <w:r>
        <w:rPr>
          <w:rFonts w:eastAsia="BookAntiqua"/>
        </w:rPr>
        <w:t xml:space="preserve"> “Uma proposta para ajudar alunos com dificuldades na aprendizagem inicial de programação de computadores”. ”In Educação, Formação &amp; Tecnoloigias; vol.1(1), pp. 93-103. Disponível em http://eft.educom.pt</w:t>
      </w:r>
    </w:p>
    <w:p>
      <w:pPr>
        <w:pStyle w:val="TCCTextoNormal"/>
        <w:spacing w:lineRule="auto" w:line="480"/>
        <w:jc w:val="both"/>
        <w:rPr>
          <w:rFonts w:ascii="BookAntiqua,Bold" w:hAnsi="BookAntiqua,Bold" w:eastAsia="BookAntiqua" w:cs="Arial"/>
          <w:lang w:val="en-US"/>
        </w:rPr>
      </w:pPr>
      <w:r>
        <w:rPr/>
      </w:r>
    </w:p>
    <w:p>
      <w:pPr>
        <w:pStyle w:val="Normal"/>
        <w:pBdr/>
        <w:spacing w:before="120" w:after="120"/>
        <w:ind w:left="397" w:hanging="0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701" w:right="1701" w:header="708" w:top="1417" w:footer="708" w:bottom="1417" w:gutter="0"/>
      <w:pgNumType w:start="1"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">
    <w:charset w:val="01"/>
    <w:family w:val="auto"/>
    <w:pitch w:val="default"/>
  </w:font>
  <w:font w:name="BookAntiqua">
    <w:altName w:val="Bold"/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120" w:after="120"/>
      <w:ind w:right="360" w:firstLine="709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120" w:after="120"/>
      <w:ind w:right="360" w:hanging="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4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85725" cy="175260"/>
              <wp:effectExtent l="0" t="0" r="0" b="0"/>
              <wp:wrapSquare wrapText="largest"/>
              <wp:docPr id="2" name="Quadro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5725" cy="17526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Cabealho"/>
                            <w:pBdr/>
                            <w:rPr/>
                          </w:pPr>
                          <w:r>
                            <w:rPr>
                              <w:rStyle w:val="Pagenumber"/>
                              <w:rFonts w:cs="Arial" w:ascii="Arial" w:hAnsi="Arial"/>
                            </w:rPr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6.75pt;height:13.8pt;mso-wrap-distance-left:0pt;mso-wrap-distance-right:0pt;mso-wrap-distance-top:0pt;mso-wrap-distance-bottom:0pt;margin-top:0.05pt;mso-position-vertical-relative:text;margin-left:418.45pt;mso-position-horizontal:right;mso-position-horizontal-relative:margin">
              <v:fill opacity="0f"/>
              <v:textbox inset="0in,0in,0in,0in">
                <w:txbxContent>
                  <w:p>
                    <w:pPr>
                      <w:pStyle w:val="Cabealho"/>
                      <w:pBdr/>
                      <w:rPr/>
                    </w:pPr>
                    <w:r>
                      <w:rPr>
                        <w:rStyle w:val="Pagenumber"/>
                        <w:rFonts w:cs="Arial" w:ascii="Arial" w:hAnsi="Arial"/>
                      </w:rPr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129"/>
        </w:tabs>
        <w:ind w:left="1129" w:hanging="420"/>
      </w:pPr>
    </w:lvl>
    <w:lvl w:ilvl="2">
      <w:start w:val="1"/>
      <w:numFmt w:val="decimal"/>
      <w:lvlText w:val="%1.%2.%3."/>
      <w:lvlJc w:val="left"/>
      <w:pPr>
        <w:tabs>
          <w:tab w:val="num" w:pos="1778"/>
        </w:tabs>
        <w:ind w:left="1778" w:hanging="720"/>
      </w:pPr>
    </w:lvl>
    <w:lvl w:ilvl="3">
      <w:start w:val="1"/>
      <w:numFmt w:val="decimal"/>
      <w:lvlText w:val="%1.%2.%3.%4."/>
      <w:lvlJc w:val="left"/>
      <w:pPr>
        <w:tabs>
          <w:tab w:val="num" w:pos="2127"/>
        </w:tabs>
        <w:ind w:left="2127" w:hanging="720"/>
      </w:pPr>
    </w:lvl>
    <w:lvl w:ilvl="4">
      <w:start w:val="1"/>
      <w:numFmt w:val="decimal"/>
      <w:lvlText w:val="%1.%2.%3.%4.%5."/>
      <w:lvlJc w:val="left"/>
      <w:pPr>
        <w:tabs>
          <w:tab w:val="num" w:pos="2836"/>
        </w:tabs>
        <w:ind w:left="2836" w:hanging="1080"/>
      </w:pPr>
    </w:lvl>
    <w:lvl w:ilvl="5">
      <w:start w:val="1"/>
      <w:numFmt w:val="decimal"/>
      <w:lvlText w:val="%1.%2.%3.%4.%5.%6."/>
      <w:lvlJc w:val="left"/>
      <w:pPr>
        <w:tabs>
          <w:tab w:val="num" w:pos="3185"/>
        </w:tabs>
        <w:ind w:left="3185" w:hanging="1080"/>
      </w:pPr>
    </w:lvl>
    <w:lvl w:ilvl="6">
      <w:start w:val="1"/>
      <w:numFmt w:val="decimal"/>
      <w:lvlText w:val="%1.%2.%3.%4.%5.%6.%7."/>
      <w:lvlJc w:val="left"/>
      <w:pPr>
        <w:tabs>
          <w:tab w:val="num" w:pos="3894"/>
        </w:tabs>
        <w:ind w:left="3894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4243"/>
        </w:tabs>
        <w:ind w:left="4243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4952"/>
        </w:tabs>
        <w:ind w:left="4952" w:hanging="1800"/>
      </w:pPr>
    </w:lvl>
  </w:abstractNum>
  <w:abstractNum w:abstractNumId="3"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fals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pt-BR" w:eastAsia="pt-BR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94766"/>
    <w:pPr>
      <w:widowControl/>
      <w:suppressAutoHyphens w:val="true"/>
      <w:bidi w:val="0"/>
      <w:spacing w:lineRule="auto" w:line="480" w:before="120" w:after="120"/>
      <w:ind w:firstLine="709"/>
      <w:jc w:val="both"/>
    </w:pPr>
    <w:rPr>
      <w:rFonts w:ascii="Arial" w:hAnsi="Arial" w:eastAsia="Times New Roman" w:cs="Times New Roman"/>
      <w:color w:val="auto"/>
      <w:sz w:val="22"/>
      <w:szCs w:val="22"/>
      <w:lang w:eastAsia="ar-SA" w:val="pt-BR" w:bidi="ar-SA"/>
    </w:rPr>
  </w:style>
  <w:style w:type="paragraph" w:styleId="Ttulo1">
    <w:name w:val="Heading 1"/>
    <w:basedOn w:val="Normal"/>
    <w:next w:val="Normal"/>
    <w:link w:val="Ttulo1Char"/>
    <w:qFormat/>
    <w:rsid w:val="00094766"/>
    <w:pPr>
      <w:keepNext/>
      <w:widowControl w:val="false"/>
      <w:numPr>
        <w:ilvl w:val="0"/>
        <w:numId w:val="1"/>
      </w:numPr>
      <w:spacing w:lineRule="auto" w:line="360" w:before="0" w:after="120"/>
      <w:ind w:left="794" w:hanging="397"/>
      <w:jc w:val="left"/>
      <w:outlineLvl w:val="0"/>
      <w:outlineLvl w:val="0"/>
    </w:pPr>
    <w:rPr>
      <w:b/>
      <w:caps/>
      <w:sz w:val="28"/>
      <w:szCs w:val="28"/>
    </w:rPr>
  </w:style>
  <w:style w:type="paragraph" w:styleId="Ttulo2">
    <w:name w:val="Heading 2"/>
    <w:basedOn w:val="Ttulo1"/>
    <w:next w:val="Normal"/>
    <w:link w:val="Ttulo2Char"/>
    <w:qFormat/>
    <w:rsid w:val="00094766"/>
    <w:pPr>
      <w:numPr>
        <w:ilvl w:val="0"/>
        <w:numId w:val="0"/>
      </w:numPr>
      <w:spacing w:lineRule="auto" w:line="240" w:before="120" w:after="240"/>
      <w:ind w:left="794" w:hanging="397"/>
      <w:outlineLvl w:val="1"/>
    </w:pPr>
    <w:rPr>
      <w:caps w:val="false"/>
      <w:smallCaps w:val="false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10ef4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link w:val="Ttulo1"/>
    <w:qFormat/>
    <w:rsid w:val="00094766"/>
    <w:rPr>
      <w:rFonts w:ascii="Arial" w:hAnsi="Arial" w:eastAsia="Times New Roman" w:cs="Times New Roman"/>
      <w:b/>
      <w:caps/>
      <w:sz w:val="28"/>
      <w:szCs w:val="28"/>
      <w:lang w:eastAsia="ar-SA"/>
    </w:rPr>
  </w:style>
  <w:style w:type="character" w:styleId="Ttulo2Char" w:customStyle="1">
    <w:name w:val="Título 2 Char"/>
    <w:link w:val="Ttulo2"/>
    <w:qFormat/>
    <w:rsid w:val="00094766"/>
    <w:rPr>
      <w:rFonts w:ascii="Arial" w:hAnsi="Arial" w:eastAsia="Times New Roman" w:cs="Times New Roman"/>
      <w:b/>
      <w:sz w:val="24"/>
      <w:szCs w:val="24"/>
      <w:lang w:eastAsia="ar-SA"/>
    </w:rPr>
  </w:style>
  <w:style w:type="character" w:styleId="Applestylespan" w:customStyle="1">
    <w:name w:val="apple-style-span"/>
    <w:qFormat/>
    <w:rsid w:val="00c51177"/>
    <w:rPr/>
  </w:style>
  <w:style w:type="character" w:styleId="Appleconvertedspace" w:customStyle="1">
    <w:name w:val="apple-converted-space"/>
    <w:qFormat/>
    <w:rsid w:val="00c51177"/>
    <w:rPr/>
  </w:style>
  <w:style w:type="character" w:styleId="Ttulo3Char" w:customStyle="1">
    <w:name w:val="Título 3 Char"/>
    <w:link w:val="Ttulo3"/>
    <w:uiPriority w:val="9"/>
    <w:semiHidden/>
    <w:qFormat/>
    <w:rsid w:val="00510ef4"/>
    <w:rPr>
      <w:rFonts w:ascii="Cambria" w:hAnsi="Cambria" w:eastAsia="Times New Roman" w:cs="Times New Roman"/>
      <w:b/>
      <w:bCs/>
      <w:sz w:val="26"/>
      <w:szCs w:val="26"/>
      <w:lang w:eastAsia="ar-SA"/>
    </w:rPr>
  </w:style>
  <w:style w:type="character" w:styleId="TCCTextoNormalCharChar" w:customStyle="1">
    <w:name w:val="TCC_Texto_Normal Char Char"/>
    <w:link w:val="TCCTextoNormal"/>
    <w:qFormat/>
    <w:rsid w:val="00510ef4"/>
    <w:rPr>
      <w:rFonts w:ascii="Arial" w:hAnsi="Arial" w:eastAsia="Times New Roman" w:cs="Arial"/>
      <w:sz w:val="24"/>
      <w:szCs w:val="24"/>
    </w:rPr>
  </w:style>
  <w:style w:type="character" w:styleId="CabealhoChar" w:customStyle="1">
    <w:name w:val="Cabeçalho Char"/>
    <w:link w:val="Cabealho"/>
    <w:qFormat/>
    <w:rsid w:val="00510ef4"/>
    <w:rPr>
      <w:rFonts w:ascii="Times New Roman" w:hAnsi="Times New Roman" w:eastAsia="Times New Roman"/>
      <w:sz w:val="24"/>
      <w:szCs w:val="24"/>
    </w:rPr>
  </w:style>
  <w:style w:type="character" w:styleId="Pagenumber">
    <w:name w:val="page number"/>
    <w:qFormat/>
    <w:rsid w:val="00510ef4"/>
    <w:rPr/>
  </w:style>
  <w:style w:type="character" w:styleId="RodapChar" w:customStyle="1">
    <w:name w:val="Rodapé Char"/>
    <w:link w:val="Rodap"/>
    <w:uiPriority w:val="99"/>
    <w:qFormat/>
    <w:rsid w:val="003e29ea"/>
    <w:rPr>
      <w:rFonts w:ascii="Arial" w:hAnsi="Arial" w:eastAsia="Times New Roman"/>
      <w:sz w:val="22"/>
      <w:szCs w:val="22"/>
      <w:lang w:eastAsia="ar-SA"/>
    </w:rPr>
  </w:style>
  <w:style w:type="character" w:styleId="Annotationreference">
    <w:name w:val="annotation reference"/>
    <w:uiPriority w:val="99"/>
    <w:semiHidden/>
    <w:unhideWhenUsed/>
    <w:qFormat/>
    <w:rsid w:val="00890ee2"/>
    <w:rPr>
      <w:sz w:val="16"/>
      <w:szCs w:val="16"/>
    </w:rPr>
  </w:style>
  <w:style w:type="character" w:styleId="TextodecomentrioChar" w:customStyle="1">
    <w:name w:val="Texto de comentário Char"/>
    <w:link w:val="Textodecomentrio"/>
    <w:uiPriority w:val="99"/>
    <w:semiHidden/>
    <w:qFormat/>
    <w:rsid w:val="00890ee2"/>
    <w:rPr>
      <w:rFonts w:ascii="Arial" w:hAnsi="Arial" w:eastAsia="Times New Roman"/>
      <w:lang w:eastAsia="ar-SA"/>
    </w:rPr>
  </w:style>
  <w:style w:type="character" w:styleId="AssuntodocomentrioChar" w:customStyle="1">
    <w:name w:val="Assunto do comentário Char"/>
    <w:link w:val="Assuntodocomentrio"/>
    <w:uiPriority w:val="99"/>
    <w:semiHidden/>
    <w:qFormat/>
    <w:rsid w:val="00890ee2"/>
    <w:rPr>
      <w:rFonts w:ascii="Arial" w:hAnsi="Arial" w:eastAsia="Times New Roman"/>
      <w:b/>
      <w:bCs/>
      <w:lang w:eastAsia="ar-SA"/>
    </w:rPr>
  </w:style>
  <w:style w:type="character" w:styleId="TextodebaloChar" w:customStyle="1">
    <w:name w:val="Texto de balão Char"/>
    <w:link w:val="Textodebalo"/>
    <w:uiPriority w:val="99"/>
    <w:semiHidden/>
    <w:qFormat/>
    <w:rsid w:val="00890ee2"/>
    <w:rPr>
      <w:rFonts w:ascii="Tahoma" w:hAnsi="Tahoma" w:eastAsia="Times New Roman" w:cs="Tahoma"/>
      <w:sz w:val="16"/>
      <w:szCs w:val="16"/>
      <w:lang w:eastAsia="ar-SA"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rFonts w:eastAsia="Times New Roman" w:cs="Aria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eastAsia="Times New Roman" w:cs="Arial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Smbolosdenumerao">
    <w:name w:val="Símbolos de numeração"/>
    <w:qFormat/>
    <w:rPr/>
  </w:style>
  <w:style w:type="character" w:styleId="Marcas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apaTtulo" w:customStyle="1">
    <w:name w:val="Capa Título"/>
    <w:basedOn w:val="Normal"/>
    <w:qFormat/>
    <w:rsid w:val="00094766"/>
    <w:pPr>
      <w:spacing w:lineRule="auto" w:line="240" w:before="4000" w:after="3120"/>
      <w:ind w:hanging="0"/>
      <w:jc w:val="center"/>
    </w:pPr>
    <w:rPr>
      <w:b/>
      <w:smallCaps/>
      <w:sz w:val="36"/>
    </w:rPr>
  </w:style>
  <w:style w:type="paragraph" w:styleId="CapaNome" w:customStyle="1">
    <w:name w:val="Capa Nome"/>
    <w:basedOn w:val="CapaTtulo"/>
    <w:qFormat/>
    <w:rsid w:val="00094766"/>
    <w:pPr>
      <w:spacing w:lineRule="auto" w:line="360" w:before="0" w:after="0"/>
    </w:pPr>
    <w:rPr>
      <w:b w:val="false"/>
      <w:sz w:val="28"/>
    </w:rPr>
  </w:style>
  <w:style w:type="paragraph" w:styleId="CapaCurso" w:customStyle="1">
    <w:name w:val="CapaCurso"/>
    <w:basedOn w:val="CapaNome"/>
    <w:qFormat/>
    <w:rsid w:val="00094766"/>
    <w:pPr>
      <w:spacing w:lineRule="auto" w:line="240"/>
    </w:pPr>
    <w:rPr>
      <w:b/>
    </w:rPr>
  </w:style>
  <w:style w:type="paragraph" w:styleId="Capaorientador" w:customStyle="1">
    <w:name w:val="Capa orientador"/>
    <w:basedOn w:val="CapaCurso"/>
    <w:qFormat/>
    <w:rsid w:val="00094766"/>
    <w:pPr/>
    <w:rPr>
      <w:b w:val="false"/>
    </w:rPr>
  </w:style>
  <w:style w:type="paragraph" w:styleId="Capadata" w:customStyle="1">
    <w:name w:val="Capa data"/>
    <w:basedOn w:val="Capaorientador"/>
    <w:qFormat/>
    <w:rsid w:val="00094766"/>
    <w:pPr>
      <w:spacing w:before="200" w:after="0"/>
    </w:pPr>
    <w:rPr/>
  </w:style>
  <w:style w:type="paragraph" w:styleId="TCCTitulo3" w:customStyle="1">
    <w:name w:val="TCC_Titulo3"/>
    <w:basedOn w:val="Ttulo3"/>
    <w:autoRedefine/>
    <w:qFormat/>
    <w:rsid w:val="00510ef4"/>
    <w:pPr>
      <w:spacing w:lineRule="auto" w:line="360" w:before="0" w:after="0"/>
      <w:ind w:left="709" w:hanging="0"/>
    </w:pPr>
    <w:rPr>
      <w:rFonts w:ascii="Arial" w:hAnsi="Arial" w:cs="Arial"/>
      <w:b w:val="false"/>
      <w:sz w:val="24"/>
      <w:lang w:eastAsia="pt-BR"/>
    </w:rPr>
  </w:style>
  <w:style w:type="paragraph" w:styleId="TCCTextoNormal" w:customStyle="1">
    <w:name w:val="TCC_Texto_Normal"/>
    <w:basedOn w:val="Normal"/>
    <w:link w:val="TCCTextoNormalCharChar"/>
    <w:autoRedefine/>
    <w:qFormat/>
    <w:rsid w:val="00510ef4"/>
    <w:pPr>
      <w:suppressAutoHyphens w:val="false"/>
      <w:spacing w:lineRule="auto" w:line="360" w:before="0" w:after="0"/>
      <w:jc w:val="left"/>
    </w:pPr>
    <w:rPr>
      <w:rFonts w:cs="Arial"/>
      <w:sz w:val="24"/>
      <w:szCs w:val="24"/>
      <w:lang w:eastAsia="pt-BR"/>
    </w:rPr>
  </w:style>
  <w:style w:type="paragraph" w:styleId="Cabealho">
    <w:name w:val="Header"/>
    <w:basedOn w:val="Normal"/>
    <w:link w:val="CabealhoChar"/>
    <w:rsid w:val="00510ef4"/>
    <w:pPr>
      <w:tabs>
        <w:tab w:val="center" w:pos="4252" w:leader="none"/>
        <w:tab w:val="right" w:pos="8504" w:leader="none"/>
      </w:tabs>
      <w:suppressAutoHyphens w:val="false"/>
      <w:spacing w:lineRule="auto" w:line="240" w:before="0" w:after="0"/>
      <w:ind w:hanging="0"/>
      <w:jc w:val="left"/>
    </w:pPr>
    <w:rPr>
      <w:rFonts w:ascii="Times New Roman" w:hAnsi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3e29ea"/>
    <w:pPr>
      <w:tabs>
        <w:tab w:val="center" w:pos="4252" w:leader="none"/>
        <w:tab w:val="right" w:pos="8504" w:leader="none"/>
      </w:tabs>
    </w:pPr>
    <w:rPr/>
  </w:style>
  <w:style w:type="paragraph" w:styleId="Annotationtext">
    <w:name w:val="annotation text"/>
    <w:basedOn w:val="Normal"/>
    <w:link w:val="TextodecomentrioChar"/>
    <w:uiPriority w:val="99"/>
    <w:semiHidden/>
    <w:unhideWhenUsed/>
    <w:qFormat/>
    <w:rsid w:val="00890ee2"/>
    <w:pPr/>
    <w:rPr>
      <w:sz w:val="20"/>
      <w:szCs w:val="20"/>
    </w:rPr>
  </w:style>
  <w:style w:type="paragraph" w:styleId="Annotationsubject">
    <w:name w:val="annotation subject"/>
    <w:basedOn w:val="Annotationtext"/>
    <w:link w:val="AssuntodocomentrioChar"/>
    <w:uiPriority w:val="99"/>
    <w:semiHidden/>
    <w:unhideWhenUsed/>
    <w:qFormat/>
    <w:rsid w:val="00890ee2"/>
    <w:pPr/>
    <w:rPr>
      <w:b/>
      <w:bCs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890ee2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ontedodoquadro">
    <w:name w:val="Conteúdo do quadro"/>
    <w:basedOn w:val="Normal"/>
    <w:qFormat/>
    <w:pPr/>
    <w:rPr/>
  </w:style>
  <w:style w:type="paragraph" w:styleId="Citaes">
    <w:name w:val="Citaçõe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30CCD0-60F6-4D0B-98B6-3EE5C02D2A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Application>LibreOffice/5.1.6.2$Linux_X86_64 LibreOffice_project/10m0$Build-2</Application>
  <Pages>4</Pages>
  <Words>422</Words>
  <Characters>2403</Characters>
  <CharactersWithSpaces>2791</CharactersWithSpaces>
  <Paragraphs>26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2018-03-13T00:44:00Z</dcterms:created>
  <dc:creator>Rodrigo Siega</dc:creator>
  <dc:description/>
  <dc:language>pt-BR</dc:language>
  <cp:lastModifiedBy/>
  <dcterms:modified xsi:type="dcterms:W3CDTF">2018-03-16T11:18:08Z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