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63E90" w14:textId="77777777" w:rsidR="00B072FF" w:rsidRPr="00B072FF" w:rsidRDefault="00B072FF">
      <w:pPr>
        <w:pStyle w:val="BodyText"/>
        <w:spacing w:before="38" w:line="177" w:lineRule="auto"/>
        <w:ind w:left="109" w:right="614"/>
        <w:rPr>
          <w:sz w:val="36"/>
          <w:szCs w:val="36"/>
        </w:rPr>
      </w:pPr>
    </w:p>
    <w:p w14:paraId="412A0E54" w14:textId="59B65D69" w:rsidR="00B072FF" w:rsidRPr="00151D0D" w:rsidRDefault="00A200C6" w:rsidP="00B072FF">
      <w:pPr>
        <w:pStyle w:val="BodyText"/>
        <w:spacing w:before="38" w:line="177" w:lineRule="auto"/>
        <w:ind w:left="109" w:right="614"/>
        <w:jc w:val="center"/>
        <w:rPr>
          <w:rFonts w:eastAsiaTheme="minorHAnsi"/>
          <w:b/>
          <w:bCs/>
          <w:sz w:val="44"/>
          <w:szCs w:val="44"/>
        </w:rPr>
      </w:pPr>
      <w:r w:rsidRPr="00151D0D">
        <w:rPr>
          <w:rFonts w:eastAsiaTheme="minorHAnsi"/>
          <w:b/>
          <w:bCs/>
          <w:sz w:val="44"/>
          <w:szCs w:val="44"/>
        </w:rPr>
        <w:t>Freeman Chris Lewis Jr.</w:t>
      </w:r>
    </w:p>
    <w:p w14:paraId="442A77DC" w14:textId="2C451049" w:rsidR="00A200C6" w:rsidRDefault="00A200C6" w:rsidP="00B072FF">
      <w:pPr>
        <w:pStyle w:val="BodyText"/>
        <w:spacing w:before="38" w:line="177" w:lineRule="auto"/>
        <w:ind w:left="109" w:right="614"/>
        <w:jc w:val="center"/>
        <w:rPr>
          <w:rFonts w:eastAsiaTheme="minorHAnsi"/>
          <w:b/>
          <w:bCs/>
          <w:sz w:val="32"/>
          <w:szCs w:val="32"/>
        </w:rPr>
      </w:pPr>
    </w:p>
    <w:p w14:paraId="708E806E" w14:textId="58BF545F" w:rsidR="00A200C6" w:rsidRPr="00A200C6" w:rsidRDefault="00A200C6" w:rsidP="00B072FF">
      <w:pPr>
        <w:pStyle w:val="BodyText"/>
        <w:spacing w:before="38" w:line="177" w:lineRule="auto"/>
        <w:ind w:left="109" w:right="614"/>
        <w:jc w:val="center"/>
        <w:rPr>
          <w:sz w:val="16"/>
          <w:szCs w:val="16"/>
        </w:rPr>
      </w:pPr>
      <w:r w:rsidRPr="00A200C6">
        <w:rPr>
          <w:rFonts w:eastAsiaTheme="minorHAnsi"/>
          <w:sz w:val="28"/>
          <w:szCs w:val="28"/>
        </w:rPr>
        <w:t>707-398-1511 flewis@calicolabs.com</w:t>
      </w:r>
    </w:p>
    <w:p w14:paraId="602597BD" w14:textId="77777777" w:rsidR="00B072FF" w:rsidRDefault="00B072FF">
      <w:pPr>
        <w:pStyle w:val="BodyText"/>
        <w:spacing w:before="38" w:line="177" w:lineRule="auto"/>
        <w:ind w:left="109" w:right="614"/>
      </w:pPr>
    </w:p>
    <w:p w14:paraId="00250270" w14:textId="79893003" w:rsidR="00B072FF" w:rsidRPr="00B072FF" w:rsidRDefault="00B072FF" w:rsidP="00B072FF">
      <w:pPr>
        <w:pStyle w:val="Heading1"/>
        <w:spacing w:before="114"/>
        <w:rPr>
          <w:sz w:val="24"/>
          <w:szCs w:val="24"/>
        </w:rPr>
      </w:pPr>
      <w:r w:rsidRPr="00B072FF">
        <w:rPr>
          <w:sz w:val="24"/>
          <w:szCs w:val="24"/>
        </w:rPr>
        <w:t xml:space="preserve">Education </w:t>
      </w:r>
    </w:p>
    <w:p w14:paraId="439710F9" w14:textId="77777777" w:rsidR="00B072FF" w:rsidRPr="00B072FF" w:rsidRDefault="00B072FF">
      <w:pPr>
        <w:pStyle w:val="BodyText"/>
        <w:spacing w:before="38" w:line="177" w:lineRule="auto"/>
        <w:ind w:left="109" w:right="614"/>
        <w:rPr>
          <w:sz w:val="24"/>
          <w:szCs w:val="24"/>
        </w:rPr>
      </w:pPr>
    </w:p>
    <w:p w14:paraId="30F153D3" w14:textId="2243A149" w:rsidR="00AF433C" w:rsidRPr="00B072FF" w:rsidRDefault="00B072FF" w:rsidP="00AA2983">
      <w:pPr>
        <w:pStyle w:val="BodyText"/>
        <w:ind w:left="318"/>
        <w:rPr>
          <w:sz w:val="24"/>
          <w:szCs w:val="24"/>
        </w:rPr>
      </w:pPr>
      <w:r w:rsidRPr="00B072FF">
        <w:rPr>
          <w:sz w:val="24"/>
          <w:szCs w:val="24"/>
        </w:rPr>
        <w:t>Un</w:t>
      </w:r>
      <w:r w:rsidR="005D561E" w:rsidRPr="00B072FF">
        <w:rPr>
          <w:sz w:val="24"/>
          <w:szCs w:val="24"/>
        </w:rPr>
        <w:t>iversity of California Davis Bachelor of Science in Physiological Psychology with an area of emphasis in Neurology, Physiology &amp; Behavior.</w:t>
      </w:r>
      <w:r w:rsidR="005D561E" w:rsidRPr="00AA2983">
        <w:rPr>
          <w:sz w:val="24"/>
          <w:szCs w:val="24"/>
        </w:rPr>
        <w:t xml:space="preserve"> </w:t>
      </w:r>
      <w:r w:rsidR="005D561E" w:rsidRPr="00B072FF">
        <w:rPr>
          <w:sz w:val="24"/>
          <w:szCs w:val="24"/>
        </w:rPr>
        <w:t>(2008-2013)</w:t>
      </w:r>
    </w:p>
    <w:p w14:paraId="3529862B" w14:textId="77777777" w:rsidR="00AF433C" w:rsidRPr="00B072FF" w:rsidRDefault="00AF433C">
      <w:pPr>
        <w:pStyle w:val="BodyText"/>
        <w:spacing w:before="8"/>
        <w:ind w:left="0"/>
        <w:rPr>
          <w:sz w:val="24"/>
          <w:szCs w:val="24"/>
        </w:rPr>
      </w:pPr>
    </w:p>
    <w:p w14:paraId="150CE229" w14:textId="77777777" w:rsidR="00AF433C" w:rsidRPr="00B072FF" w:rsidRDefault="005D561E" w:rsidP="00B072FF">
      <w:pPr>
        <w:pStyle w:val="BodyText"/>
        <w:ind w:left="318"/>
        <w:rPr>
          <w:sz w:val="24"/>
          <w:szCs w:val="24"/>
        </w:rPr>
      </w:pPr>
      <w:r w:rsidRPr="00B072FF">
        <w:rPr>
          <w:sz w:val="24"/>
          <w:szCs w:val="24"/>
        </w:rPr>
        <w:t>Tulane</w:t>
      </w:r>
      <w:r w:rsidRPr="00B072FF">
        <w:rPr>
          <w:spacing w:val="-7"/>
          <w:sz w:val="24"/>
          <w:szCs w:val="24"/>
        </w:rPr>
        <w:t xml:space="preserve"> </w:t>
      </w:r>
      <w:r w:rsidRPr="00B072FF">
        <w:rPr>
          <w:sz w:val="24"/>
          <w:szCs w:val="24"/>
        </w:rPr>
        <w:t>University</w:t>
      </w:r>
      <w:r w:rsidRPr="00B072FF">
        <w:rPr>
          <w:spacing w:val="-7"/>
          <w:sz w:val="24"/>
          <w:szCs w:val="24"/>
        </w:rPr>
        <w:t xml:space="preserve"> </w:t>
      </w:r>
      <w:r w:rsidRPr="00B072FF">
        <w:rPr>
          <w:sz w:val="24"/>
          <w:szCs w:val="24"/>
        </w:rPr>
        <w:t>School</w:t>
      </w:r>
      <w:r w:rsidRPr="00B072FF">
        <w:rPr>
          <w:spacing w:val="-6"/>
          <w:sz w:val="24"/>
          <w:szCs w:val="24"/>
        </w:rPr>
        <w:t xml:space="preserve"> </w:t>
      </w:r>
      <w:r w:rsidRPr="00B072FF">
        <w:rPr>
          <w:sz w:val="24"/>
          <w:szCs w:val="24"/>
        </w:rPr>
        <w:t>of</w:t>
      </w:r>
      <w:r w:rsidRPr="00B072FF">
        <w:rPr>
          <w:spacing w:val="-5"/>
          <w:sz w:val="24"/>
          <w:szCs w:val="24"/>
        </w:rPr>
        <w:t xml:space="preserve"> </w:t>
      </w:r>
      <w:r w:rsidRPr="00B072FF">
        <w:rPr>
          <w:sz w:val="24"/>
          <w:szCs w:val="24"/>
        </w:rPr>
        <w:t>Public</w:t>
      </w:r>
      <w:r w:rsidRPr="00B072FF">
        <w:rPr>
          <w:spacing w:val="-8"/>
          <w:sz w:val="24"/>
          <w:szCs w:val="24"/>
        </w:rPr>
        <w:t xml:space="preserve"> </w:t>
      </w:r>
      <w:r w:rsidRPr="00B072FF">
        <w:rPr>
          <w:sz w:val="24"/>
          <w:szCs w:val="24"/>
        </w:rPr>
        <w:t>Health</w:t>
      </w:r>
      <w:r w:rsidRPr="00B072FF">
        <w:rPr>
          <w:spacing w:val="-6"/>
          <w:sz w:val="24"/>
          <w:szCs w:val="24"/>
        </w:rPr>
        <w:t xml:space="preserve"> </w:t>
      </w:r>
      <w:r w:rsidRPr="00B072FF">
        <w:rPr>
          <w:sz w:val="24"/>
          <w:szCs w:val="24"/>
        </w:rPr>
        <w:t>&amp;</w:t>
      </w:r>
      <w:r w:rsidRPr="00B072FF">
        <w:rPr>
          <w:spacing w:val="-6"/>
          <w:sz w:val="24"/>
          <w:szCs w:val="24"/>
        </w:rPr>
        <w:t xml:space="preserve"> </w:t>
      </w:r>
      <w:r w:rsidRPr="00B072FF">
        <w:rPr>
          <w:sz w:val="24"/>
          <w:szCs w:val="24"/>
        </w:rPr>
        <w:t>Tropical</w:t>
      </w:r>
      <w:r w:rsidRPr="00B072FF">
        <w:rPr>
          <w:spacing w:val="-5"/>
          <w:sz w:val="24"/>
          <w:szCs w:val="24"/>
        </w:rPr>
        <w:t xml:space="preserve"> </w:t>
      </w:r>
      <w:r w:rsidRPr="00B072FF">
        <w:rPr>
          <w:sz w:val="24"/>
          <w:szCs w:val="24"/>
        </w:rPr>
        <w:t>Medicine</w:t>
      </w:r>
      <w:r w:rsidRPr="00B072FF">
        <w:rPr>
          <w:spacing w:val="-7"/>
          <w:sz w:val="24"/>
          <w:szCs w:val="24"/>
        </w:rPr>
        <w:t xml:space="preserve"> </w:t>
      </w:r>
      <w:r w:rsidRPr="00B072FF">
        <w:rPr>
          <w:sz w:val="24"/>
          <w:szCs w:val="24"/>
        </w:rPr>
        <w:t>Master</w:t>
      </w:r>
      <w:r w:rsidRPr="00B072FF">
        <w:rPr>
          <w:spacing w:val="-8"/>
          <w:sz w:val="24"/>
          <w:szCs w:val="24"/>
        </w:rPr>
        <w:t xml:space="preserve"> </w:t>
      </w:r>
      <w:r w:rsidRPr="00B072FF">
        <w:rPr>
          <w:sz w:val="24"/>
          <w:szCs w:val="24"/>
        </w:rPr>
        <w:t>of</w:t>
      </w:r>
      <w:r w:rsidRPr="00B072FF">
        <w:rPr>
          <w:spacing w:val="-6"/>
          <w:sz w:val="24"/>
          <w:szCs w:val="24"/>
        </w:rPr>
        <w:t xml:space="preserve"> </w:t>
      </w:r>
      <w:r w:rsidRPr="00B072FF">
        <w:rPr>
          <w:sz w:val="24"/>
          <w:szCs w:val="24"/>
        </w:rPr>
        <w:t>Public</w:t>
      </w:r>
      <w:r w:rsidRPr="00B072FF">
        <w:rPr>
          <w:spacing w:val="-7"/>
          <w:sz w:val="24"/>
          <w:szCs w:val="24"/>
        </w:rPr>
        <w:t xml:space="preserve"> </w:t>
      </w:r>
      <w:r w:rsidRPr="00B072FF">
        <w:rPr>
          <w:sz w:val="24"/>
          <w:szCs w:val="24"/>
        </w:rPr>
        <w:t>Health</w:t>
      </w:r>
      <w:r w:rsidRPr="00B072FF">
        <w:rPr>
          <w:spacing w:val="-5"/>
          <w:sz w:val="24"/>
          <w:szCs w:val="24"/>
        </w:rPr>
        <w:t xml:space="preserve"> </w:t>
      </w:r>
      <w:r w:rsidRPr="00B072FF">
        <w:rPr>
          <w:sz w:val="24"/>
          <w:szCs w:val="24"/>
        </w:rPr>
        <w:t>in</w:t>
      </w:r>
      <w:r w:rsidRPr="00B072FF">
        <w:rPr>
          <w:spacing w:val="-5"/>
          <w:sz w:val="24"/>
          <w:szCs w:val="24"/>
        </w:rPr>
        <w:t xml:space="preserve"> </w:t>
      </w:r>
      <w:r w:rsidRPr="00B072FF">
        <w:rPr>
          <w:sz w:val="24"/>
          <w:szCs w:val="24"/>
        </w:rPr>
        <w:t>Global</w:t>
      </w:r>
      <w:r w:rsidRPr="00B072FF">
        <w:rPr>
          <w:spacing w:val="-6"/>
          <w:sz w:val="24"/>
          <w:szCs w:val="24"/>
        </w:rPr>
        <w:t xml:space="preserve"> </w:t>
      </w:r>
      <w:r w:rsidRPr="00B072FF">
        <w:rPr>
          <w:sz w:val="24"/>
          <w:szCs w:val="24"/>
        </w:rPr>
        <w:t>Commun</w:t>
      </w:r>
      <w:r w:rsidRPr="00B072FF">
        <w:rPr>
          <w:sz w:val="24"/>
          <w:szCs w:val="24"/>
        </w:rPr>
        <w:t>ity</w:t>
      </w:r>
      <w:r w:rsidRPr="00B072FF">
        <w:rPr>
          <w:spacing w:val="-5"/>
          <w:sz w:val="24"/>
          <w:szCs w:val="24"/>
        </w:rPr>
        <w:t xml:space="preserve"> </w:t>
      </w:r>
      <w:r w:rsidRPr="00B072FF">
        <w:rPr>
          <w:sz w:val="24"/>
          <w:szCs w:val="24"/>
        </w:rPr>
        <w:t>Health</w:t>
      </w:r>
      <w:r w:rsidRPr="00AA2983">
        <w:rPr>
          <w:sz w:val="24"/>
          <w:szCs w:val="24"/>
        </w:rPr>
        <w:t xml:space="preserve"> </w:t>
      </w:r>
      <w:r w:rsidRPr="00B072FF">
        <w:rPr>
          <w:sz w:val="24"/>
          <w:szCs w:val="24"/>
        </w:rPr>
        <w:t>and</w:t>
      </w:r>
      <w:r w:rsidRPr="00AA2983">
        <w:rPr>
          <w:sz w:val="24"/>
          <w:szCs w:val="24"/>
        </w:rPr>
        <w:t xml:space="preserve"> </w:t>
      </w:r>
      <w:r w:rsidRPr="00B072FF">
        <w:rPr>
          <w:sz w:val="24"/>
          <w:szCs w:val="24"/>
        </w:rPr>
        <w:t>Behavioral</w:t>
      </w:r>
      <w:r w:rsidRPr="00AA2983">
        <w:rPr>
          <w:sz w:val="24"/>
          <w:szCs w:val="24"/>
        </w:rPr>
        <w:t xml:space="preserve"> </w:t>
      </w:r>
      <w:r w:rsidRPr="00B072FF">
        <w:rPr>
          <w:sz w:val="24"/>
          <w:szCs w:val="24"/>
        </w:rPr>
        <w:t>Sciences</w:t>
      </w:r>
    </w:p>
    <w:p w14:paraId="2A4CFDC3" w14:textId="555FE3FB" w:rsidR="00AF433C" w:rsidRPr="00B072FF" w:rsidRDefault="005D561E" w:rsidP="00AA2983">
      <w:pPr>
        <w:pStyle w:val="BodyText"/>
        <w:ind w:left="318"/>
        <w:rPr>
          <w:sz w:val="24"/>
          <w:szCs w:val="24"/>
        </w:rPr>
      </w:pPr>
      <w:r w:rsidRPr="00B072FF">
        <w:rPr>
          <w:sz w:val="24"/>
          <w:szCs w:val="24"/>
        </w:rPr>
        <w:t>(2020-present</w:t>
      </w:r>
      <w:r w:rsidRPr="00AA2983">
        <w:rPr>
          <w:sz w:val="24"/>
          <w:szCs w:val="24"/>
        </w:rPr>
        <w:t xml:space="preserve"> </w:t>
      </w:r>
      <w:r w:rsidRPr="00B072FF">
        <w:rPr>
          <w:sz w:val="24"/>
          <w:szCs w:val="24"/>
        </w:rPr>
        <w:t>[Expected</w:t>
      </w:r>
      <w:r w:rsidRPr="00AA2983">
        <w:rPr>
          <w:sz w:val="24"/>
          <w:szCs w:val="24"/>
        </w:rPr>
        <w:t xml:space="preserve"> </w:t>
      </w:r>
      <w:r w:rsidRPr="00B072FF">
        <w:rPr>
          <w:sz w:val="24"/>
          <w:szCs w:val="24"/>
        </w:rPr>
        <w:t>graduation</w:t>
      </w:r>
      <w:r w:rsidRPr="00AA2983">
        <w:rPr>
          <w:sz w:val="24"/>
          <w:szCs w:val="24"/>
        </w:rPr>
        <w:t xml:space="preserve"> </w:t>
      </w:r>
      <w:r w:rsidRPr="00B072FF">
        <w:rPr>
          <w:sz w:val="24"/>
          <w:szCs w:val="24"/>
        </w:rPr>
        <w:t>date:</w:t>
      </w:r>
      <w:r w:rsidRPr="00AA2983">
        <w:rPr>
          <w:sz w:val="24"/>
          <w:szCs w:val="24"/>
        </w:rPr>
        <w:t xml:space="preserve"> </w:t>
      </w:r>
      <w:r w:rsidRPr="00B072FF">
        <w:rPr>
          <w:sz w:val="24"/>
          <w:szCs w:val="24"/>
        </w:rPr>
        <w:t>May</w:t>
      </w:r>
      <w:r w:rsidRPr="00AA2983">
        <w:rPr>
          <w:sz w:val="24"/>
          <w:szCs w:val="24"/>
        </w:rPr>
        <w:t xml:space="preserve"> </w:t>
      </w:r>
      <w:r w:rsidRPr="00B072FF">
        <w:rPr>
          <w:sz w:val="24"/>
          <w:szCs w:val="24"/>
        </w:rPr>
        <w:t>2022])</w:t>
      </w:r>
      <w:r w:rsidR="009016AE">
        <w:rPr>
          <w:sz w:val="24"/>
          <w:szCs w:val="24"/>
        </w:rPr>
        <w:tab/>
      </w:r>
    </w:p>
    <w:p w14:paraId="66AFE486" w14:textId="77777777" w:rsidR="00AF433C" w:rsidRPr="00B072FF" w:rsidRDefault="00AF433C">
      <w:pPr>
        <w:pStyle w:val="BodyText"/>
        <w:ind w:left="0"/>
        <w:rPr>
          <w:sz w:val="24"/>
          <w:szCs w:val="24"/>
        </w:rPr>
      </w:pPr>
    </w:p>
    <w:p w14:paraId="04DEDBD9" w14:textId="77777777" w:rsidR="00AF433C" w:rsidRPr="00B072FF" w:rsidRDefault="005D561E">
      <w:pPr>
        <w:pStyle w:val="Heading1"/>
        <w:spacing w:before="114"/>
        <w:rPr>
          <w:sz w:val="24"/>
          <w:szCs w:val="24"/>
        </w:rPr>
      </w:pPr>
      <w:r w:rsidRPr="00B072FF">
        <w:rPr>
          <w:sz w:val="24"/>
          <w:szCs w:val="24"/>
        </w:rPr>
        <w:t>NOTABLE</w:t>
      </w:r>
      <w:r w:rsidRPr="00B072FF">
        <w:rPr>
          <w:spacing w:val="-2"/>
          <w:sz w:val="24"/>
          <w:szCs w:val="24"/>
        </w:rPr>
        <w:t xml:space="preserve"> </w:t>
      </w:r>
      <w:r w:rsidRPr="00B072FF">
        <w:rPr>
          <w:sz w:val="24"/>
          <w:szCs w:val="24"/>
        </w:rPr>
        <w:t>COURSE</w:t>
      </w:r>
      <w:r w:rsidRPr="00B072FF">
        <w:rPr>
          <w:spacing w:val="-2"/>
          <w:sz w:val="24"/>
          <w:szCs w:val="24"/>
        </w:rPr>
        <w:t xml:space="preserve"> </w:t>
      </w:r>
      <w:r w:rsidRPr="00B072FF">
        <w:rPr>
          <w:sz w:val="24"/>
          <w:szCs w:val="24"/>
        </w:rPr>
        <w:t>WORK</w:t>
      </w:r>
      <w:r w:rsidRPr="00B072FF">
        <w:rPr>
          <w:spacing w:val="-2"/>
          <w:sz w:val="24"/>
          <w:szCs w:val="24"/>
        </w:rPr>
        <w:t xml:space="preserve"> </w:t>
      </w:r>
      <w:r w:rsidRPr="00B072FF">
        <w:rPr>
          <w:sz w:val="24"/>
          <w:szCs w:val="24"/>
        </w:rPr>
        <w:t>AND</w:t>
      </w:r>
      <w:r w:rsidRPr="00B072FF">
        <w:rPr>
          <w:spacing w:val="-2"/>
          <w:sz w:val="24"/>
          <w:szCs w:val="24"/>
        </w:rPr>
        <w:t xml:space="preserve"> </w:t>
      </w:r>
      <w:r w:rsidRPr="00B072FF">
        <w:rPr>
          <w:sz w:val="24"/>
          <w:szCs w:val="24"/>
        </w:rPr>
        <w:t>LAB</w:t>
      </w:r>
      <w:r w:rsidRPr="00B072FF">
        <w:rPr>
          <w:spacing w:val="-1"/>
          <w:sz w:val="24"/>
          <w:szCs w:val="24"/>
        </w:rPr>
        <w:t xml:space="preserve"> </w:t>
      </w:r>
      <w:r w:rsidRPr="00B072FF">
        <w:rPr>
          <w:sz w:val="24"/>
          <w:szCs w:val="24"/>
        </w:rPr>
        <w:t>EXPERIENCE</w:t>
      </w:r>
    </w:p>
    <w:p w14:paraId="74A4CE46" w14:textId="77777777" w:rsidR="00AF433C" w:rsidRPr="00B072FF" w:rsidRDefault="00AF433C">
      <w:pPr>
        <w:pStyle w:val="BodyText"/>
        <w:spacing w:before="10" w:after="1"/>
        <w:ind w:left="0"/>
        <w:rPr>
          <w:b/>
          <w:sz w:val="15"/>
          <w:szCs w:val="24"/>
        </w:rPr>
      </w:pPr>
    </w:p>
    <w:tbl>
      <w:tblPr>
        <w:tblW w:w="5000" w:type="pct"/>
        <w:tblInd w:w="27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7"/>
        <w:gridCol w:w="2981"/>
        <w:gridCol w:w="5062"/>
      </w:tblGrid>
      <w:tr w:rsidR="00A200C6" w:rsidRPr="00B072FF" w14:paraId="77235645" w14:textId="77777777" w:rsidTr="00A200C6">
        <w:trPr>
          <w:trHeight w:val="20"/>
        </w:trPr>
        <w:tc>
          <w:tcPr>
            <w:tcW w:w="1403" w:type="pct"/>
          </w:tcPr>
          <w:p w14:paraId="718A4757" w14:textId="77777777" w:rsidR="00AF433C" w:rsidRPr="00B072FF" w:rsidRDefault="005D561E" w:rsidP="00A200C6">
            <w:pPr>
              <w:pStyle w:val="TableParagraph"/>
              <w:spacing w:line="240" w:lineRule="auto"/>
              <w:contextualSpacing/>
              <w:rPr>
                <w:sz w:val="24"/>
                <w:szCs w:val="36"/>
              </w:rPr>
            </w:pPr>
            <w:r w:rsidRPr="00B072FF">
              <w:rPr>
                <w:sz w:val="24"/>
                <w:szCs w:val="36"/>
              </w:rPr>
              <w:t>Organic</w:t>
            </w:r>
            <w:r w:rsidRPr="00B072FF">
              <w:rPr>
                <w:spacing w:val="-6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Chemistry</w:t>
            </w:r>
            <w:r w:rsidRPr="00B072FF">
              <w:rPr>
                <w:spacing w:val="-6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(Lab)</w:t>
            </w:r>
          </w:p>
        </w:tc>
        <w:tc>
          <w:tcPr>
            <w:tcW w:w="1333" w:type="pct"/>
          </w:tcPr>
          <w:p w14:paraId="60DFD4CE" w14:textId="77777777" w:rsidR="00AF433C" w:rsidRPr="00B072FF" w:rsidRDefault="005D561E" w:rsidP="00A200C6">
            <w:pPr>
              <w:pStyle w:val="TableParagraph"/>
              <w:spacing w:line="240" w:lineRule="auto"/>
              <w:ind w:left="102" w:right="234"/>
              <w:contextualSpacing/>
              <w:rPr>
                <w:sz w:val="24"/>
                <w:szCs w:val="36"/>
              </w:rPr>
            </w:pPr>
            <w:r w:rsidRPr="00B072FF">
              <w:rPr>
                <w:sz w:val="24"/>
                <w:szCs w:val="36"/>
              </w:rPr>
              <w:t>Molecular</w:t>
            </w:r>
            <w:r w:rsidRPr="00B072FF">
              <w:rPr>
                <w:spacing w:val="-10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Biology</w:t>
            </w:r>
            <w:r w:rsidRPr="00B072FF">
              <w:rPr>
                <w:spacing w:val="-7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(Lab)</w:t>
            </w:r>
          </w:p>
        </w:tc>
        <w:tc>
          <w:tcPr>
            <w:tcW w:w="2264" w:type="pct"/>
          </w:tcPr>
          <w:p w14:paraId="05F3DAF3" w14:textId="77777777" w:rsidR="00AF433C" w:rsidRPr="00B072FF" w:rsidRDefault="005D561E" w:rsidP="00A200C6">
            <w:pPr>
              <w:pStyle w:val="TableParagraph"/>
              <w:spacing w:line="240" w:lineRule="auto"/>
              <w:ind w:left="3"/>
              <w:contextualSpacing/>
              <w:rPr>
                <w:sz w:val="24"/>
                <w:szCs w:val="36"/>
              </w:rPr>
            </w:pPr>
            <w:r w:rsidRPr="00B072FF">
              <w:rPr>
                <w:sz w:val="24"/>
                <w:szCs w:val="36"/>
              </w:rPr>
              <w:t>General</w:t>
            </w:r>
            <w:r w:rsidRPr="00B072FF">
              <w:rPr>
                <w:spacing w:val="-5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Biology</w:t>
            </w:r>
            <w:r w:rsidRPr="00B072FF">
              <w:rPr>
                <w:spacing w:val="-5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and</w:t>
            </w:r>
            <w:r w:rsidRPr="00B072FF">
              <w:rPr>
                <w:spacing w:val="-6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Chemistry</w:t>
            </w:r>
            <w:r w:rsidRPr="00B072FF">
              <w:rPr>
                <w:spacing w:val="-5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(Lab)</w:t>
            </w:r>
          </w:p>
        </w:tc>
      </w:tr>
      <w:tr w:rsidR="00A200C6" w:rsidRPr="00B072FF" w14:paraId="38CEAD42" w14:textId="77777777" w:rsidTr="00A200C6">
        <w:trPr>
          <w:trHeight w:val="20"/>
        </w:trPr>
        <w:tc>
          <w:tcPr>
            <w:tcW w:w="1403" w:type="pct"/>
          </w:tcPr>
          <w:p w14:paraId="21B18589" w14:textId="77777777" w:rsidR="00AF433C" w:rsidRPr="00B072FF" w:rsidRDefault="005D561E" w:rsidP="00A200C6">
            <w:pPr>
              <w:pStyle w:val="TableParagraph"/>
              <w:spacing w:line="240" w:lineRule="auto"/>
              <w:contextualSpacing/>
              <w:rPr>
                <w:sz w:val="24"/>
                <w:szCs w:val="36"/>
              </w:rPr>
            </w:pPr>
            <w:r w:rsidRPr="00B072FF">
              <w:rPr>
                <w:spacing w:val="-1"/>
                <w:sz w:val="24"/>
                <w:szCs w:val="36"/>
              </w:rPr>
              <w:t>Physiological</w:t>
            </w:r>
            <w:r w:rsidRPr="00B072FF">
              <w:rPr>
                <w:spacing w:val="-9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Psychology</w:t>
            </w:r>
            <w:r w:rsidRPr="00B072FF">
              <w:rPr>
                <w:spacing w:val="-6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(Lab)</w:t>
            </w:r>
          </w:p>
        </w:tc>
        <w:tc>
          <w:tcPr>
            <w:tcW w:w="1333" w:type="pct"/>
          </w:tcPr>
          <w:p w14:paraId="325CA4F9" w14:textId="77777777" w:rsidR="00AF433C" w:rsidRPr="00B072FF" w:rsidRDefault="005D561E" w:rsidP="00A200C6">
            <w:pPr>
              <w:pStyle w:val="TableParagraph"/>
              <w:spacing w:line="240" w:lineRule="auto"/>
              <w:ind w:left="102"/>
              <w:contextualSpacing/>
              <w:rPr>
                <w:sz w:val="24"/>
                <w:szCs w:val="36"/>
              </w:rPr>
            </w:pPr>
            <w:r w:rsidRPr="00B072FF">
              <w:rPr>
                <w:sz w:val="24"/>
                <w:szCs w:val="36"/>
              </w:rPr>
              <w:t>Biochemistry</w:t>
            </w:r>
            <w:r w:rsidRPr="00B072FF">
              <w:rPr>
                <w:spacing w:val="-10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(Lab)</w:t>
            </w:r>
          </w:p>
        </w:tc>
        <w:tc>
          <w:tcPr>
            <w:tcW w:w="2264" w:type="pct"/>
          </w:tcPr>
          <w:p w14:paraId="2731B3E2" w14:textId="77777777" w:rsidR="00AF433C" w:rsidRPr="00B072FF" w:rsidRDefault="005D561E" w:rsidP="00A200C6">
            <w:pPr>
              <w:pStyle w:val="TableParagraph"/>
              <w:spacing w:line="240" w:lineRule="auto"/>
              <w:ind w:left="3"/>
              <w:contextualSpacing/>
              <w:rPr>
                <w:sz w:val="24"/>
                <w:szCs w:val="36"/>
              </w:rPr>
            </w:pPr>
            <w:r w:rsidRPr="00B072FF">
              <w:rPr>
                <w:sz w:val="24"/>
                <w:szCs w:val="36"/>
              </w:rPr>
              <w:t>Neurobiology,</w:t>
            </w:r>
            <w:r w:rsidRPr="00B072FF">
              <w:rPr>
                <w:spacing w:val="-9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Physiology,</w:t>
            </w:r>
            <w:r w:rsidRPr="00B072FF">
              <w:rPr>
                <w:spacing w:val="-6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and</w:t>
            </w:r>
            <w:r w:rsidRPr="00B072FF">
              <w:rPr>
                <w:spacing w:val="-10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Behavior</w:t>
            </w:r>
            <w:r w:rsidRPr="00B072FF">
              <w:rPr>
                <w:spacing w:val="-5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(Lab)</w:t>
            </w:r>
          </w:p>
        </w:tc>
      </w:tr>
      <w:tr w:rsidR="00A200C6" w:rsidRPr="00B072FF" w14:paraId="024D7D3E" w14:textId="77777777" w:rsidTr="00A200C6">
        <w:trPr>
          <w:trHeight w:val="20"/>
        </w:trPr>
        <w:tc>
          <w:tcPr>
            <w:tcW w:w="1403" w:type="pct"/>
          </w:tcPr>
          <w:p w14:paraId="6BD993BE" w14:textId="77777777" w:rsidR="00AF433C" w:rsidRPr="00B072FF" w:rsidRDefault="005D561E" w:rsidP="00A200C6">
            <w:pPr>
              <w:pStyle w:val="TableParagraph"/>
              <w:spacing w:line="240" w:lineRule="auto"/>
              <w:contextualSpacing/>
              <w:rPr>
                <w:sz w:val="24"/>
                <w:szCs w:val="36"/>
              </w:rPr>
            </w:pPr>
            <w:r w:rsidRPr="00B072FF">
              <w:rPr>
                <w:sz w:val="24"/>
                <w:szCs w:val="36"/>
              </w:rPr>
              <w:t>Hormones</w:t>
            </w:r>
            <w:r w:rsidRPr="00B072FF">
              <w:rPr>
                <w:spacing w:val="-7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and</w:t>
            </w:r>
            <w:r w:rsidRPr="00B072FF">
              <w:rPr>
                <w:spacing w:val="-6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Behavior</w:t>
            </w:r>
            <w:r w:rsidRPr="00B072FF">
              <w:rPr>
                <w:spacing w:val="-5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(Lab)</w:t>
            </w:r>
          </w:p>
        </w:tc>
        <w:tc>
          <w:tcPr>
            <w:tcW w:w="1333" w:type="pct"/>
          </w:tcPr>
          <w:p w14:paraId="1505C6E7" w14:textId="77777777" w:rsidR="00AF433C" w:rsidRPr="00B072FF" w:rsidRDefault="005D561E" w:rsidP="00A200C6">
            <w:pPr>
              <w:pStyle w:val="TableParagraph"/>
              <w:spacing w:line="240" w:lineRule="auto"/>
              <w:ind w:left="102"/>
              <w:contextualSpacing/>
              <w:rPr>
                <w:sz w:val="24"/>
                <w:szCs w:val="36"/>
              </w:rPr>
            </w:pPr>
            <w:r w:rsidRPr="00B072FF">
              <w:rPr>
                <w:sz w:val="24"/>
                <w:szCs w:val="36"/>
              </w:rPr>
              <w:t>Cognitive</w:t>
            </w:r>
            <w:r w:rsidRPr="00B072FF">
              <w:rPr>
                <w:spacing w:val="-9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Neuroscience</w:t>
            </w:r>
          </w:p>
        </w:tc>
        <w:tc>
          <w:tcPr>
            <w:tcW w:w="2264" w:type="pct"/>
          </w:tcPr>
          <w:p w14:paraId="19AC4E88" w14:textId="77777777" w:rsidR="00AF433C" w:rsidRPr="00B072FF" w:rsidRDefault="005D561E" w:rsidP="00A200C6">
            <w:pPr>
              <w:pStyle w:val="TableParagraph"/>
              <w:spacing w:line="240" w:lineRule="auto"/>
              <w:ind w:left="3"/>
              <w:contextualSpacing/>
              <w:rPr>
                <w:sz w:val="24"/>
                <w:szCs w:val="36"/>
              </w:rPr>
            </w:pPr>
            <w:r w:rsidRPr="00B072FF">
              <w:rPr>
                <w:spacing w:val="-1"/>
                <w:sz w:val="24"/>
                <w:szCs w:val="36"/>
              </w:rPr>
              <w:t>Biological</w:t>
            </w:r>
            <w:r w:rsidRPr="00B072FF">
              <w:rPr>
                <w:spacing w:val="-9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Psychology</w:t>
            </w:r>
          </w:p>
        </w:tc>
      </w:tr>
      <w:tr w:rsidR="00A200C6" w:rsidRPr="00B072FF" w14:paraId="002CF4DB" w14:textId="77777777" w:rsidTr="00A200C6">
        <w:trPr>
          <w:trHeight w:val="20"/>
        </w:trPr>
        <w:tc>
          <w:tcPr>
            <w:tcW w:w="1403" w:type="pct"/>
          </w:tcPr>
          <w:p w14:paraId="71CA7216" w14:textId="77777777" w:rsidR="00AF433C" w:rsidRPr="00B072FF" w:rsidRDefault="005D561E" w:rsidP="00A200C6">
            <w:pPr>
              <w:pStyle w:val="TableParagraph"/>
              <w:spacing w:line="240" w:lineRule="auto"/>
              <w:contextualSpacing/>
              <w:rPr>
                <w:sz w:val="24"/>
                <w:szCs w:val="36"/>
              </w:rPr>
            </w:pPr>
            <w:r w:rsidRPr="00B072FF">
              <w:rPr>
                <w:sz w:val="24"/>
                <w:szCs w:val="36"/>
              </w:rPr>
              <w:t>Developmental</w:t>
            </w:r>
            <w:r w:rsidRPr="00B072FF">
              <w:rPr>
                <w:spacing w:val="-6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Disorders</w:t>
            </w:r>
          </w:p>
        </w:tc>
        <w:tc>
          <w:tcPr>
            <w:tcW w:w="1333" w:type="pct"/>
          </w:tcPr>
          <w:p w14:paraId="7E87A988" w14:textId="77777777" w:rsidR="00AF433C" w:rsidRPr="00B072FF" w:rsidRDefault="005D561E" w:rsidP="00A200C6">
            <w:pPr>
              <w:pStyle w:val="TableParagraph"/>
              <w:spacing w:line="240" w:lineRule="auto"/>
              <w:ind w:left="102"/>
              <w:contextualSpacing/>
              <w:rPr>
                <w:sz w:val="24"/>
                <w:szCs w:val="36"/>
              </w:rPr>
            </w:pPr>
            <w:r w:rsidRPr="00B072FF">
              <w:rPr>
                <w:sz w:val="24"/>
                <w:szCs w:val="36"/>
              </w:rPr>
              <w:t>Human</w:t>
            </w:r>
            <w:r w:rsidRPr="00B072FF">
              <w:rPr>
                <w:spacing w:val="-5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Development</w:t>
            </w:r>
          </w:p>
        </w:tc>
        <w:tc>
          <w:tcPr>
            <w:tcW w:w="2264" w:type="pct"/>
          </w:tcPr>
          <w:p w14:paraId="357FBAC5" w14:textId="77777777" w:rsidR="00AF433C" w:rsidRPr="00B072FF" w:rsidRDefault="005D561E" w:rsidP="00A200C6">
            <w:pPr>
              <w:pStyle w:val="TableParagraph"/>
              <w:spacing w:line="240" w:lineRule="auto"/>
              <w:ind w:left="3"/>
              <w:contextualSpacing/>
              <w:rPr>
                <w:sz w:val="24"/>
                <w:szCs w:val="36"/>
              </w:rPr>
            </w:pPr>
            <w:r w:rsidRPr="00B072FF">
              <w:rPr>
                <w:sz w:val="24"/>
                <w:szCs w:val="36"/>
              </w:rPr>
              <w:t>Comparative</w:t>
            </w:r>
            <w:r w:rsidRPr="00B072FF">
              <w:rPr>
                <w:spacing w:val="-11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Neurobiology</w:t>
            </w:r>
            <w:r w:rsidRPr="00B072FF">
              <w:rPr>
                <w:spacing w:val="-10"/>
                <w:sz w:val="24"/>
                <w:szCs w:val="36"/>
              </w:rPr>
              <w:t xml:space="preserve"> </w:t>
            </w:r>
            <w:r w:rsidRPr="00B072FF">
              <w:rPr>
                <w:sz w:val="24"/>
                <w:szCs w:val="36"/>
              </w:rPr>
              <w:t>(Lab)</w:t>
            </w:r>
          </w:p>
        </w:tc>
      </w:tr>
    </w:tbl>
    <w:p w14:paraId="57BA2E81" w14:textId="77777777" w:rsidR="00AF433C" w:rsidRPr="00B072FF" w:rsidRDefault="00AF433C">
      <w:pPr>
        <w:pStyle w:val="BodyText"/>
        <w:spacing w:before="8"/>
        <w:ind w:left="0"/>
        <w:rPr>
          <w:b/>
          <w:sz w:val="22"/>
          <w:szCs w:val="24"/>
        </w:rPr>
      </w:pPr>
    </w:p>
    <w:p w14:paraId="1C96E681" w14:textId="77777777" w:rsidR="00AF433C" w:rsidRPr="00B072FF" w:rsidRDefault="005D561E">
      <w:pPr>
        <w:ind w:left="318"/>
        <w:rPr>
          <w:b/>
          <w:sz w:val="24"/>
          <w:szCs w:val="36"/>
        </w:rPr>
      </w:pPr>
      <w:r w:rsidRPr="00B072FF">
        <w:rPr>
          <w:b/>
          <w:sz w:val="24"/>
          <w:szCs w:val="36"/>
        </w:rPr>
        <w:t>NOTABLE</w:t>
      </w:r>
      <w:r w:rsidRPr="00B072FF">
        <w:rPr>
          <w:b/>
          <w:spacing w:val="-5"/>
          <w:sz w:val="24"/>
          <w:szCs w:val="36"/>
        </w:rPr>
        <w:t xml:space="preserve"> </w:t>
      </w:r>
      <w:r w:rsidRPr="00B072FF">
        <w:rPr>
          <w:b/>
          <w:sz w:val="24"/>
          <w:szCs w:val="36"/>
        </w:rPr>
        <w:t>WORKSHOPS</w:t>
      </w:r>
      <w:r w:rsidRPr="00B072FF">
        <w:rPr>
          <w:b/>
          <w:spacing w:val="-5"/>
          <w:sz w:val="24"/>
          <w:szCs w:val="36"/>
        </w:rPr>
        <w:t xml:space="preserve"> </w:t>
      </w:r>
      <w:r w:rsidRPr="00B072FF">
        <w:rPr>
          <w:b/>
          <w:sz w:val="24"/>
          <w:szCs w:val="36"/>
        </w:rPr>
        <w:t>AND</w:t>
      </w:r>
      <w:r w:rsidRPr="00B072FF">
        <w:rPr>
          <w:b/>
          <w:spacing w:val="-5"/>
          <w:sz w:val="24"/>
          <w:szCs w:val="36"/>
        </w:rPr>
        <w:t xml:space="preserve"> </w:t>
      </w:r>
      <w:r w:rsidRPr="00B072FF">
        <w:rPr>
          <w:b/>
          <w:sz w:val="24"/>
          <w:szCs w:val="36"/>
        </w:rPr>
        <w:t>SELF-PACED</w:t>
      </w:r>
      <w:r w:rsidRPr="00B072FF">
        <w:rPr>
          <w:b/>
          <w:spacing w:val="-4"/>
          <w:sz w:val="24"/>
          <w:szCs w:val="36"/>
        </w:rPr>
        <w:t xml:space="preserve"> </w:t>
      </w:r>
      <w:r w:rsidRPr="00B072FF">
        <w:rPr>
          <w:b/>
          <w:sz w:val="24"/>
          <w:szCs w:val="36"/>
        </w:rPr>
        <w:t>LEARNING</w:t>
      </w:r>
    </w:p>
    <w:p w14:paraId="6415AA58" w14:textId="77777777" w:rsidR="00AF433C" w:rsidRPr="00B072FF" w:rsidRDefault="005D561E">
      <w:pPr>
        <w:pStyle w:val="BodyText"/>
        <w:spacing w:before="19"/>
        <w:ind w:left="318"/>
        <w:rPr>
          <w:sz w:val="24"/>
          <w:szCs w:val="24"/>
        </w:rPr>
      </w:pPr>
      <w:r w:rsidRPr="00B072FF">
        <w:rPr>
          <w:sz w:val="24"/>
          <w:szCs w:val="24"/>
        </w:rPr>
        <w:t>Stanford’s</w:t>
      </w:r>
      <w:r w:rsidRPr="00B072FF">
        <w:rPr>
          <w:spacing w:val="-9"/>
          <w:sz w:val="24"/>
          <w:szCs w:val="24"/>
        </w:rPr>
        <w:t xml:space="preserve"> </w:t>
      </w:r>
      <w:r w:rsidRPr="00B072FF">
        <w:rPr>
          <w:sz w:val="24"/>
          <w:szCs w:val="24"/>
        </w:rPr>
        <w:t>Institute</w:t>
      </w:r>
      <w:r w:rsidRPr="00B072FF">
        <w:rPr>
          <w:spacing w:val="-9"/>
          <w:sz w:val="24"/>
          <w:szCs w:val="24"/>
        </w:rPr>
        <w:t xml:space="preserve"> </w:t>
      </w:r>
      <w:r w:rsidRPr="00B072FF">
        <w:rPr>
          <w:sz w:val="24"/>
          <w:szCs w:val="24"/>
        </w:rPr>
        <w:t>for</w:t>
      </w:r>
      <w:r w:rsidRPr="00B072FF">
        <w:rPr>
          <w:spacing w:val="-7"/>
          <w:sz w:val="24"/>
          <w:szCs w:val="24"/>
        </w:rPr>
        <w:t xml:space="preserve"> </w:t>
      </w:r>
      <w:r w:rsidRPr="00B072FF">
        <w:rPr>
          <w:sz w:val="24"/>
          <w:szCs w:val="24"/>
        </w:rPr>
        <w:t>Computation</w:t>
      </w:r>
      <w:r w:rsidRPr="00B072FF">
        <w:rPr>
          <w:spacing w:val="-9"/>
          <w:sz w:val="24"/>
          <w:szCs w:val="24"/>
        </w:rPr>
        <w:t xml:space="preserve"> </w:t>
      </w:r>
      <w:r w:rsidRPr="00B072FF">
        <w:rPr>
          <w:sz w:val="24"/>
          <w:szCs w:val="24"/>
        </w:rPr>
        <w:t>and</w:t>
      </w:r>
      <w:r w:rsidRPr="00B072FF">
        <w:rPr>
          <w:spacing w:val="-9"/>
          <w:sz w:val="24"/>
          <w:szCs w:val="24"/>
        </w:rPr>
        <w:t xml:space="preserve"> </w:t>
      </w:r>
      <w:r w:rsidRPr="00B072FF">
        <w:rPr>
          <w:sz w:val="24"/>
          <w:szCs w:val="24"/>
        </w:rPr>
        <w:t>Mathematical</w:t>
      </w:r>
      <w:r w:rsidRPr="00B072FF">
        <w:rPr>
          <w:spacing w:val="-10"/>
          <w:sz w:val="24"/>
          <w:szCs w:val="24"/>
        </w:rPr>
        <w:t xml:space="preserve"> </w:t>
      </w:r>
      <w:r w:rsidRPr="00B072FF">
        <w:rPr>
          <w:sz w:val="24"/>
          <w:szCs w:val="24"/>
        </w:rPr>
        <w:t>Engineering</w:t>
      </w:r>
      <w:r w:rsidRPr="00B072FF">
        <w:rPr>
          <w:spacing w:val="-7"/>
          <w:sz w:val="24"/>
          <w:szCs w:val="24"/>
        </w:rPr>
        <w:t xml:space="preserve"> </w:t>
      </w:r>
      <w:r w:rsidRPr="00B072FF">
        <w:rPr>
          <w:sz w:val="24"/>
          <w:szCs w:val="24"/>
        </w:rPr>
        <w:t>(ICME)</w:t>
      </w:r>
    </w:p>
    <w:p w14:paraId="2E34D6C0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Linear</w:t>
      </w:r>
      <w:r w:rsidRPr="00B072FF">
        <w:rPr>
          <w:spacing w:val="-10"/>
          <w:sz w:val="24"/>
          <w:szCs w:val="36"/>
        </w:rPr>
        <w:t xml:space="preserve"> </w:t>
      </w:r>
      <w:r w:rsidRPr="00B072FF">
        <w:rPr>
          <w:sz w:val="24"/>
          <w:szCs w:val="36"/>
        </w:rPr>
        <w:t>Algebra</w:t>
      </w:r>
    </w:p>
    <w:p w14:paraId="3C1F42FD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Introduction</w:t>
      </w:r>
      <w:r w:rsidRPr="00B072FF">
        <w:rPr>
          <w:spacing w:val="-6"/>
          <w:sz w:val="24"/>
          <w:szCs w:val="36"/>
        </w:rPr>
        <w:t xml:space="preserve"> </w:t>
      </w:r>
      <w:r w:rsidRPr="00B072FF">
        <w:rPr>
          <w:sz w:val="24"/>
          <w:szCs w:val="36"/>
        </w:rPr>
        <w:t>to</w:t>
      </w:r>
      <w:r w:rsidRPr="00B072FF">
        <w:rPr>
          <w:spacing w:val="-6"/>
          <w:sz w:val="24"/>
          <w:szCs w:val="36"/>
        </w:rPr>
        <w:t xml:space="preserve"> </w:t>
      </w:r>
      <w:r w:rsidRPr="00B072FF">
        <w:rPr>
          <w:sz w:val="24"/>
          <w:szCs w:val="36"/>
        </w:rPr>
        <w:t>Mathematical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Optimization</w:t>
      </w:r>
    </w:p>
    <w:p w14:paraId="1659C971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Introduction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to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Machine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Learning</w:t>
      </w:r>
    </w:p>
    <w:p w14:paraId="0D91AC40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Introduction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to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Deep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Learning</w:t>
      </w:r>
    </w:p>
    <w:p w14:paraId="2889CF92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8"/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Deep</w:t>
      </w:r>
      <w:r w:rsidRPr="00B072FF">
        <w:rPr>
          <w:spacing w:val="-7"/>
          <w:sz w:val="24"/>
          <w:szCs w:val="36"/>
        </w:rPr>
        <w:t xml:space="preserve"> </w:t>
      </w:r>
      <w:r w:rsidRPr="00B072FF">
        <w:rPr>
          <w:sz w:val="24"/>
          <w:szCs w:val="36"/>
        </w:rPr>
        <w:t>Learning</w:t>
      </w:r>
      <w:r w:rsidRPr="00B072FF">
        <w:rPr>
          <w:spacing w:val="-6"/>
          <w:sz w:val="24"/>
          <w:szCs w:val="36"/>
        </w:rPr>
        <w:t xml:space="preserve"> </w:t>
      </w:r>
      <w:r w:rsidRPr="00B072FF">
        <w:rPr>
          <w:sz w:val="24"/>
          <w:szCs w:val="36"/>
        </w:rPr>
        <w:t>for</w:t>
      </w:r>
      <w:r w:rsidRPr="00B072FF">
        <w:rPr>
          <w:spacing w:val="-6"/>
          <w:sz w:val="24"/>
          <w:szCs w:val="36"/>
        </w:rPr>
        <w:t xml:space="preserve"> </w:t>
      </w:r>
      <w:r w:rsidRPr="00B072FF">
        <w:rPr>
          <w:sz w:val="24"/>
          <w:szCs w:val="36"/>
        </w:rPr>
        <w:t>Natural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Language</w:t>
      </w:r>
      <w:r w:rsidRPr="00B072FF">
        <w:rPr>
          <w:spacing w:val="-6"/>
          <w:sz w:val="24"/>
          <w:szCs w:val="36"/>
        </w:rPr>
        <w:t xml:space="preserve"> </w:t>
      </w:r>
      <w:r w:rsidRPr="00B072FF">
        <w:rPr>
          <w:sz w:val="24"/>
          <w:szCs w:val="36"/>
        </w:rPr>
        <w:t>Processing</w:t>
      </w:r>
    </w:p>
    <w:p w14:paraId="49ECCFFB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47"/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Data</w:t>
      </w:r>
      <w:r w:rsidRPr="00B072FF">
        <w:rPr>
          <w:spacing w:val="-11"/>
          <w:sz w:val="24"/>
          <w:szCs w:val="36"/>
        </w:rPr>
        <w:t xml:space="preserve"> </w:t>
      </w:r>
      <w:r w:rsidRPr="00B072FF">
        <w:rPr>
          <w:sz w:val="24"/>
          <w:szCs w:val="36"/>
        </w:rPr>
        <w:t>Visualization</w:t>
      </w:r>
      <w:r w:rsidRPr="00B072FF">
        <w:rPr>
          <w:spacing w:val="-10"/>
          <w:sz w:val="24"/>
          <w:szCs w:val="36"/>
        </w:rPr>
        <w:t xml:space="preserve"> </w:t>
      </w:r>
      <w:r w:rsidRPr="00B072FF">
        <w:rPr>
          <w:sz w:val="24"/>
          <w:szCs w:val="36"/>
        </w:rPr>
        <w:t>in</w:t>
      </w:r>
      <w:r w:rsidRPr="00B072FF">
        <w:rPr>
          <w:spacing w:val="-10"/>
          <w:sz w:val="24"/>
          <w:szCs w:val="36"/>
        </w:rPr>
        <w:t xml:space="preserve"> </w:t>
      </w:r>
      <w:r w:rsidRPr="00B072FF">
        <w:rPr>
          <w:sz w:val="24"/>
          <w:szCs w:val="36"/>
        </w:rPr>
        <w:t>Tableau</w:t>
      </w:r>
    </w:p>
    <w:p w14:paraId="1CF3B603" w14:textId="77777777" w:rsidR="00AF433C" w:rsidRPr="00B072FF" w:rsidRDefault="00AF433C">
      <w:pPr>
        <w:pStyle w:val="BodyText"/>
        <w:spacing w:before="3"/>
        <w:ind w:left="0"/>
        <w:rPr>
          <w:sz w:val="24"/>
          <w:szCs w:val="24"/>
        </w:rPr>
      </w:pPr>
    </w:p>
    <w:p w14:paraId="4C9A6529" w14:textId="77777777" w:rsidR="00AF433C" w:rsidRPr="00B072FF" w:rsidRDefault="005D561E">
      <w:pPr>
        <w:pStyle w:val="Heading1"/>
        <w:spacing w:before="1"/>
        <w:rPr>
          <w:sz w:val="24"/>
          <w:szCs w:val="24"/>
        </w:rPr>
      </w:pPr>
      <w:r w:rsidRPr="00B072FF">
        <w:rPr>
          <w:spacing w:val="-1"/>
          <w:sz w:val="24"/>
          <w:szCs w:val="24"/>
        </w:rPr>
        <w:t>SUMMARY</w:t>
      </w:r>
      <w:r w:rsidRPr="00B072FF">
        <w:rPr>
          <w:spacing w:val="-4"/>
          <w:sz w:val="24"/>
          <w:szCs w:val="24"/>
        </w:rPr>
        <w:t xml:space="preserve"> </w:t>
      </w:r>
      <w:r w:rsidRPr="00B072FF">
        <w:rPr>
          <w:spacing w:val="-1"/>
          <w:sz w:val="24"/>
          <w:szCs w:val="24"/>
        </w:rPr>
        <w:t>OF</w:t>
      </w:r>
      <w:r w:rsidRPr="00B072FF">
        <w:rPr>
          <w:spacing w:val="-2"/>
          <w:sz w:val="24"/>
          <w:szCs w:val="24"/>
        </w:rPr>
        <w:t xml:space="preserve"> </w:t>
      </w:r>
      <w:r w:rsidRPr="00B072FF">
        <w:rPr>
          <w:spacing w:val="-1"/>
          <w:sz w:val="24"/>
          <w:szCs w:val="24"/>
        </w:rPr>
        <w:t>QUALIFICATION</w:t>
      </w:r>
      <w:r w:rsidRPr="00B072FF">
        <w:rPr>
          <w:spacing w:val="-3"/>
          <w:sz w:val="24"/>
          <w:szCs w:val="24"/>
        </w:rPr>
        <w:t xml:space="preserve"> </w:t>
      </w:r>
      <w:r w:rsidRPr="00B072FF">
        <w:rPr>
          <w:sz w:val="24"/>
          <w:szCs w:val="24"/>
        </w:rPr>
        <w:t>AND</w:t>
      </w:r>
      <w:r w:rsidRPr="00B072FF">
        <w:rPr>
          <w:spacing w:val="-22"/>
          <w:sz w:val="24"/>
          <w:szCs w:val="24"/>
        </w:rPr>
        <w:t xml:space="preserve"> </w:t>
      </w:r>
      <w:r w:rsidRPr="00B072FF">
        <w:rPr>
          <w:sz w:val="24"/>
          <w:szCs w:val="24"/>
        </w:rPr>
        <w:t>SKILLS</w:t>
      </w:r>
    </w:p>
    <w:p w14:paraId="5A27A817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Advance proficiency with research techniques including those involved in behavioral neuroscience, physiology, microscopy, genomics and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cell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biology.</w:t>
      </w:r>
    </w:p>
    <w:p w14:paraId="4E96A490" w14:textId="419C0C82" w:rsidR="00B072FF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Expertise in designing and ex</w:t>
      </w:r>
      <w:r w:rsidRPr="00B072FF">
        <w:rPr>
          <w:sz w:val="24"/>
          <w:szCs w:val="36"/>
        </w:rPr>
        <w:t>ecuting aseptic techniques and stereotaxic administration of neuroanatomical tracers into localized brain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regions.</w:t>
      </w:r>
    </w:p>
    <w:p w14:paraId="44F122A3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E</w:t>
      </w:r>
      <w:r w:rsidRPr="00B072FF">
        <w:rPr>
          <w:sz w:val="24"/>
          <w:szCs w:val="36"/>
        </w:rPr>
        <w:t>xcellent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ability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to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conduct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research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experiments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while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accurately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maintaining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meticulously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recording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procedures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results.</w:t>
      </w:r>
    </w:p>
    <w:p w14:paraId="71CA9596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Capable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recreating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animal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models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disease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to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test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proprietary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compounds.</w:t>
      </w:r>
    </w:p>
    <w:p w14:paraId="03D99B8C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Above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average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communication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skills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with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the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aptitude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to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effectively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relay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information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to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audience.</w:t>
      </w:r>
    </w:p>
    <w:p w14:paraId="4E310DAB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PC Skills: Microsoft Office (Word, Excel, PowerPoint, OneNote, Outlook, Publ</w:t>
      </w:r>
      <w:r w:rsidRPr="00B072FF">
        <w:rPr>
          <w:sz w:val="24"/>
          <w:szCs w:val="36"/>
        </w:rPr>
        <w:t xml:space="preserve">isher, Access), </w:t>
      </w:r>
      <w:proofErr w:type="spellStart"/>
      <w:r w:rsidRPr="00B072FF">
        <w:rPr>
          <w:sz w:val="24"/>
          <w:szCs w:val="36"/>
        </w:rPr>
        <w:t>Statistica</w:t>
      </w:r>
      <w:proofErr w:type="spellEnd"/>
      <w:r w:rsidRPr="00B072FF">
        <w:rPr>
          <w:sz w:val="24"/>
          <w:szCs w:val="36"/>
        </w:rPr>
        <w:t xml:space="preserve">, </w:t>
      </w:r>
      <w:proofErr w:type="spellStart"/>
      <w:r w:rsidRPr="00B072FF">
        <w:rPr>
          <w:sz w:val="24"/>
          <w:szCs w:val="36"/>
        </w:rPr>
        <w:t>Sigmaplot</w:t>
      </w:r>
      <w:proofErr w:type="spellEnd"/>
      <w:r w:rsidRPr="00B072FF">
        <w:rPr>
          <w:sz w:val="24"/>
          <w:szCs w:val="36"/>
        </w:rPr>
        <w:t xml:space="preserve">. and </w:t>
      </w:r>
      <w:proofErr w:type="spellStart"/>
      <w:r w:rsidRPr="00B072FF">
        <w:rPr>
          <w:sz w:val="24"/>
          <w:szCs w:val="36"/>
        </w:rPr>
        <w:t>Ethovision</w:t>
      </w:r>
      <w:proofErr w:type="spellEnd"/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(automated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tracking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software),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Tableau.</w:t>
      </w:r>
    </w:p>
    <w:p w14:paraId="4AE641B8" w14:textId="64D0D1AD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Programing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Language</w:t>
      </w:r>
      <w:r w:rsidR="00151D0D">
        <w:rPr>
          <w:sz w:val="24"/>
          <w:szCs w:val="36"/>
        </w:rPr>
        <w:t xml:space="preserve">s </w:t>
      </w:r>
      <w:r w:rsidRPr="00B072FF">
        <w:rPr>
          <w:sz w:val="24"/>
          <w:szCs w:val="36"/>
        </w:rPr>
        <w:t>–</w:t>
      </w:r>
      <w:r w:rsidR="00151D0D">
        <w:rPr>
          <w:sz w:val="24"/>
          <w:szCs w:val="36"/>
        </w:rPr>
        <w:t xml:space="preserve"> SAS, STATA, R Programming</w:t>
      </w:r>
      <w:r w:rsidRPr="00B072FF">
        <w:rPr>
          <w:sz w:val="24"/>
          <w:szCs w:val="36"/>
        </w:rPr>
        <w:t>.</w:t>
      </w:r>
    </w:p>
    <w:p w14:paraId="7E741F8F" w14:textId="77777777" w:rsidR="00AF433C" w:rsidRPr="00A200C6" w:rsidRDefault="00AF433C" w:rsidP="00A200C6">
      <w:pPr>
        <w:tabs>
          <w:tab w:val="left" w:pos="1038"/>
          <w:tab w:val="left" w:pos="1039"/>
        </w:tabs>
        <w:ind w:left="676"/>
        <w:rPr>
          <w:sz w:val="24"/>
          <w:szCs w:val="36"/>
        </w:rPr>
      </w:pPr>
    </w:p>
    <w:p w14:paraId="47EBAA7C" w14:textId="77777777" w:rsidR="00AF433C" w:rsidRPr="00B072FF" w:rsidRDefault="005D561E">
      <w:pPr>
        <w:pStyle w:val="Heading1"/>
        <w:rPr>
          <w:sz w:val="24"/>
          <w:szCs w:val="24"/>
        </w:rPr>
      </w:pPr>
      <w:r w:rsidRPr="00B072FF">
        <w:rPr>
          <w:spacing w:val="-1"/>
          <w:sz w:val="24"/>
          <w:szCs w:val="24"/>
        </w:rPr>
        <w:t>P</w:t>
      </w:r>
      <w:r w:rsidRPr="00B072FF">
        <w:rPr>
          <w:spacing w:val="-1"/>
          <w:sz w:val="24"/>
          <w:szCs w:val="24"/>
        </w:rPr>
        <w:t>ROFESSIONAL</w:t>
      </w:r>
      <w:r w:rsidRPr="00B072FF">
        <w:rPr>
          <w:spacing w:val="-11"/>
          <w:sz w:val="24"/>
          <w:szCs w:val="24"/>
        </w:rPr>
        <w:t xml:space="preserve"> </w:t>
      </w:r>
      <w:r w:rsidRPr="00B072FF">
        <w:rPr>
          <w:spacing w:val="-1"/>
          <w:sz w:val="24"/>
          <w:szCs w:val="24"/>
        </w:rPr>
        <w:t>EXPERIENCE</w:t>
      </w:r>
    </w:p>
    <w:p w14:paraId="36F82280" w14:textId="77777777" w:rsidR="00AF433C" w:rsidRPr="00B072FF" w:rsidRDefault="005D561E">
      <w:pPr>
        <w:spacing w:before="33"/>
        <w:ind w:left="318"/>
        <w:rPr>
          <w:i/>
          <w:sz w:val="24"/>
          <w:szCs w:val="36"/>
        </w:rPr>
      </w:pPr>
      <w:r w:rsidRPr="00B072FF">
        <w:rPr>
          <w:i/>
          <w:sz w:val="24"/>
          <w:szCs w:val="36"/>
        </w:rPr>
        <w:t>Senior</w:t>
      </w:r>
      <w:r w:rsidRPr="00B072FF">
        <w:rPr>
          <w:i/>
          <w:spacing w:val="-7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Research</w:t>
      </w:r>
      <w:r w:rsidRPr="00B072FF">
        <w:rPr>
          <w:i/>
          <w:spacing w:val="-7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Associate</w:t>
      </w:r>
      <w:r w:rsidRPr="00B072FF">
        <w:rPr>
          <w:i/>
          <w:spacing w:val="-8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In</w:t>
      </w:r>
      <w:r w:rsidRPr="00B072FF">
        <w:rPr>
          <w:i/>
          <w:spacing w:val="-6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Vivo</w:t>
      </w:r>
      <w:r w:rsidRPr="00B072FF">
        <w:rPr>
          <w:i/>
          <w:spacing w:val="-8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Physiology/Pre-Clinical</w:t>
      </w:r>
      <w:r w:rsidRPr="00B072FF">
        <w:rPr>
          <w:i/>
          <w:spacing w:val="-6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Translational</w:t>
      </w:r>
      <w:r w:rsidRPr="00B072FF">
        <w:rPr>
          <w:i/>
          <w:spacing w:val="-5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Pharmacology,</w:t>
      </w:r>
      <w:r w:rsidRPr="00B072FF">
        <w:rPr>
          <w:i/>
          <w:spacing w:val="-6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Calico</w:t>
      </w:r>
      <w:r w:rsidRPr="00B072FF">
        <w:rPr>
          <w:i/>
          <w:spacing w:val="-7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Life</w:t>
      </w:r>
      <w:r w:rsidRPr="00B072FF">
        <w:rPr>
          <w:i/>
          <w:spacing w:val="-8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Science</w:t>
      </w:r>
      <w:r w:rsidRPr="00B072FF">
        <w:rPr>
          <w:i/>
          <w:spacing w:val="-5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(Alphabet</w:t>
      </w:r>
      <w:r w:rsidRPr="00B072FF">
        <w:rPr>
          <w:i/>
          <w:spacing w:val="-7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Company)</w:t>
      </w:r>
    </w:p>
    <w:p w14:paraId="68505EF7" w14:textId="30A0C21D" w:rsidR="00AF433C" w:rsidRPr="00B072FF" w:rsidRDefault="005D561E">
      <w:pPr>
        <w:pStyle w:val="BodyText"/>
        <w:spacing w:before="29"/>
        <w:ind w:left="318"/>
        <w:rPr>
          <w:sz w:val="24"/>
          <w:szCs w:val="24"/>
        </w:rPr>
      </w:pPr>
      <w:r w:rsidRPr="00B072FF">
        <w:rPr>
          <w:sz w:val="24"/>
          <w:szCs w:val="24"/>
        </w:rPr>
        <w:t>(Dr.</w:t>
      </w:r>
      <w:r w:rsidRPr="00B072FF">
        <w:rPr>
          <w:spacing w:val="-6"/>
          <w:sz w:val="24"/>
          <w:szCs w:val="24"/>
        </w:rPr>
        <w:t xml:space="preserve"> </w:t>
      </w:r>
      <w:r w:rsidRPr="00B072FF">
        <w:rPr>
          <w:sz w:val="24"/>
          <w:szCs w:val="24"/>
        </w:rPr>
        <w:t>Ganesh</w:t>
      </w:r>
      <w:r w:rsidRPr="00B072FF">
        <w:rPr>
          <w:spacing w:val="-6"/>
          <w:sz w:val="24"/>
          <w:szCs w:val="24"/>
        </w:rPr>
        <w:t xml:space="preserve"> </w:t>
      </w:r>
      <w:proofErr w:type="spellStart"/>
      <w:r w:rsidRPr="00B072FF">
        <w:rPr>
          <w:sz w:val="24"/>
          <w:szCs w:val="24"/>
        </w:rPr>
        <w:t>Kolumam</w:t>
      </w:r>
      <w:proofErr w:type="spellEnd"/>
      <w:r w:rsidRPr="00B072FF">
        <w:rPr>
          <w:spacing w:val="-7"/>
          <w:sz w:val="24"/>
          <w:szCs w:val="24"/>
        </w:rPr>
        <w:t xml:space="preserve"> </w:t>
      </w:r>
      <w:r w:rsidRPr="00B072FF">
        <w:rPr>
          <w:sz w:val="24"/>
          <w:szCs w:val="24"/>
        </w:rPr>
        <w:t>&amp;</w:t>
      </w:r>
      <w:r w:rsidRPr="00B072FF">
        <w:rPr>
          <w:spacing w:val="-5"/>
          <w:sz w:val="24"/>
          <w:szCs w:val="24"/>
        </w:rPr>
        <w:t xml:space="preserve"> </w:t>
      </w:r>
      <w:r w:rsidRPr="00B072FF">
        <w:rPr>
          <w:sz w:val="24"/>
          <w:szCs w:val="24"/>
        </w:rPr>
        <w:t>Dr.</w:t>
      </w:r>
      <w:r w:rsidRPr="00B072FF">
        <w:rPr>
          <w:spacing w:val="-7"/>
          <w:sz w:val="24"/>
          <w:szCs w:val="24"/>
        </w:rPr>
        <w:t xml:space="preserve"> </w:t>
      </w:r>
      <w:r w:rsidRPr="00B072FF">
        <w:rPr>
          <w:sz w:val="24"/>
          <w:szCs w:val="24"/>
        </w:rPr>
        <w:t>Nick</w:t>
      </w:r>
      <w:r w:rsidRPr="00B072FF">
        <w:rPr>
          <w:spacing w:val="-6"/>
          <w:sz w:val="24"/>
          <w:szCs w:val="24"/>
        </w:rPr>
        <w:t xml:space="preserve"> </w:t>
      </w:r>
      <w:r w:rsidRPr="00B072FF">
        <w:rPr>
          <w:sz w:val="24"/>
          <w:szCs w:val="24"/>
        </w:rPr>
        <w:t>Van</w:t>
      </w:r>
      <w:r w:rsidRPr="00B072FF">
        <w:rPr>
          <w:spacing w:val="-5"/>
          <w:sz w:val="24"/>
          <w:szCs w:val="24"/>
        </w:rPr>
        <w:t xml:space="preserve"> </w:t>
      </w:r>
      <w:proofErr w:type="spellStart"/>
      <w:r w:rsidRPr="00B072FF">
        <w:rPr>
          <w:sz w:val="24"/>
          <w:szCs w:val="24"/>
        </w:rPr>
        <w:t>Bruggen</w:t>
      </w:r>
      <w:proofErr w:type="spellEnd"/>
      <w:r w:rsidRPr="00B072FF">
        <w:rPr>
          <w:sz w:val="24"/>
          <w:szCs w:val="24"/>
        </w:rPr>
        <w:t>,</w:t>
      </w:r>
      <w:r w:rsidRPr="00B072FF">
        <w:rPr>
          <w:spacing w:val="-6"/>
          <w:sz w:val="24"/>
          <w:szCs w:val="24"/>
        </w:rPr>
        <w:t xml:space="preserve"> </w:t>
      </w:r>
      <w:r w:rsidRPr="00B072FF">
        <w:rPr>
          <w:sz w:val="24"/>
          <w:szCs w:val="24"/>
        </w:rPr>
        <w:t>2015-Present</w:t>
      </w:r>
      <w:r w:rsidRPr="00B072FF">
        <w:rPr>
          <w:sz w:val="24"/>
          <w:szCs w:val="24"/>
        </w:rPr>
        <w:t>)</w:t>
      </w:r>
    </w:p>
    <w:p w14:paraId="6E581B18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Independently created experimental designs, prepared samples, constructed libraries and generated data of</w:t>
      </w:r>
      <w:r w:rsidRPr="00B072FF">
        <w:rPr>
          <w:sz w:val="24"/>
          <w:szCs w:val="36"/>
        </w:rPr>
        <w:t xml:space="preserve"> gene expression patterns in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animal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models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disease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using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next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generation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Illumina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sequencing.</w:t>
      </w:r>
    </w:p>
    <w:p w14:paraId="4514611A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Familiarity with droplet-based and plate-based single cell assays and platforms (10x Genomics), spatial transcriptomics, laboratory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robotics,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large-scale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experiments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process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development.</w:t>
      </w:r>
    </w:p>
    <w:p w14:paraId="63BFB071" w14:textId="61147877" w:rsidR="00544C59" w:rsidRPr="00544C59" w:rsidRDefault="00544C59" w:rsidP="00544C59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lastRenderedPageBreak/>
        <w:t>Purified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DNA/RNA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for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-</w:t>
      </w:r>
      <w:proofErr w:type="spellStart"/>
      <w:r w:rsidRPr="00B072FF">
        <w:rPr>
          <w:sz w:val="24"/>
          <w:szCs w:val="36"/>
        </w:rPr>
        <w:t>omic’s</w:t>
      </w:r>
      <w:proofErr w:type="spellEnd"/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analysis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(both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single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cell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bulk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-</w:t>
      </w:r>
      <w:proofErr w:type="spellStart"/>
      <w:r w:rsidRPr="00B072FF">
        <w:rPr>
          <w:sz w:val="24"/>
          <w:szCs w:val="36"/>
        </w:rPr>
        <w:t>omic’s</w:t>
      </w:r>
      <w:proofErr w:type="spellEnd"/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sequencing).</w:t>
      </w:r>
    </w:p>
    <w:p w14:paraId="39DE062D" w14:textId="01383115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E</w:t>
      </w:r>
      <w:r w:rsidRPr="00B072FF">
        <w:rPr>
          <w:sz w:val="24"/>
          <w:szCs w:val="36"/>
        </w:rPr>
        <w:t>xperience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with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cell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culture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tissue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processing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including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isol</w:t>
      </w:r>
      <w:r w:rsidRPr="00B072FF">
        <w:rPr>
          <w:sz w:val="24"/>
          <w:szCs w:val="36"/>
        </w:rPr>
        <w:t>ation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A200C6">
        <w:rPr>
          <w:sz w:val="24"/>
          <w:szCs w:val="36"/>
        </w:rPr>
        <w:t xml:space="preserve"> </w:t>
      </w:r>
      <w:r w:rsidR="006934C3">
        <w:rPr>
          <w:sz w:val="24"/>
          <w:szCs w:val="36"/>
        </w:rPr>
        <w:t>M</w:t>
      </w:r>
      <w:r w:rsidRPr="00B072FF">
        <w:rPr>
          <w:sz w:val="24"/>
          <w:szCs w:val="36"/>
        </w:rPr>
        <w:t>ouse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Embryonic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Fibroblasts</w:t>
      </w:r>
      <w:r w:rsidR="006934C3">
        <w:rPr>
          <w:sz w:val="24"/>
          <w:szCs w:val="36"/>
        </w:rPr>
        <w:t xml:space="preserve"> (MEF)</w:t>
      </w:r>
      <w:r w:rsidRPr="00B072FF">
        <w:rPr>
          <w:sz w:val="24"/>
          <w:szCs w:val="36"/>
        </w:rPr>
        <w:t>.</w:t>
      </w:r>
    </w:p>
    <w:p w14:paraId="159FBD20" w14:textId="1F8148D1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Independently performed animal dosing (routes: Intravenous, Intraperitoneal, Subcutaneous, Intramuscular, &amp; Oral) and animal blood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 xml:space="preserve">collections (Retro Orbital, Cardiac Puncture, Tail Nick, Submandibular) in mice </w:t>
      </w:r>
      <w:r w:rsidRPr="00B072FF">
        <w:rPr>
          <w:sz w:val="24"/>
          <w:szCs w:val="36"/>
        </w:rPr>
        <w:t>to perform Pharmacodynamic</w:t>
      </w:r>
      <w:r w:rsidR="00544C59">
        <w:rPr>
          <w:sz w:val="24"/>
          <w:szCs w:val="36"/>
        </w:rPr>
        <w:t xml:space="preserve">, </w:t>
      </w:r>
      <w:r w:rsidRPr="00B072FF">
        <w:rPr>
          <w:sz w:val="24"/>
          <w:szCs w:val="36"/>
        </w:rPr>
        <w:t>Pharm</w:t>
      </w:r>
      <w:r w:rsidRPr="00B072FF">
        <w:rPr>
          <w:sz w:val="24"/>
          <w:szCs w:val="36"/>
        </w:rPr>
        <w:t>acokinetic</w:t>
      </w:r>
      <w:r w:rsidR="00544C59">
        <w:rPr>
          <w:sz w:val="24"/>
          <w:szCs w:val="36"/>
        </w:rPr>
        <w:t>, and Therapeutic Efficacy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studies.</w:t>
      </w:r>
    </w:p>
    <w:p w14:paraId="2C2720C2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Harvested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tissues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during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necropsy’s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for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further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downstream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analysis.</w:t>
      </w:r>
    </w:p>
    <w:p w14:paraId="74208BCA" w14:textId="6D52EE1E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 xml:space="preserve">Autonomously </w:t>
      </w:r>
      <w:r w:rsidR="00544C59">
        <w:rPr>
          <w:sz w:val="24"/>
          <w:szCs w:val="36"/>
        </w:rPr>
        <w:t>p</w:t>
      </w:r>
      <w:r w:rsidRPr="00B072FF">
        <w:rPr>
          <w:sz w:val="24"/>
          <w:szCs w:val="36"/>
        </w:rPr>
        <w:t xml:space="preserve">erformed </w:t>
      </w:r>
      <w:proofErr w:type="spellStart"/>
      <w:r w:rsidRPr="00B072FF">
        <w:rPr>
          <w:sz w:val="24"/>
          <w:szCs w:val="36"/>
        </w:rPr>
        <w:t>Intracerebrovrentricular</w:t>
      </w:r>
      <w:proofErr w:type="spellEnd"/>
      <w:r w:rsidRPr="00B072FF">
        <w:rPr>
          <w:sz w:val="24"/>
          <w:szCs w:val="36"/>
        </w:rPr>
        <w:t xml:space="preserve"> (ICV) Stereotaxic injections and subsequent tissue processing (brain sectioning,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immunohistochemical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staining</w:t>
      </w:r>
      <w:r w:rsidR="00151D0D">
        <w:rPr>
          <w:sz w:val="24"/>
          <w:szCs w:val="36"/>
        </w:rPr>
        <w:t>)</w:t>
      </w:r>
    </w:p>
    <w:p w14:paraId="1F9FB201" w14:textId="2185E093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Performed</w:t>
      </w:r>
      <w:r w:rsidRPr="00A200C6">
        <w:rPr>
          <w:sz w:val="24"/>
          <w:szCs w:val="36"/>
        </w:rPr>
        <w:t xml:space="preserve"> </w:t>
      </w:r>
      <w:r w:rsidR="00544C59">
        <w:rPr>
          <w:sz w:val="24"/>
          <w:szCs w:val="36"/>
        </w:rPr>
        <w:t>m</w:t>
      </w:r>
      <w:r w:rsidRPr="00B072FF">
        <w:rPr>
          <w:sz w:val="24"/>
          <w:szCs w:val="36"/>
        </w:rPr>
        <w:t>icrodissections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tissues/organs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the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nervous,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digestive,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cardiovascular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musculoskeletal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systems.</w:t>
      </w:r>
    </w:p>
    <w:p w14:paraId="641EEFA2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Developed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vivo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assays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to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test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drug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target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engagement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to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be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subsequently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used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for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human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clinical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studies.</w:t>
      </w:r>
    </w:p>
    <w:p w14:paraId="11DBFA23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Independently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completed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vitro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assays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to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test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for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target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engagement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through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secondary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biomarker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measurements.</w:t>
      </w:r>
    </w:p>
    <w:p w14:paraId="2B005FDE" w14:textId="36601798" w:rsidR="00A200C6" w:rsidRPr="00544C59" w:rsidRDefault="005D561E" w:rsidP="00544C59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544C59">
        <w:rPr>
          <w:sz w:val="24"/>
          <w:szCs w:val="36"/>
        </w:rPr>
        <w:t xml:space="preserve">Familiarity with </w:t>
      </w:r>
      <w:proofErr w:type="spellStart"/>
      <w:r w:rsidRPr="00544C59">
        <w:rPr>
          <w:sz w:val="24"/>
          <w:szCs w:val="36"/>
        </w:rPr>
        <w:t>Prometheion</w:t>
      </w:r>
      <w:proofErr w:type="spellEnd"/>
      <w:r w:rsidRPr="00544C59">
        <w:rPr>
          <w:sz w:val="24"/>
          <w:szCs w:val="36"/>
        </w:rPr>
        <w:t xml:space="preserve"> Metabolic Cages and </w:t>
      </w:r>
      <w:proofErr w:type="spellStart"/>
      <w:r w:rsidRPr="00544C59">
        <w:rPr>
          <w:sz w:val="24"/>
          <w:szCs w:val="36"/>
        </w:rPr>
        <w:t>Vium</w:t>
      </w:r>
      <w:proofErr w:type="spellEnd"/>
      <w:r w:rsidRPr="00544C59">
        <w:rPr>
          <w:sz w:val="24"/>
          <w:szCs w:val="36"/>
        </w:rPr>
        <w:t xml:space="preserve"> Video </w:t>
      </w:r>
      <w:r w:rsidR="00544C59" w:rsidRPr="00544C59">
        <w:rPr>
          <w:sz w:val="24"/>
          <w:szCs w:val="36"/>
        </w:rPr>
        <w:t>Monitoring</w:t>
      </w:r>
      <w:r w:rsidRPr="00544C59">
        <w:rPr>
          <w:sz w:val="24"/>
          <w:szCs w:val="36"/>
        </w:rPr>
        <w:t xml:space="preserve"> Systems for large scale </w:t>
      </w:r>
      <w:r w:rsidR="00544C59">
        <w:rPr>
          <w:sz w:val="24"/>
          <w:szCs w:val="36"/>
        </w:rPr>
        <w:t xml:space="preserve">analyses of physiological phenotypes. </w:t>
      </w:r>
      <w:r w:rsidRPr="00544C59">
        <w:rPr>
          <w:sz w:val="24"/>
          <w:szCs w:val="36"/>
        </w:rPr>
        <w:t xml:space="preserve"> </w:t>
      </w:r>
    </w:p>
    <w:p w14:paraId="10272272" w14:textId="77777777" w:rsidR="00AF433C" w:rsidRPr="00B072FF" w:rsidRDefault="005D561E" w:rsidP="00544C59">
      <w:pPr>
        <w:spacing w:before="360"/>
        <w:ind w:left="317"/>
        <w:rPr>
          <w:i/>
          <w:sz w:val="24"/>
          <w:szCs w:val="36"/>
        </w:rPr>
      </w:pPr>
      <w:r w:rsidRPr="00B072FF">
        <w:rPr>
          <w:i/>
          <w:sz w:val="24"/>
          <w:szCs w:val="36"/>
        </w:rPr>
        <w:t>Research</w:t>
      </w:r>
      <w:r w:rsidRPr="00B072FF">
        <w:rPr>
          <w:i/>
          <w:spacing w:val="-7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Scientist</w:t>
      </w:r>
      <w:r w:rsidRPr="00B072FF">
        <w:rPr>
          <w:i/>
          <w:spacing w:val="-5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Intern,</w:t>
      </w:r>
      <w:r w:rsidRPr="00B072FF">
        <w:rPr>
          <w:i/>
          <w:spacing w:val="-5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Genentech</w:t>
      </w:r>
      <w:r w:rsidRPr="00B072FF">
        <w:rPr>
          <w:i/>
          <w:spacing w:val="-6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(Roche</w:t>
      </w:r>
      <w:r w:rsidRPr="00B072FF">
        <w:rPr>
          <w:i/>
          <w:spacing w:val="-5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Group)</w:t>
      </w:r>
    </w:p>
    <w:p w14:paraId="4861377F" w14:textId="77777777" w:rsidR="00AF433C" w:rsidRPr="00B072FF" w:rsidRDefault="005D561E">
      <w:pPr>
        <w:pStyle w:val="BodyText"/>
        <w:spacing w:before="38"/>
        <w:ind w:left="318"/>
        <w:rPr>
          <w:sz w:val="24"/>
          <w:szCs w:val="24"/>
        </w:rPr>
      </w:pPr>
      <w:r w:rsidRPr="00B072FF">
        <w:rPr>
          <w:sz w:val="24"/>
          <w:szCs w:val="24"/>
        </w:rPr>
        <w:t>(Dr.</w:t>
      </w:r>
      <w:r w:rsidRPr="00B072FF">
        <w:rPr>
          <w:spacing w:val="-4"/>
          <w:sz w:val="24"/>
          <w:szCs w:val="24"/>
        </w:rPr>
        <w:t xml:space="preserve"> </w:t>
      </w:r>
      <w:r w:rsidRPr="00B072FF">
        <w:rPr>
          <w:sz w:val="24"/>
          <w:szCs w:val="24"/>
        </w:rPr>
        <w:t>Kimberly</w:t>
      </w:r>
      <w:r w:rsidRPr="00B072FF">
        <w:rPr>
          <w:spacing w:val="-6"/>
          <w:sz w:val="24"/>
          <w:szCs w:val="24"/>
        </w:rPr>
        <w:t xml:space="preserve"> </w:t>
      </w:r>
      <w:proofErr w:type="spellStart"/>
      <w:r w:rsidRPr="00B072FF">
        <w:rPr>
          <w:sz w:val="24"/>
          <w:szCs w:val="24"/>
        </w:rPr>
        <w:t>Scearce-Levie</w:t>
      </w:r>
      <w:proofErr w:type="spellEnd"/>
      <w:r w:rsidRPr="00B072FF">
        <w:rPr>
          <w:sz w:val="24"/>
          <w:szCs w:val="24"/>
        </w:rPr>
        <w:t>,</w:t>
      </w:r>
      <w:r w:rsidRPr="00B072FF">
        <w:rPr>
          <w:spacing w:val="-4"/>
          <w:sz w:val="24"/>
          <w:szCs w:val="24"/>
        </w:rPr>
        <w:t xml:space="preserve"> </w:t>
      </w:r>
      <w:r w:rsidRPr="00B072FF">
        <w:rPr>
          <w:sz w:val="24"/>
          <w:szCs w:val="24"/>
        </w:rPr>
        <w:t>2015)</w:t>
      </w:r>
    </w:p>
    <w:p w14:paraId="549AD2EF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Autonomously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constructed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equipment,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refined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training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protocols,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trained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subjects,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analyzed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data,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communicated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results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cognitive</w:t>
      </w:r>
    </w:p>
    <w:p w14:paraId="529B05D2" w14:textId="0E74D3E0" w:rsidR="00AF433C" w:rsidRPr="00B072FF" w:rsidRDefault="00544C59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>
        <w:rPr>
          <w:sz w:val="24"/>
          <w:szCs w:val="36"/>
        </w:rPr>
        <w:t xml:space="preserve">Validated </w:t>
      </w:r>
      <w:r w:rsidR="005D561E" w:rsidRPr="00B072FF">
        <w:rPr>
          <w:sz w:val="24"/>
          <w:szCs w:val="36"/>
        </w:rPr>
        <w:t>behavior</w:t>
      </w:r>
      <w:r>
        <w:rPr>
          <w:sz w:val="24"/>
          <w:szCs w:val="36"/>
        </w:rPr>
        <w:t xml:space="preserve">al phenotypes </w:t>
      </w:r>
      <w:r w:rsidR="005D561E" w:rsidRPr="00B072FF">
        <w:rPr>
          <w:sz w:val="24"/>
          <w:szCs w:val="36"/>
        </w:rPr>
        <w:t>in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a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rodent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model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of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Alzheimer’s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disease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using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novel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touchscreen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operant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conditioning</w:t>
      </w:r>
      <w:r w:rsidR="005D561E" w:rsidRPr="00A200C6">
        <w:rPr>
          <w:sz w:val="24"/>
          <w:szCs w:val="36"/>
        </w:rPr>
        <w:t xml:space="preserve"> </w:t>
      </w:r>
      <w:r w:rsidR="005D561E" w:rsidRPr="00B072FF">
        <w:rPr>
          <w:sz w:val="24"/>
          <w:szCs w:val="36"/>
        </w:rPr>
        <w:t>technology.</w:t>
      </w:r>
    </w:p>
    <w:p w14:paraId="203B31D1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Developed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skills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molecular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biology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–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specifically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immunohistochemistry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techniques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(perfusion,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dissection,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sectioning).</w:t>
      </w:r>
    </w:p>
    <w:p w14:paraId="3DF00803" w14:textId="164D045E" w:rsidR="00A200C6" w:rsidRDefault="005D561E" w:rsidP="00544C59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rPr>
          <w:sz w:val="24"/>
          <w:szCs w:val="36"/>
        </w:rPr>
      </w:pPr>
      <w:r w:rsidRPr="00B072FF">
        <w:rPr>
          <w:sz w:val="24"/>
          <w:szCs w:val="36"/>
        </w:rPr>
        <w:t>Mastered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pharmaceutical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compound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administration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through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various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dosing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routes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(intraperitoneal,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subcutane</w:t>
      </w:r>
      <w:r w:rsidRPr="00B072FF">
        <w:rPr>
          <w:sz w:val="24"/>
          <w:szCs w:val="36"/>
        </w:rPr>
        <w:t>ous,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oral</w:t>
      </w:r>
      <w:r w:rsidRPr="00A200C6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gavage).</w:t>
      </w:r>
    </w:p>
    <w:p w14:paraId="23AD4FAF" w14:textId="77777777" w:rsidR="00544C59" w:rsidRPr="00544C59" w:rsidRDefault="00544C59" w:rsidP="00544C59">
      <w:pPr>
        <w:pStyle w:val="ListParagraph"/>
        <w:tabs>
          <w:tab w:val="left" w:pos="1038"/>
          <w:tab w:val="left" w:pos="1039"/>
        </w:tabs>
        <w:ind w:firstLine="0"/>
        <w:rPr>
          <w:sz w:val="24"/>
          <w:szCs w:val="36"/>
        </w:rPr>
      </w:pPr>
    </w:p>
    <w:p w14:paraId="7953BC2D" w14:textId="77777777" w:rsidR="00A200C6" w:rsidRPr="00544C59" w:rsidRDefault="005D561E" w:rsidP="00544C59">
      <w:pPr>
        <w:tabs>
          <w:tab w:val="left" w:pos="1038"/>
          <w:tab w:val="left" w:pos="1039"/>
        </w:tabs>
        <w:ind w:left="360"/>
        <w:rPr>
          <w:i/>
          <w:sz w:val="24"/>
          <w:szCs w:val="36"/>
        </w:rPr>
      </w:pPr>
      <w:r w:rsidRPr="00544C59">
        <w:rPr>
          <w:i/>
          <w:sz w:val="24"/>
          <w:szCs w:val="36"/>
        </w:rPr>
        <w:t>Junior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Specialist,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University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of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California,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Davis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Department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of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Psychiatry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and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Behavioral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Neuroscience</w:t>
      </w:r>
      <w:r w:rsidRPr="00544C59">
        <w:rPr>
          <w:i/>
          <w:sz w:val="24"/>
          <w:szCs w:val="36"/>
        </w:rPr>
        <w:t xml:space="preserve"> </w:t>
      </w:r>
    </w:p>
    <w:p w14:paraId="3A96B50F" w14:textId="1C670768" w:rsidR="00A200C6" w:rsidRPr="00544C59" w:rsidRDefault="005D561E" w:rsidP="00544C59">
      <w:pPr>
        <w:tabs>
          <w:tab w:val="left" w:pos="1038"/>
          <w:tab w:val="left" w:pos="1039"/>
        </w:tabs>
        <w:ind w:left="360"/>
        <w:rPr>
          <w:i/>
          <w:sz w:val="24"/>
          <w:szCs w:val="36"/>
        </w:rPr>
      </w:pPr>
      <w:r w:rsidRPr="00544C59">
        <w:rPr>
          <w:i/>
          <w:sz w:val="24"/>
          <w:szCs w:val="36"/>
        </w:rPr>
        <w:t>(MIND</w:t>
      </w:r>
      <w:r w:rsidRPr="00544C59">
        <w:rPr>
          <w:i/>
          <w:sz w:val="24"/>
          <w:szCs w:val="36"/>
        </w:rPr>
        <w:t xml:space="preserve"> </w:t>
      </w:r>
      <w:r w:rsidRPr="00544C59">
        <w:rPr>
          <w:i/>
          <w:sz w:val="24"/>
          <w:szCs w:val="36"/>
        </w:rPr>
        <w:t>Institute)</w:t>
      </w:r>
    </w:p>
    <w:p w14:paraId="5B8327F6" w14:textId="59E7C53F" w:rsidR="00AF433C" w:rsidRPr="00A200C6" w:rsidRDefault="005D561E" w:rsidP="00A200C6">
      <w:pPr>
        <w:tabs>
          <w:tab w:val="left" w:pos="1038"/>
          <w:tab w:val="left" w:pos="1039"/>
        </w:tabs>
        <w:ind w:left="360"/>
        <w:rPr>
          <w:sz w:val="24"/>
          <w:szCs w:val="36"/>
        </w:rPr>
      </w:pPr>
      <w:r w:rsidRPr="00A200C6">
        <w:rPr>
          <w:sz w:val="24"/>
          <w:szCs w:val="36"/>
        </w:rPr>
        <w:t>(Dr.</w:t>
      </w:r>
      <w:r w:rsidRPr="00A200C6">
        <w:rPr>
          <w:sz w:val="24"/>
          <w:szCs w:val="36"/>
        </w:rPr>
        <w:t xml:space="preserve"> </w:t>
      </w:r>
      <w:r w:rsidRPr="00A200C6">
        <w:rPr>
          <w:sz w:val="24"/>
          <w:szCs w:val="36"/>
        </w:rPr>
        <w:t>Jacqueline</w:t>
      </w:r>
      <w:r w:rsidRPr="00A200C6">
        <w:rPr>
          <w:sz w:val="24"/>
          <w:szCs w:val="36"/>
        </w:rPr>
        <w:t xml:space="preserve"> </w:t>
      </w:r>
      <w:r w:rsidRPr="00A200C6">
        <w:rPr>
          <w:sz w:val="24"/>
          <w:szCs w:val="36"/>
        </w:rPr>
        <w:t>Crawley,</w:t>
      </w:r>
      <w:r w:rsidRPr="00A200C6">
        <w:rPr>
          <w:sz w:val="24"/>
          <w:szCs w:val="36"/>
        </w:rPr>
        <w:t xml:space="preserve"> </w:t>
      </w:r>
      <w:r w:rsidRPr="00A200C6">
        <w:rPr>
          <w:sz w:val="24"/>
          <w:szCs w:val="36"/>
        </w:rPr>
        <w:t>2012</w:t>
      </w:r>
      <w:r w:rsidRPr="00A200C6">
        <w:rPr>
          <w:sz w:val="24"/>
          <w:szCs w:val="36"/>
        </w:rPr>
        <w:t xml:space="preserve"> </w:t>
      </w:r>
      <w:r w:rsidRPr="00A200C6">
        <w:rPr>
          <w:sz w:val="24"/>
          <w:szCs w:val="36"/>
        </w:rPr>
        <w:t>-</w:t>
      </w:r>
      <w:r w:rsidRPr="00A200C6">
        <w:rPr>
          <w:sz w:val="24"/>
          <w:szCs w:val="36"/>
        </w:rPr>
        <w:t xml:space="preserve"> </w:t>
      </w:r>
      <w:r w:rsidRPr="00A200C6">
        <w:rPr>
          <w:sz w:val="24"/>
          <w:szCs w:val="36"/>
        </w:rPr>
        <w:t>2015)</w:t>
      </w:r>
    </w:p>
    <w:p w14:paraId="262C64BE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I</w:t>
      </w:r>
      <w:r w:rsidRPr="00B072FF">
        <w:rPr>
          <w:sz w:val="24"/>
          <w:szCs w:val="36"/>
        </w:rPr>
        <w:t>ndependently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conducted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assessments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animal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health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diagnosed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health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concerns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when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applicable.</w:t>
      </w:r>
    </w:p>
    <w:p w14:paraId="1021A30B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Conducted a multitude of behavioral assays including but not limited to the measurement of ultrasonic vocalizations in transgenic models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Autism.</w:t>
      </w:r>
    </w:p>
    <w:p w14:paraId="7578A48D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Followed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proper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IACUC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protocol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involving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the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testing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handling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animal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subjects.</w:t>
      </w:r>
    </w:p>
    <w:p w14:paraId="304DA0F9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Catalogued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classified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experimental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data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using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various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software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packages.</w:t>
      </w:r>
    </w:p>
    <w:p w14:paraId="2D252BBA" w14:textId="77777777" w:rsidR="00AF433C" w:rsidRPr="00B072FF" w:rsidRDefault="005D561E" w:rsidP="00A200C6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Prepared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cohesive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analyses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tabulated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experimental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data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for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article</w:t>
      </w:r>
      <w:r w:rsidRPr="00B072FF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publication.</w:t>
      </w:r>
    </w:p>
    <w:p w14:paraId="060B4C0D" w14:textId="77777777" w:rsidR="00AF433C" w:rsidRPr="00B072FF" w:rsidRDefault="00AF433C">
      <w:pPr>
        <w:pStyle w:val="BodyText"/>
        <w:spacing w:before="3"/>
        <w:ind w:left="0"/>
        <w:rPr>
          <w:sz w:val="24"/>
          <w:szCs w:val="24"/>
        </w:rPr>
      </w:pPr>
    </w:p>
    <w:p w14:paraId="7A713B27" w14:textId="77777777" w:rsidR="00AF433C" w:rsidRPr="00B072FF" w:rsidRDefault="005D561E">
      <w:pPr>
        <w:ind w:left="318"/>
        <w:rPr>
          <w:i/>
          <w:sz w:val="24"/>
          <w:szCs w:val="36"/>
        </w:rPr>
      </w:pPr>
      <w:r w:rsidRPr="00B072FF">
        <w:rPr>
          <w:i/>
          <w:sz w:val="24"/>
          <w:szCs w:val="36"/>
        </w:rPr>
        <w:t>Undergraduate</w:t>
      </w:r>
      <w:r w:rsidRPr="00B072FF">
        <w:rPr>
          <w:i/>
          <w:spacing w:val="-8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Lab</w:t>
      </w:r>
      <w:r w:rsidRPr="00B072FF">
        <w:rPr>
          <w:i/>
          <w:spacing w:val="-7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Research</w:t>
      </w:r>
      <w:r w:rsidRPr="00B072FF">
        <w:rPr>
          <w:i/>
          <w:spacing w:val="-8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Assistant,</w:t>
      </w:r>
      <w:r w:rsidRPr="00B072FF">
        <w:rPr>
          <w:i/>
          <w:spacing w:val="-5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University</w:t>
      </w:r>
      <w:r w:rsidRPr="00B072FF">
        <w:rPr>
          <w:i/>
          <w:spacing w:val="-8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of</w:t>
      </w:r>
      <w:r w:rsidRPr="00B072FF">
        <w:rPr>
          <w:i/>
          <w:spacing w:val="-6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California</w:t>
      </w:r>
      <w:r w:rsidRPr="00B072FF">
        <w:rPr>
          <w:i/>
          <w:spacing w:val="-9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Davis</w:t>
      </w:r>
      <w:r w:rsidRPr="00B072FF">
        <w:rPr>
          <w:i/>
          <w:spacing w:val="-5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Psychology</w:t>
      </w:r>
      <w:r w:rsidRPr="00B072FF">
        <w:rPr>
          <w:i/>
          <w:spacing w:val="-8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Department</w:t>
      </w:r>
      <w:r w:rsidRPr="00B072FF">
        <w:rPr>
          <w:i/>
          <w:spacing w:val="-6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of</w:t>
      </w:r>
      <w:r w:rsidRPr="00B072FF">
        <w:rPr>
          <w:i/>
          <w:spacing w:val="-7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Comparative</w:t>
      </w:r>
      <w:r w:rsidRPr="00B072FF">
        <w:rPr>
          <w:i/>
          <w:spacing w:val="-6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Neurobiology</w:t>
      </w:r>
    </w:p>
    <w:p w14:paraId="64F73C5B" w14:textId="77777777" w:rsidR="00AF433C" w:rsidRPr="00B072FF" w:rsidRDefault="005D561E">
      <w:pPr>
        <w:pStyle w:val="BodyText"/>
        <w:spacing w:before="38"/>
        <w:ind w:left="318"/>
        <w:rPr>
          <w:sz w:val="24"/>
          <w:szCs w:val="24"/>
        </w:rPr>
      </w:pPr>
      <w:r w:rsidRPr="00B072FF">
        <w:rPr>
          <w:sz w:val="24"/>
          <w:szCs w:val="24"/>
        </w:rPr>
        <w:t>(Dr.</w:t>
      </w:r>
      <w:r w:rsidRPr="00B072FF">
        <w:rPr>
          <w:spacing w:val="-4"/>
          <w:sz w:val="24"/>
          <w:szCs w:val="24"/>
        </w:rPr>
        <w:t xml:space="preserve"> </w:t>
      </w:r>
      <w:r w:rsidRPr="00B072FF">
        <w:rPr>
          <w:sz w:val="24"/>
          <w:szCs w:val="24"/>
        </w:rPr>
        <w:t>Karen</w:t>
      </w:r>
      <w:r w:rsidRPr="00B072FF">
        <w:rPr>
          <w:spacing w:val="-5"/>
          <w:sz w:val="24"/>
          <w:szCs w:val="24"/>
        </w:rPr>
        <w:t xml:space="preserve"> </w:t>
      </w:r>
      <w:r w:rsidRPr="00B072FF">
        <w:rPr>
          <w:sz w:val="24"/>
          <w:szCs w:val="24"/>
        </w:rPr>
        <w:t>Bales,</w:t>
      </w:r>
      <w:r w:rsidRPr="00B072FF">
        <w:rPr>
          <w:spacing w:val="-3"/>
          <w:sz w:val="24"/>
          <w:szCs w:val="24"/>
        </w:rPr>
        <w:t xml:space="preserve"> </w:t>
      </w:r>
      <w:r w:rsidRPr="00B072FF">
        <w:rPr>
          <w:sz w:val="24"/>
          <w:szCs w:val="24"/>
        </w:rPr>
        <w:t>2012-2013)</w:t>
      </w:r>
    </w:p>
    <w:p w14:paraId="7BD34C31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8"/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Handled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Prairie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Vole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subjects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while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administering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Oxytocin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intranasal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injections.</w:t>
      </w:r>
    </w:p>
    <w:p w14:paraId="741EEB89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8"/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Collected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blood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samples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from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Prairie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Vole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subjects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performed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immunohistoch</w:t>
      </w:r>
      <w:r w:rsidRPr="00B072FF">
        <w:rPr>
          <w:sz w:val="24"/>
          <w:szCs w:val="36"/>
        </w:rPr>
        <w:t>emistry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on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the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samples.</w:t>
      </w:r>
    </w:p>
    <w:p w14:paraId="613ECACC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Conducted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behavioral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assays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and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scored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behavioral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traits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Prairie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Vole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subjects.</w:t>
      </w:r>
    </w:p>
    <w:p w14:paraId="40F6E0D5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Quantified</w:t>
      </w:r>
      <w:r w:rsidRPr="00B072FF">
        <w:rPr>
          <w:spacing w:val="-4"/>
          <w:sz w:val="24"/>
          <w:szCs w:val="36"/>
        </w:rPr>
        <w:t xml:space="preserve"> </w:t>
      </w:r>
      <w:proofErr w:type="spellStart"/>
      <w:r w:rsidRPr="00B072FF">
        <w:rPr>
          <w:sz w:val="24"/>
          <w:szCs w:val="36"/>
        </w:rPr>
        <w:t>neurostaining</w:t>
      </w:r>
      <w:proofErr w:type="spellEnd"/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within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Prairie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Vole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brains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through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the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use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of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neuroimaging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techniques.</w:t>
      </w:r>
    </w:p>
    <w:p w14:paraId="5A1C145C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ind w:hanging="362"/>
        <w:rPr>
          <w:sz w:val="24"/>
          <w:szCs w:val="36"/>
        </w:rPr>
      </w:pPr>
      <w:r w:rsidRPr="00B072FF">
        <w:rPr>
          <w:sz w:val="24"/>
          <w:szCs w:val="36"/>
        </w:rPr>
        <w:t>Surgically</w:t>
      </w:r>
      <w:r w:rsidRPr="00B072FF">
        <w:rPr>
          <w:spacing w:val="-5"/>
          <w:sz w:val="24"/>
          <w:szCs w:val="36"/>
        </w:rPr>
        <w:t xml:space="preserve"> </w:t>
      </w:r>
      <w:r w:rsidRPr="00B072FF">
        <w:rPr>
          <w:sz w:val="24"/>
          <w:szCs w:val="36"/>
        </w:rPr>
        <w:t>removed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Prairie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Vole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brain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for</w:t>
      </w:r>
      <w:r w:rsidRPr="00B072FF">
        <w:rPr>
          <w:spacing w:val="-4"/>
          <w:sz w:val="24"/>
          <w:szCs w:val="36"/>
        </w:rPr>
        <w:t xml:space="preserve"> </w:t>
      </w:r>
      <w:r w:rsidRPr="00B072FF">
        <w:rPr>
          <w:sz w:val="24"/>
          <w:szCs w:val="36"/>
        </w:rPr>
        <w:t>experimentation.</w:t>
      </w:r>
    </w:p>
    <w:p w14:paraId="0245E41E" w14:textId="77777777" w:rsidR="00AF433C" w:rsidRPr="00B072FF" w:rsidRDefault="00AF433C">
      <w:pPr>
        <w:pStyle w:val="BodyText"/>
        <w:spacing w:before="10"/>
        <w:ind w:left="0"/>
        <w:rPr>
          <w:sz w:val="22"/>
          <w:szCs w:val="24"/>
        </w:rPr>
      </w:pPr>
    </w:p>
    <w:p w14:paraId="4E4D0C71" w14:textId="77777777" w:rsidR="00AF433C" w:rsidRPr="00B072FF" w:rsidRDefault="005D561E">
      <w:pPr>
        <w:ind w:left="318"/>
        <w:rPr>
          <w:i/>
          <w:sz w:val="24"/>
          <w:szCs w:val="36"/>
        </w:rPr>
      </w:pPr>
      <w:r w:rsidRPr="00B072FF">
        <w:rPr>
          <w:i/>
          <w:sz w:val="24"/>
          <w:szCs w:val="36"/>
        </w:rPr>
        <w:t>Emergency</w:t>
      </w:r>
      <w:r w:rsidRPr="00B072FF">
        <w:rPr>
          <w:i/>
          <w:spacing w:val="-7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Room</w:t>
      </w:r>
      <w:r w:rsidRPr="00B072FF">
        <w:rPr>
          <w:i/>
          <w:spacing w:val="-6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Intern,</w:t>
      </w:r>
      <w:r w:rsidRPr="00B072FF">
        <w:rPr>
          <w:i/>
          <w:spacing w:val="-4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University</w:t>
      </w:r>
      <w:r w:rsidRPr="00B072FF">
        <w:rPr>
          <w:i/>
          <w:spacing w:val="-6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of</w:t>
      </w:r>
      <w:r w:rsidRPr="00B072FF">
        <w:rPr>
          <w:i/>
          <w:spacing w:val="-6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California</w:t>
      </w:r>
      <w:r w:rsidRPr="00B072FF">
        <w:rPr>
          <w:i/>
          <w:spacing w:val="-5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Davis</w:t>
      </w:r>
      <w:r w:rsidRPr="00B072FF">
        <w:rPr>
          <w:i/>
          <w:spacing w:val="-6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Medical</w:t>
      </w:r>
      <w:r w:rsidRPr="00B072FF">
        <w:rPr>
          <w:i/>
          <w:spacing w:val="-5"/>
          <w:sz w:val="24"/>
          <w:szCs w:val="36"/>
        </w:rPr>
        <w:t xml:space="preserve"> </w:t>
      </w:r>
      <w:r w:rsidRPr="00B072FF">
        <w:rPr>
          <w:i/>
          <w:sz w:val="24"/>
          <w:szCs w:val="36"/>
        </w:rPr>
        <w:t>Center</w:t>
      </w:r>
    </w:p>
    <w:p w14:paraId="7CE33812" w14:textId="77777777" w:rsidR="00AF433C" w:rsidRPr="00B072FF" w:rsidRDefault="005D561E">
      <w:pPr>
        <w:pStyle w:val="BodyText"/>
        <w:spacing w:before="33"/>
        <w:ind w:left="318"/>
        <w:rPr>
          <w:sz w:val="24"/>
          <w:szCs w:val="24"/>
        </w:rPr>
      </w:pPr>
      <w:r w:rsidRPr="00B072FF">
        <w:rPr>
          <w:sz w:val="24"/>
          <w:szCs w:val="24"/>
        </w:rPr>
        <w:t>(Dr</w:t>
      </w:r>
      <w:r w:rsidRPr="00B072FF">
        <w:rPr>
          <w:spacing w:val="-5"/>
          <w:sz w:val="24"/>
          <w:szCs w:val="24"/>
        </w:rPr>
        <w:t xml:space="preserve"> </w:t>
      </w:r>
      <w:r w:rsidRPr="00B072FF">
        <w:rPr>
          <w:sz w:val="24"/>
          <w:szCs w:val="24"/>
        </w:rPr>
        <w:t>Mary</w:t>
      </w:r>
      <w:r w:rsidRPr="00B072FF">
        <w:rPr>
          <w:spacing w:val="-5"/>
          <w:sz w:val="24"/>
          <w:szCs w:val="24"/>
        </w:rPr>
        <w:t xml:space="preserve"> </w:t>
      </w:r>
      <w:r w:rsidRPr="00B072FF">
        <w:rPr>
          <w:sz w:val="24"/>
          <w:szCs w:val="24"/>
        </w:rPr>
        <w:t>L.</w:t>
      </w:r>
      <w:r w:rsidRPr="00B072FF">
        <w:rPr>
          <w:spacing w:val="-3"/>
          <w:sz w:val="24"/>
          <w:szCs w:val="24"/>
        </w:rPr>
        <w:t xml:space="preserve"> </w:t>
      </w:r>
      <w:r w:rsidRPr="00B072FF">
        <w:rPr>
          <w:sz w:val="24"/>
          <w:szCs w:val="24"/>
        </w:rPr>
        <w:t>Bing,</w:t>
      </w:r>
      <w:r w:rsidRPr="00B072FF">
        <w:rPr>
          <w:spacing w:val="-4"/>
          <w:sz w:val="24"/>
          <w:szCs w:val="24"/>
        </w:rPr>
        <w:t xml:space="preserve"> </w:t>
      </w:r>
      <w:r w:rsidRPr="00B072FF">
        <w:rPr>
          <w:sz w:val="24"/>
          <w:szCs w:val="24"/>
        </w:rPr>
        <w:t>2012)</w:t>
      </w:r>
    </w:p>
    <w:p w14:paraId="33EB0666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8" w:line="256" w:lineRule="auto"/>
        <w:ind w:right="102"/>
        <w:rPr>
          <w:sz w:val="24"/>
          <w:szCs w:val="36"/>
        </w:rPr>
      </w:pPr>
      <w:r w:rsidRPr="00B072FF">
        <w:rPr>
          <w:sz w:val="24"/>
          <w:szCs w:val="36"/>
        </w:rPr>
        <w:lastRenderedPageBreak/>
        <w:t>Developed professional relationships with and conveyed feelings of sensitivity towards patients and their comfortability by performing</w:t>
      </w:r>
      <w:r w:rsidRPr="00B072FF">
        <w:rPr>
          <w:spacing w:val="1"/>
          <w:sz w:val="24"/>
          <w:szCs w:val="36"/>
        </w:rPr>
        <w:t xml:space="preserve"> </w:t>
      </w:r>
      <w:r w:rsidRPr="00B072FF">
        <w:rPr>
          <w:sz w:val="24"/>
          <w:szCs w:val="36"/>
        </w:rPr>
        <w:t xml:space="preserve">basic duties (maintained the cleanliness of patients’ rooms, motivated rehabilitation and recovery through conversation, </w:t>
      </w:r>
      <w:r w:rsidRPr="00B072FF">
        <w:rPr>
          <w:sz w:val="24"/>
          <w:szCs w:val="36"/>
        </w:rPr>
        <w:t>and perceived non-</w:t>
      </w:r>
      <w:r w:rsidRPr="00B072FF">
        <w:rPr>
          <w:spacing w:val="-42"/>
          <w:sz w:val="24"/>
          <w:szCs w:val="36"/>
        </w:rPr>
        <w:t xml:space="preserve"> </w:t>
      </w:r>
      <w:r w:rsidRPr="00B072FF">
        <w:rPr>
          <w:sz w:val="24"/>
          <w:szCs w:val="36"/>
        </w:rPr>
        <w:t>verbal</w:t>
      </w:r>
      <w:r w:rsidRPr="00B072FF">
        <w:rPr>
          <w:spacing w:val="-2"/>
          <w:sz w:val="24"/>
          <w:szCs w:val="36"/>
        </w:rPr>
        <w:t xml:space="preserve"> </w:t>
      </w:r>
      <w:r w:rsidRPr="00B072FF">
        <w:rPr>
          <w:sz w:val="24"/>
          <w:szCs w:val="36"/>
        </w:rPr>
        <w:t>social</w:t>
      </w:r>
      <w:r w:rsidRPr="00B072FF">
        <w:rPr>
          <w:spacing w:val="-1"/>
          <w:sz w:val="24"/>
          <w:szCs w:val="36"/>
        </w:rPr>
        <w:t xml:space="preserve"> </w:t>
      </w:r>
      <w:r w:rsidRPr="00B072FF">
        <w:rPr>
          <w:sz w:val="24"/>
          <w:szCs w:val="36"/>
        </w:rPr>
        <w:t>cues</w:t>
      </w:r>
      <w:r w:rsidRPr="00B072FF">
        <w:rPr>
          <w:spacing w:val="-1"/>
          <w:sz w:val="24"/>
          <w:szCs w:val="36"/>
        </w:rPr>
        <w:t xml:space="preserve"> </w:t>
      </w:r>
      <w:r w:rsidRPr="00B072FF">
        <w:rPr>
          <w:sz w:val="24"/>
          <w:szCs w:val="36"/>
        </w:rPr>
        <w:t>for</w:t>
      </w:r>
      <w:r w:rsidRPr="00B072FF">
        <w:rPr>
          <w:spacing w:val="-1"/>
          <w:sz w:val="24"/>
          <w:szCs w:val="36"/>
        </w:rPr>
        <w:t xml:space="preserve"> </w:t>
      </w:r>
      <w:r w:rsidRPr="00B072FF">
        <w:rPr>
          <w:sz w:val="24"/>
          <w:szCs w:val="36"/>
        </w:rPr>
        <w:t>assistance).</w:t>
      </w:r>
    </w:p>
    <w:p w14:paraId="5A613445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0" w:line="256" w:lineRule="auto"/>
        <w:ind w:right="296"/>
        <w:rPr>
          <w:sz w:val="24"/>
          <w:szCs w:val="36"/>
        </w:rPr>
      </w:pPr>
      <w:r w:rsidRPr="00B072FF">
        <w:rPr>
          <w:sz w:val="24"/>
          <w:szCs w:val="36"/>
        </w:rPr>
        <w:t>Initiated new ideas as well as coordinated tasks in order to provide support to medical staff by respectfully delegating specific duties and</w:t>
      </w:r>
      <w:r w:rsidRPr="00B072FF">
        <w:rPr>
          <w:spacing w:val="-42"/>
          <w:sz w:val="24"/>
          <w:szCs w:val="36"/>
        </w:rPr>
        <w:t xml:space="preserve"> </w:t>
      </w:r>
      <w:r w:rsidRPr="00B072FF">
        <w:rPr>
          <w:sz w:val="24"/>
          <w:szCs w:val="36"/>
        </w:rPr>
        <w:t>spatial</w:t>
      </w:r>
      <w:r w:rsidRPr="00B072FF">
        <w:rPr>
          <w:spacing w:val="-2"/>
          <w:sz w:val="24"/>
          <w:szCs w:val="36"/>
        </w:rPr>
        <w:t xml:space="preserve"> </w:t>
      </w:r>
      <w:r w:rsidRPr="00B072FF">
        <w:rPr>
          <w:sz w:val="24"/>
          <w:szCs w:val="36"/>
        </w:rPr>
        <w:t>locations</w:t>
      </w:r>
      <w:r w:rsidRPr="00B072FF">
        <w:rPr>
          <w:spacing w:val="-1"/>
          <w:sz w:val="24"/>
          <w:szCs w:val="36"/>
        </w:rPr>
        <w:t xml:space="preserve"> </w:t>
      </w:r>
      <w:r w:rsidRPr="00B072FF">
        <w:rPr>
          <w:sz w:val="24"/>
          <w:szCs w:val="36"/>
        </w:rPr>
        <w:t>to</w:t>
      </w:r>
      <w:r w:rsidRPr="00B072FF">
        <w:rPr>
          <w:spacing w:val="-2"/>
          <w:sz w:val="24"/>
          <w:szCs w:val="36"/>
        </w:rPr>
        <w:t xml:space="preserve"> </w:t>
      </w:r>
      <w:r w:rsidRPr="00B072FF">
        <w:rPr>
          <w:sz w:val="24"/>
          <w:szCs w:val="36"/>
        </w:rPr>
        <w:t>fellow</w:t>
      </w:r>
      <w:r w:rsidRPr="00B072FF">
        <w:rPr>
          <w:spacing w:val="-2"/>
          <w:sz w:val="24"/>
          <w:szCs w:val="36"/>
        </w:rPr>
        <w:t xml:space="preserve"> </w:t>
      </w:r>
      <w:r w:rsidRPr="00B072FF">
        <w:rPr>
          <w:sz w:val="24"/>
          <w:szCs w:val="36"/>
        </w:rPr>
        <w:t>undergraduate</w:t>
      </w:r>
      <w:r w:rsidRPr="00B072FF">
        <w:rPr>
          <w:spacing w:val="-2"/>
          <w:sz w:val="24"/>
          <w:szCs w:val="36"/>
        </w:rPr>
        <w:t xml:space="preserve"> </w:t>
      </w:r>
      <w:r w:rsidRPr="00B072FF">
        <w:rPr>
          <w:sz w:val="24"/>
          <w:szCs w:val="36"/>
        </w:rPr>
        <w:t>peers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within</w:t>
      </w:r>
      <w:r w:rsidRPr="00B072FF">
        <w:rPr>
          <w:spacing w:val="-2"/>
          <w:sz w:val="24"/>
          <w:szCs w:val="36"/>
        </w:rPr>
        <w:t xml:space="preserve"> </w:t>
      </w:r>
      <w:r w:rsidRPr="00B072FF">
        <w:rPr>
          <w:sz w:val="24"/>
          <w:szCs w:val="36"/>
        </w:rPr>
        <w:t>the</w:t>
      </w:r>
      <w:r w:rsidRPr="00B072FF">
        <w:rPr>
          <w:spacing w:val="-2"/>
          <w:sz w:val="24"/>
          <w:szCs w:val="36"/>
        </w:rPr>
        <w:t xml:space="preserve"> </w:t>
      </w:r>
      <w:r w:rsidRPr="00B072FF">
        <w:rPr>
          <w:sz w:val="24"/>
          <w:szCs w:val="36"/>
        </w:rPr>
        <w:t>E</w:t>
      </w:r>
      <w:r w:rsidRPr="00B072FF">
        <w:rPr>
          <w:sz w:val="24"/>
          <w:szCs w:val="36"/>
        </w:rPr>
        <w:t>mergency</w:t>
      </w:r>
      <w:r w:rsidRPr="00B072FF">
        <w:rPr>
          <w:spacing w:val="-2"/>
          <w:sz w:val="24"/>
          <w:szCs w:val="36"/>
        </w:rPr>
        <w:t xml:space="preserve"> </w:t>
      </w:r>
      <w:r w:rsidRPr="00B072FF">
        <w:rPr>
          <w:sz w:val="24"/>
          <w:szCs w:val="36"/>
        </w:rPr>
        <w:t>Room.</w:t>
      </w:r>
    </w:p>
    <w:p w14:paraId="5E1F2444" w14:textId="77777777" w:rsidR="00AF433C" w:rsidRPr="00B072FF" w:rsidRDefault="005D561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0" w:line="256" w:lineRule="auto"/>
        <w:ind w:right="357"/>
        <w:rPr>
          <w:sz w:val="24"/>
          <w:szCs w:val="36"/>
        </w:rPr>
      </w:pPr>
      <w:r w:rsidRPr="00B072FF">
        <w:rPr>
          <w:sz w:val="24"/>
          <w:szCs w:val="36"/>
        </w:rPr>
        <w:t>Provided alternative solutions to patients in the waiting area by facilitating discussion and listening attentively to the feelings and issues</w:t>
      </w:r>
      <w:r w:rsidRPr="00B072FF">
        <w:rPr>
          <w:spacing w:val="-43"/>
          <w:sz w:val="24"/>
          <w:szCs w:val="36"/>
        </w:rPr>
        <w:t xml:space="preserve"> </w:t>
      </w:r>
      <w:r w:rsidRPr="00B072FF">
        <w:rPr>
          <w:sz w:val="24"/>
          <w:szCs w:val="36"/>
        </w:rPr>
        <w:t>they</w:t>
      </w:r>
      <w:r w:rsidRPr="00B072FF">
        <w:rPr>
          <w:spacing w:val="-3"/>
          <w:sz w:val="24"/>
          <w:szCs w:val="36"/>
        </w:rPr>
        <w:t xml:space="preserve"> </w:t>
      </w:r>
      <w:r w:rsidRPr="00B072FF">
        <w:rPr>
          <w:sz w:val="24"/>
          <w:szCs w:val="36"/>
        </w:rPr>
        <w:t>described.</w:t>
      </w:r>
    </w:p>
    <w:p w14:paraId="6BBF1F70" w14:textId="77777777" w:rsidR="00AF433C" w:rsidRPr="00B072FF" w:rsidRDefault="00AF433C" w:rsidP="00C12048">
      <w:pPr>
        <w:pStyle w:val="BodyText"/>
        <w:ind w:left="0"/>
        <w:rPr>
          <w:sz w:val="22"/>
          <w:szCs w:val="24"/>
        </w:rPr>
      </w:pPr>
    </w:p>
    <w:p w14:paraId="1E260A9E" w14:textId="77777777" w:rsidR="00AF433C" w:rsidRPr="00B072FF" w:rsidRDefault="005D561E" w:rsidP="00C12048">
      <w:pPr>
        <w:pStyle w:val="Heading2"/>
        <w:spacing w:before="0"/>
        <w:ind w:left="318"/>
        <w:rPr>
          <w:sz w:val="24"/>
          <w:szCs w:val="24"/>
        </w:rPr>
      </w:pPr>
      <w:r w:rsidRPr="00B072FF">
        <w:rPr>
          <w:sz w:val="24"/>
          <w:szCs w:val="24"/>
        </w:rPr>
        <w:t>Publications:</w:t>
      </w:r>
    </w:p>
    <w:p w14:paraId="34721DD9" w14:textId="77777777" w:rsidR="00AF433C" w:rsidRPr="00C12048" w:rsidRDefault="005D561E" w:rsidP="00C12048">
      <w:pPr>
        <w:ind w:left="718" w:right="614"/>
        <w:rPr>
          <w:sz w:val="24"/>
          <w:szCs w:val="36"/>
        </w:rPr>
      </w:pPr>
      <w:r>
        <w:pict w14:anchorId="5989AC99">
          <v:line id="_x0000_s1027" alt="" style="position:absolute;left:0;text-align:left;z-index:-15820800;mso-wrap-edited:f;mso-width-percent:0;mso-height-percent:0;mso-position-horizontal-relative:page;mso-width-percent:0;mso-height-percent:0" from="65.05pt,9.45pt" to="67.35pt,9.45pt" strokeweight=".84pt">
            <w10:wrap anchorx="page"/>
          </v:line>
        </w:pict>
      </w:r>
      <w:r w:rsidRPr="00C12048">
        <w:rPr>
          <w:sz w:val="24"/>
          <w:szCs w:val="36"/>
        </w:rPr>
        <w:t xml:space="preserve">Yang M, Mahrt, E J, </w:t>
      </w:r>
      <w:r w:rsidRPr="00C12048">
        <w:rPr>
          <w:b/>
          <w:bCs/>
          <w:sz w:val="24"/>
          <w:szCs w:val="36"/>
          <w:u w:val="single"/>
        </w:rPr>
        <w:t>Lewis, FC</w:t>
      </w:r>
      <w:r w:rsidRPr="00C12048">
        <w:rPr>
          <w:sz w:val="24"/>
          <w:szCs w:val="36"/>
        </w:rPr>
        <w:t xml:space="preserve">, Foley, G, </w:t>
      </w:r>
      <w:proofErr w:type="spellStart"/>
      <w:r w:rsidRPr="00C12048">
        <w:rPr>
          <w:sz w:val="24"/>
          <w:szCs w:val="36"/>
        </w:rPr>
        <w:t>Portmann</w:t>
      </w:r>
      <w:proofErr w:type="spellEnd"/>
      <w:r w:rsidRPr="00C12048">
        <w:rPr>
          <w:sz w:val="24"/>
          <w:szCs w:val="36"/>
        </w:rPr>
        <w:t xml:space="preserve">, T, </w:t>
      </w:r>
      <w:proofErr w:type="spellStart"/>
      <w:r w:rsidRPr="00C12048">
        <w:rPr>
          <w:sz w:val="24"/>
          <w:szCs w:val="36"/>
        </w:rPr>
        <w:t>Dolmetsch</w:t>
      </w:r>
      <w:proofErr w:type="spellEnd"/>
      <w:r w:rsidRPr="00C12048">
        <w:rPr>
          <w:sz w:val="24"/>
          <w:szCs w:val="36"/>
        </w:rPr>
        <w:t xml:space="preserve">, RE, </w:t>
      </w:r>
      <w:proofErr w:type="spellStart"/>
      <w:r w:rsidRPr="00C12048">
        <w:rPr>
          <w:sz w:val="24"/>
          <w:szCs w:val="36"/>
        </w:rPr>
        <w:t>Portfors</w:t>
      </w:r>
      <w:proofErr w:type="spellEnd"/>
      <w:r w:rsidRPr="00C12048">
        <w:rPr>
          <w:sz w:val="24"/>
          <w:szCs w:val="36"/>
        </w:rPr>
        <w:t>, CV</w:t>
      </w:r>
      <w:r w:rsidRPr="00C12048">
        <w:rPr>
          <w:sz w:val="24"/>
          <w:szCs w:val="36"/>
        </w:rPr>
        <w:t>, Crawley, JN (2015). 16p11.2 Deletion Syndrome Mice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Display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Sensory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Deficits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and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Reduced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Ultrasonic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Vocalizations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during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Social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Interactions.</w:t>
      </w:r>
      <w:r w:rsidRPr="00C12048">
        <w:rPr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Autism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Research</w:t>
      </w:r>
      <w:r w:rsidRPr="00C12048">
        <w:rPr>
          <w:sz w:val="24"/>
          <w:szCs w:val="36"/>
        </w:rPr>
        <w:t>.</w:t>
      </w:r>
    </w:p>
    <w:p w14:paraId="18EFEE7E" w14:textId="77777777" w:rsidR="00AF433C" w:rsidRPr="00C12048" w:rsidRDefault="00AF433C" w:rsidP="00C12048">
      <w:pPr>
        <w:ind w:left="718" w:right="614"/>
        <w:rPr>
          <w:sz w:val="24"/>
          <w:szCs w:val="36"/>
        </w:rPr>
      </w:pPr>
    </w:p>
    <w:p w14:paraId="479D1763" w14:textId="77777777" w:rsidR="00AF433C" w:rsidRPr="00C12048" w:rsidRDefault="005D561E" w:rsidP="00C12048">
      <w:pPr>
        <w:ind w:left="718" w:right="614"/>
        <w:rPr>
          <w:sz w:val="24"/>
          <w:szCs w:val="36"/>
        </w:rPr>
      </w:pPr>
      <w:r w:rsidRPr="00C12048">
        <w:rPr>
          <w:sz w:val="24"/>
          <w:szCs w:val="36"/>
        </w:rPr>
        <w:t xml:space="preserve">Yang M, </w:t>
      </w:r>
      <w:r w:rsidRPr="00C12048">
        <w:rPr>
          <w:b/>
          <w:bCs/>
          <w:sz w:val="24"/>
          <w:szCs w:val="36"/>
          <w:u w:val="single"/>
        </w:rPr>
        <w:t>Lewis F</w:t>
      </w:r>
      <w:r w:rsidRPr="00C12048">
        <w:rPr>
          <w:sz w:val="24"/>
          <w:szCs w:val="36"/>
        </w:rPr>
        <w:t>, Foley G, Crawley JN (2015). In Tribute to Bob Blanchard: Divergent Behavioral Phenotypes of 16p11.2 Deletion Mice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Reared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in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Same-Genotype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Versus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Mixed-Genotype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Cages.</w:t>
      </w:r>
      <w:r w:rsidRPr="00C12048">
        <w:rPr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Physiology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and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Behavior</w:t>
      </w:r>
      <w:r w:rsidRPr="00C12048">
        <w:rPr>
          <w:sz w:val="24"/>
          <w:szCs w:val="36"/>
        </w:rPr>
        <w:t>.</w:t>
      </w:r>
    </w:p>
    <w:p w14:paraId="709712F8" w14:textId="77777777" w:rsidR="00AF433C" w:rsidRPr="00C12048" w:rsidRDefault="00AF433C" w:rsidP="00C12048">
      <w:pPr>
        <w:ind w:left="718" w:right="614"/>
        <w:rPr>
          <w:sz w:val="24"/>
          <w:szCs w:val="36"/>
        </w:rPr>
      </w:pPr>
    </w:p>
    <w:p w14:paraId="6EBFA469" w14:textId="77777777" w:rsidR="00AF433C" w:rsidRPr="00C12048" w:rsidRDefault="005D561E" w:rsidP="00C12048">
      <w:pPr>
        <w:ind w:left="718" w:right="614"/>
        <w:rPr>
          <w:sz w:val="24"/>
          <w:szCs w:val="36"/>
        </w:rPr>
      </w:pPr>
      <w:r w:rsidRPr="00C12048">
        <w:rPr>
          <w:sz w:val="24"/>
          <w:szCs w:val="36"/>
        </w:rPr>
        <w:t xml:space="preserve">Yang M, </w:t>
      </w:r>
      <w:r w:rsidRPr="00C12048">
        <w:rPr>
          <w:b/>
          <w:bCs/>
          <w:sz w:val="24"/>
          <w:szCs w:val="36"/>
          <w:u w:val="single"/>
        </w:rPr>
        <w:t>Lewis F</w:t>
      </w:r>
      <w:r w:rsidRPr="00C12048">
        <w:rPr>
          <w:sz w:val="24"/>
          <w:szCs w:val="36"/>
        </w:rPr>
        <w:t xml:space="preserve">, </w:t>
      </w:r>
      <w:proofErr w:type="spellStart"/>
      <w:r w:rsidRPr="00C12048">
        <w:rPr>
          <w:sz w:val="24"/>
          <w:szCs w:val="36"/>
        </w:rPr>
        <w:t>Sarvi</w:t>
      </w:r>
      <w:proofErr w:type="spellEnd"/>
      <w:r w:rsidRPr="00C12048">
        <w:rPr>
          <w:sz w:val="24"/>
          <w:szCs w:val="36"/>
        </w:rPr>
        <w:t xml:space="preserve"> M, Foley G, Crawley J. 16p11.2 Deletio</w:t>
      </w:r>
      <w:r w:rsidRPr="00C12048">
        <w:rPr>
          <w:sz w:val="24"/>
          <w:szCs w:val="36"/>
        </w:rPr>
        <w:t>n Mice Display Cognitive Deficits in Touchscreen Learning and Novelty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Recognition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Tasks.</w:t>
      </w:r>
      <w:r w:rsidRPr="00C12048">
        <w:rPr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Learning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and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Memory</w:t>
      </w:r>
      <w:r w:rsidRPr="00C12048">
        <w:rPr>
          <w:sz w:val="24"/>
          <w:szCs w:val="36"/>
        </w:rPr>
        <w:t>.</w:t>
      </w:r>
    </w:p>
    <w:p w14:paraId="491334C6" w14:textId="77777777" w:rsidR="00AF433C" w:rsidRPr="00C12048" w:rsidRDefault="00AF433C" w:rsidP="00C12048">
      <w:pPr>
        <w:ind w:left="718" w:right="614"/>
        <w:rPr>
          <w:sz w:val="24"/>
          <w:szCs w:val="36"/>
        </w:rPr>
      </w:pPr>
    </w:p>
    <w:p w14:paraId="00DC67AD" w14:textId="77777777" w:rsidR="00AF433C" w:rsidRPr="00C12048" w:rsidRDefault="005D561E" w:rsidP="00C12048">
      <w:pPr>
        <w:ind w:left="718" w:right="614"/>
        <w:rPr>
          <w:sz w:val="24"/>
          <w:szCs w:val="36"/>
        </w:rPr>
      </w:pPr>
      <w:r>
        <w:pict w14:anchorId="7D190F9A">
          <v:line id="_x0000_s1026" alt="" style="position:absolute;left:0;text-align:left;z-index:-15821312;mso-wrap-edited:f;mso-width-percent:0;mso-height-percent:0;mso-position-horizontal-relative:page;mso-width-percent:0;mso-height-percent:0" from="123pt,8.3pt" to="125.3pt,8.3pt" strokeweight=".84pt">
            <w10:wrap anchorx="page"/>
          </v:line>
        </w:pict>
      </w:r>
      <w:proofErr w:type="spellStart"/>
      <w:r w:rsidRPr="00C12048">
        <w:rPr>
          <w:sz w:val="24"/>
          <w:szCs w:val="36"/>
        </w:rPr>
        <w:t>Deurloo</w:t>
      </w:r>
      <w:proofErr w:type="spellEnd"/>
      <w:r w:rsidRPr="00C12048">
        <w:rPr>
          <w:sz w:val="24"/>
          <w:szCs w:val="36"/>
        </w:rPr>
        <w:t xml:space="preserve"> MHS, Chen W, Yang M, Lin YW, Tam E, Huang YC, Wu M, </w:t>
      </w:r>
      <w:r w:rsidRPr="00C12048">
        <w:rPr>
          <w:b/>
          <w:bCs/>
          <w:sz w:val="24"/>
          <w:szCs w:val="36"/>
          <w:u w:val="single"/>
        </w:rPr>
        <w:t>Lewis, FC</w:t>
      </w:r>
      <w:r w:rsidRPr="00C12048">
        <w:rPr>
          <w:sz w:val="24"/>
          <w:szCs w:val="36"/>
        </w:rPr>
        <w:t>, Foley GM, Crawley JN, Sun HS, Osborne LR, Feng ZP.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General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Transcription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Factor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2I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(Gtf2i)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copy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number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regulates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neuronal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maturation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and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cognition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through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TRPC3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channel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and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muscarinic</w:t>
      </w:r>
    </w:p>
    <w:p w14:paraId="2281FFDD" w14:textId="77777777" w:rsidR="00AF433C" w:rsidRPr="00B072FF" w:rsidRDefault="005D561E" w:rsidP="00C12048">
      <w:pPr>
        <w:ind w:left="718" w:right="614"/>
        <w:rPr>
          <w:sz w:val="24"/>
          <w:szCs w:val="36"/>
        </w:rPr>
      </w:pPr>
      <w:r w:rsidRPr="00B072FF">
        <w:rPr>
          <w:sz w:val="24"/>
          <w:szCs w:val="36"/>
        </w:rPr>
        <w:t>receptor-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dependent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mechanisms.</w:t>
      </w:r>
      <w:r w:rsidRPr="00C12048">
        <w:rPr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Brain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Research</w:t>
      </w:r>
      <w:r w:rsidRPr="00B072FF">
        <w:rPr>
          <w:sz w:val="24"/>
          <w:szCs w:val="36"/>
        </w:rPr>
        <w:t>.</w:t>
      </w:r>
    </w:p>
    <w:p w14:paraId="7041749C" w14:textId="77777777" w:rsidR="00AF433C" w:rsidRPr="00B072FF" w:rsidRDefault="00AF433C" w:rsidP="00C12048">
      <w:pPr>
        <w:pStyle w:val="BodyText"/>
        <w:ind w:left="0"/>
        <w:rPr>
          <w:sz w:val="22"/>
          <w:szCs w:val="24"/>
        </w:rPr>
      </w:pPr>
    </w:p>
    <w:p w14:paraId="1A237A46" w14:textId="77777777" w:rsidR="00AF433C" w:rsidRPr="00B072FF" w:rsidRDefault="005D561E" w:rsidP="00C12048">
      <w:pPr>
        <w:pStyle w:val="Heading2"/>
        <w:spacing w:before="0"/>
        <w:rPr>
          <w:b w:val="0"/>
          <w:sz w:val="24"/>
          <w:szCs w:val="24"/>
        </w:rPr>
      </w:pPr>
      <w:r w:rsidRPr="00B072FF">
        <w:rPr>
          <w:spacing w:val="-1"/>
          <w:sz w:val="24"/>
          <w:szCs w:val="24"/>
        </w:rPr>
        <w:t>Conference</w:t>
      </w:r>
      <w:r w:rsidRPr="00B072FF">
        <w:rPr>
          <w:spacing w:val="-13"/>
          <w:sz w:val="24"/>
          <w:szCs w:val="24"/>
        </w:rPr>
        <w:t xml:space="preserve"> </w:t>
      </w:r>
      <w:r w:rsidRPr="00B072FF">
        <w:rPr>
          <w:spacing w:val="-1"/>
          <w:sz w:val="24"/>
          <w:szCs w:val="24"/>
        </w:rPr>
        <w:t>Presentation</w:t>
      </w:r>
      <w:r w:rsidRPr="00B072FF">
        <w:rPr>
          <w:b w:val="0"/>
          <w:spacing w:val="-1"/>
          <w:sz w:val="24"/>
          <w:szCs w:val="24"/>
        </w:rPr>
        <w:t>:</w:t>
      </w:r>
    </w:p>
    <w:p w14:paraId="41C2B43B" w14:textId="6F2B231F" w:rsidR="00AF433C" w:rsidRPr="00B072FF" w:rsidRDefault="005D561E" w:rsidP="00C12048">
      <w:pPr>
        <w:ind w:left="718" w:right="614"/>
        <w:rPr>
          <w:sz w:val="24"/>
          <w:szCs w:val="36"/>
        </w:rPr>
      </w:pPr>
      <w:r w:rsidRPr="00C12048">
        <w:rPr>
          <w:sz w:val="24"/>
          <w:szCs w:val="36"/>
        </w:rPr>
        <w:t>Yang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M,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Mahrt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J,</w:t>
      </w:r>
      <w:r w:rsidRPr="00C12048">
        <w:rPr>
          <w:sz w:val="24"/>
          <w:szCs w:val="36"/>
        </w:rPr>
        <w:t xml:space="preserve"> </w:t>
      </w:r>
      <w:r w:rsidRPr="00C12048">
        <w:rPr>
          <w:b/>
          <w:bCs/>
          <w:sz w:val="24"/>
          <w:szCs w:val="36"/>
          <w:u w:val="single"/>
        </w:rPr>
        <w:t>Lewis</w:t>
      </w:r>
      <w:r w:rsidRPr="00C12048">
        <w:rPr>
          <w:b/>
          <w:bCs/>
          <w:sz w:val="24"/>
          <w:szCs w:val="36"/>
          <w:u w:val="single"/>
        </w:rPr>
        <w:t xml:space="preserve"> </w:t>
      </w:r>
      <w:r w:rsidRPr="00C12048">
        <w:rPr>
          <w:b/>
          <w:bCs/>
          <w:sz w:val="24"/>
          <w:szCs w:val="36"/>
          <w:u w:val="single"/>
        </w:rPr>
        <w:t>F</w:t>
      </w:r>
      <w:r w:rsidRPr="00C12048">
        <w:rPr>
          <w:sz w:val="24"/>
          <w:szCs w:val="36"/>
        </w:rPr>
        <w:t>,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Foley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G,</w:t>
      </w:r>
      <w:r w:rsidRPr="00C12048">
        <w:rPr>
          <w:sz w:val="24"/>
          <w:szCs w:val="36"/>
        </w:rPr>
        <w:t xml:space="preserve"> </w:t>
      </w:r>
      <w:proofErr w:type="spellStart"/>
      <w:r w:rsidRPr="00C12048">
        <w:rPr>
          <w:sz w:val="24"/>
          <w:szCs w:val="36"/>
        </w:rPr>
        <w:t>Portmann</w:t>
      </w:r>
      <w:proofErr w:type="spellEnd"/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T,</w:t>
      </w:r>
      <w:r w:rsidRPr="00C12048">
        <w:rPr>
          <w:sz w:val="24"/>
          <w:szCs w:val="36"/>
        </w:rPr>
        <w:t xml:space="preserve"> </w:t>
      </w:r>
      <w:proofErr w:type="spellStart"/>
      <w:r w:rsidRPr="00C12048">
        <w:rPr>
          <w:sz w:val="24"/>
          <w:szCs w:val="36"/>
        </w:rPr>
        <w:t>Dolmetsch</w:t>
      </w:r>
      <w:proofErr w:type="spellEnd"/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R,</w:t>
      </w:r>
      <w:r w:rsidRPr="00C12048">
        <w:rPr>
          <w:sz w:val="24"/>
          <w:szCs w:val="36"/>
        </w:rPr>
        <w:t xml:space="preserve"> </w:t>
      </w:r>
      <w:proofErr w:type="spellStart"/>
      <w:r w:rsidRPr="00C12048">
        <w:rPr>
          <w:sz w:val="24"/>
          <w:szCs w:val="36"/>
        </w:rPr>
        <w:t>Portfors</w:t>
      </w:r>
      <w:proofErr w:type="spellEnd"/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 xml:space="preserve">C, Crawley </w:t>
      </w:r>
      <w:r w:rsidRPr="00C12048">
        <w:rPr>
          <w:sz w:val="24"/>
          <w:szCs w:val="36"/>
        </w:rPr>
        <w:t>J.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16p11.2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deletion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syndrome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mice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display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ultrasoni</w:t>
      </w:r>
      <w:r w:rsidR="00C12048">
        <w:rPr>
          <w:sz w:val="24"/>
          <w:szCs w:val="36"/>
        </w:rPr>
        <w:t xml:space="preserve">c </w:t>
      </w:r>
      <w:r w:rsidRPr="00B072FF">
        <w:rPr>
          <w:sz w:val="24"/>
          <w:szCs w:val="36"/>
        </w:rPr>
        <w:t>vocalization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deficits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during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social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interactions</w:t>
      </w:r>
      <w:r w:rsidRPr="00C12048">
        <w:rPr>
          <w:sz w:val="24"/>
          <w:szCs w:val="36"/>
        </w:rPr>
        <w:t>.</w:t>
      </w:r>
      <w:r w:rsidRPr="00C12048">
        <w:rPr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Society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for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Neuroscience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(</w:t>
      </w:r>
      <w:proofErr w:type="spellStart"/>
      <w:r w:rsidRPr="00C12048">
        <w:rPr>
          <w:i/>
          <w:iCs/>
          <w:sz w:val="24"/>
          <w:szCs w:val="36"/>
        </w:rPr>
        <w:t>SfN</w:t>
      </w:r>
      <w:proofErr w:type="spellEnd"/>
      <w:r w:rsidRPr="00C12048">
        <w:rPr>
          <w:i/>
          <w:iCs/>
          <w:sz w:val="24"/>
          <w:szCs w:val="36"/>
        </w:rPr>
        <w:t>)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Annual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Meeting</w:t>
      </w:r>
      <w:r w:rsidRPr="00B072FF">
        <w:rPr>
          <w:sz w:val="24"/>
          <w:szCs w:val="36"/>
        </w:rPr>
        <w:t>.</w:t>
      </w:r>
      <w:r w:rsidRPr="00C12048">
        <w:rPr>
          <w:sz w:val="24"/>
          <w:szCs w:val="36"/>
        </w:rPr>
        <w:t xml:space="preserve"> </w:t>
      </w:r>
      <w:proofErr w:type="spellStart"/>
      <w:proofErr w:type="gramStart"/>
      <w:r w:rsidRPr="00B072FF">
        <w:rPr>
          <w:sz w:val="24"/>
          <w:szCs w:val="36"/>
        </w:rPr>
        <w:t>Washington,D.C</w:t>
      </w:r>
      <w:proofErr w:type="spellEnd"/>
      <w:r w:rsidRPr="00B072FF">
        <w:rPr>
          <w:sz w:val="24"/>
          <w:szCs w:val="36"/>
        </w:rPr>
        <w:t>.</w:t>
      </w:r>
      <w:proofErr w:type="gramEnd"/>
    </w:p>
    <w:p w14:paraId="658906F6" w14:textId="77777777" w:rsidR="00AF433C" w:rsidRPr="00C12048" w:rsidRDefault="00AF433C" w:rsidP="00C12048">
      <w:pPr>
        <w:ind w:left="718" w:right="614"/>
        <w:rPr>
          <w:sz w:val="24"/>
          <w:szCs w:val="36"/>
        </w:rPr>
      </w:pPr>
    </w:p>
    <w:p w14:paraId="39DBEDB8" w14:textId="0D4D1856" w:rsidR="00AF433C" w:rsidRDefault="005D561E" w:rsidP="00C12048">
      <w:pPr>
        <w:ind w:left="718" w:right="614"/>
        <w:rPr>
          <w:sz w:val="24"/>
          <w:szCs w:val="36"/>
        </w:rPr>
      </w:pPr>
      <w:r w:rsidRPr="00B072FF">
        <w:rPr>
          <w:sz w:val="24"/>
          <w:szCs w:val="36"/>
        </w:rPr>
        <w:t>Yang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M,</w:t>
      </w:r>
      <w:r w:rsidRPr="00C12048">
        <w:rPr>
          <w:sz w:val="24"/>
          <w:szCs w:val="36"/>
        </w:rPr>
        <w:t xml:space="preserve"> </w:t>
      </w:r>
      <w:r w:rsidRPr="00C12048">
        <w:rPr>
          <w:b/>
          <w:bCs/>
          <w:sz w:val="24"/>
          <w:szCs w:val="36"/>
          <w:u w:val="single"/>
        </w:rPr>
        <w:t>Lewis</w:t>
      </w:r>
      <w:r w:rsidRPr="00C12048">
        <w:rPr>
          <w:b/>
          <w:bCs/>
          <w:sz w:val="24"/>
          <w:szCs w:val="36"/>
          <w:u w:val="single"/>
        </w:rPr>
        <w:t xml:space="preserve"> </w:t>
      </w:r>
      <w:r w:rsidRPr="00C12048">
        <w:rPr>
          <w:b/>
          <w:bCs/>
          <w:sz w:val="24"/>
          <w:szCs w:val="36"/>
          <w:u w:val="single"/>
        </w:rPr>
        <w:t>F</w:t>
      </w:r>
      <w:r w:rsidRPr="00B072FF">
        <w:rPr>
          <w:sz w:val="24"/>
          <w:szCs w:val="36"/>
        </w:rPr>
        <w:t>,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Foley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G,</w:t>
      </w:r>
      <w:r w:rsidRPr="00C12048">
        <w:rPr>
          <w:sz w:val="24"/>
          <w:szCs w:val="36"/>
        </w:rPr>
        <w:t xml:space="preserve"> </w:t>
      </w:r>
      <w:proofErr w:type="spellStart"/>
      <w:r w:rsidRPr="00B072FF">
        <w:rPr>
          <w:sz w:val="24"/>
          <w:szCs w:val="36"/>
        </w:rPr>
        <w:t>Portmann</w:t>
      </w:r>
      <w:proofErr w:type="spellEnd"/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T,</w:t>
      </w:r>
      <w:r w:rsidRPr="00C12048">
        <w:rPr>
          <w:sz w:val="24"/>
          <w:szCs w:val="36"/>
        </w:rPr>
        <w:t xml:space="preserve"> </w:t>
      </w:r>
      <w:proofErr w:type="spellStart"/>
      <w:r w:rsidRPr="00B072FF">
        <w:rPr>
          <w:sz w:val="24"/>
          <w:szCs w:val="36"/>
        </w:rPr>
        <w:t>Dolmetsch</w:t>
      </w:r>
      <w:proofErr w:type="spellEnd"/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R,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Crawley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J.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16p11.2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Deletion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Mice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Display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Cognitive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Deficits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in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Novelty</w:t>
      </w:r>
      <w:r w:rsidRPr="00C12048">
        <w:rPr>
          <w:sz w:val="24"/>
          <w:szCs w:val="36"/>
        </w:rPr>
        <w:t xml:space="preserve"> </w:t>
      </w:r>
      <w:proofErr w:type="spellStart"/>
      <w:r w:rsidRPr="00B072FF">
        <w:rPr>
          <w:sz w:val="24"/>
          <w:szCs w:val="36"/>
        </w:rPr>
        <w:t>DiscriminationTasks</w:t>
      </w:r>
      <w:proofErr w:type="spellEnd"/>
      <w:r w:rsidRPr="00B072FF">
        <w:rPr>
          <w:sz w:val="24"/>
          <w:szCs w:val="36"/>
        </w:rPr>
        <w:t>.</w:t>
      </w:r>
      <w:r w:rsidRPr="00C12048">
        <w:rPr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The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International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Meeting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for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Autism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Research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(</w:t>
      </w:r>
      <w:r w:rsidRPr="00C12048">
        <w:rPr>
          <w:i/>
          <w:iCs/>
          <w:sz w:val="24"/>
          <w:szCs w:val="36"/>
        </w:rPr>
        <w:t>IMFAR</w:t>
      </w:r>
      <w:r w:rsidRPr="00C12048">
        <w:rPr>
          <w:i/>
          <w:iCs/>
          <w:sz w:val="24"/>
          <w:szCs w:val="36"/>
        </w:rPr>
        <w:t>)</w:t>
      </w:r>
      <w:r w:rsidRPr="00B072FF">
        <w:rPr>
          <w:sz w:val="24"/>
          <w:szCs w:val="36"/>
        </w:rPr>
        <w:t>.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Salt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Lake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City,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Utah.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2015</w:t>
      </w:r>
    </w:p>
    <w:p w14:paraId="61AB5ED3" w14:textId="77777777" w:rsidR="00544C59" w:rsidRPr="00544C59" w:rsidRDefault="00544C59" w:rsidP="00C12048">
      <w:pPr>
        <w:ind w:left="718" w:right="614"/>
        <w:rPr>
          <w:sz w:val="24"/>
          <w:szCs w:val="36"/>
        </w:rPr>
      </w:pPr>
    </w:p>
    <w:p w14:paraId="453B7F3D" w14:textId="77777777" w:rsidR="00AF433C" w:rsidRPr="00C12048" w:rsidRDefault="005D561E" w:rsidP="00C12048">
      <w:pPr>
        <w:ind w:left="718" w:right="614"/>
        <w:rPr>
          <w:sz w:val="24"/>
          <w:szCs w:val="36"/>
        </w:rPr>
      </w:pPr>
      <w:r w:rsidRPr="00C12048">
        <w:rPr>
          <w:sz w:val="24"/>
          <w:szCs w:val="36"/>
        </w:rPr>
        <w:t>Yang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M,</w:t>
      </w:r>
      <w:r w:rsidRPr="00C12048">
        <w:rPr>
          <w:sz w:val="24"/>
          <w:szCs w:val="36"/>
        </w:rPr>
        <w:t xml:space="preserve"> </w:t>
      </w:r>
      <w:r w:rsidRPr="00C12048">
        <w:rPr>
          <w:b/>
          <w:bCs/>
          <w:sz w:val="24"/>
          <w:szCs w:val="36"/>
          <w:u w:val="single"/>
        </w:rPr>
        <w:t>Lewis</w:t>
      </w:r>
      <w:r w:rsidRPr="00C12048">
        <w:rPr>
          <w:b/>
          <w:bCs/>
          <w:sz w:val="24"/>
          <w:szCs w:val="36"/>
          <w:u w:val="single"/>
        </w:rPr>
        <w:t xml:space="preserve"> </w:t>
      </w:r>
      <w:r w:rsidRPr="00C12048">
        <w:rPr>
          <w:b/>
          <w:bCs/>
          <w:sz w:val="24"/>
          <w:szCs w:val="36"/>
          <w:u w:val="single"/>
        </w:rPr>
        <w:t>F</w:t>
      </w:r>
      <w:r w:rsidRPr="00C12048">
        <w:rPr>
          <w:sz w:val="24"/>
          <w:szCs w:val="36"/>
        </w:rPr>
        <w:t>,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Foley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G,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Crawley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J.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16p11.2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Deletion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Mice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Display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Cognitive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Deficits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in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Novelty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Discrimination</w:t>
      </w:r>
      <w:r w:rsidRPr="00C12048">
        <w:rPr>
          <w:sz w:val="24"/>
          <w:szCs w:val="36"/>
        </w:rPr>
        <w:t xml:space="preserve"> </w:t>
      </w:r>
      <w:r w:rsidRPr="00C12048">
        <w:rPr>
          <w:sz w:val="24"/>
          <w:szCs w:val="36"/>
        </w:rPr>
        <w:t>Tasks.</w:t>
      </w:r>
    </w:p>
    <w:p w14:paraId="168D275F" w14:textId="7312248A" w:rsidR="00AF433C" w:rsidRPr="00B072FF" w:rsidRDefault="005D561E" w:rsidP="00C12048">
      <w:pPr>
        <w:ind w:left="718" w:right="614"/>
        <w:rPr>
          <w:sz w:val="24"/>
          <w:szCs w:val="36"/>
        </w:rPr>
      </w:pPr>
      <w:r w:rsidRPr="00C12048">
        <w:rPr>
          <w:i/>
          <w:iCs/>
          <w:sz w:val="24"/>
          <w:szCs w:val="36"/>
        </w:rPr>
        <w:t>International</w:t>
      </w:r>
      <w:r w:rsidR="00C12048"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Behavioral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Neuroscience Society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(IBNS)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Annual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Meeting</w:t>
      </w:r>
      <w:r w:rsidRPr="00B072FF">
        <w:rPr>
          <w:sz w:val="24"/>
          <w:szCs w:val="36"/>
        </w:rPr>
        <w:t>. British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Columbia,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Canada,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2015</w:t>
      </w:r>
    </w:p>
    <w:p w14:paraId="402C23AE" w14:textId="77777777" w:rsidR="00AF433C" w:rsidRPr="00C12048" w:rsidRDefault="00AF433C" w:rsidP="00C12048">
      <w:pPr>
        <w:ind w:left="718" w:right="614"/>
        <w:rPr>
          <w:b/>
          <w:bCs/>
          <w:sz w:val="24"/>
          <w:szCs w:val="36"/>
        </w:rPr>
      </w:pPr>
    </w:p>
    <w:p w14:paraId="78619E94" w14:textId="77777777" w:rsidR="00AF433C" w:rsidRPr="00C12048" w:rsidRDefault="005D561E" w:rsidP="00C12048">
      <w:pPr>
        <w:ind w:left="360" w:right="614"/>
        <w:rPr>
          <w:b/>
          <w:bCs/>
          <w:sz w:val="24"/>
          <w:szCs w:val="36"/>
        </w:rPr>
      </w:pPr>
      <w:r w:rsidRPr="00C12048">
        <w:rPr>
          <w:b/>
          <w:bCs/>
          <w:sz w:val="24"/>
          <w:szCs w:val="36"/>
        </w:rPr>
        <w:t>Abstract</w:t>
      </w:r>
      <w:r w:rsidRPr="00C12048">
        <w:rPr>
          <w:b/>
          <w:bCs/>
          <w:sz w:val="24"/>
          <w:szCs w:val="36"/>
        </w:rPr>
        <w:t xml:space="preserve"> </w:t>
      </w:r>
      <w:r w:rsidRPr="00C12048">
        <w:rPr>
          <w:b/>
          <w:bCs/>
          <w:sz w:val="24"/>
          <w:szCs w:val="36"/>
        </w:rPr>
        <w:t>Submissions</w:t>
      </w:r>
      <w:r w:rsidRPr="00C12048">
        <w:rPr>
          <w:b/>
          <w:bCs/>
          <w:sz w:val="24"/>
          <w:szCs w:val="36"/>
        </w:rPr>
        <w:t>:</w:t>
      </w:r>
    </w:p>
    <w:p w14:paraId="540D81D6" w14:textId="6F14008F" w:rsidR="00AF433C" w:rsidRPr="00B072FF" w:rsidRDefault="005D561E" w:rsidP="00C12048">
      <w:pPr>
        <w:tabs>
          <w:tab w:val="left" w:pos="1038"/>
          <w:tab w:val="left" w:pos="1039"/>
        </w:tabs>
        <w:ind w:left="720"/>
        <w:rPr>
          <w:sz w:val="24"/>
          <w:szCs w:val="36"/>
        </w:rPr>
      </w:pPr>
      <w:proofErr w:type="spellStart"/>
      <w:r w:rsidRPr="00C12048">
        <w:rPr>
          <w:sz w:val="24"/>
          <w:szCs w:val="36"/>
        </w:rPr>
        <w:t>Ambade</w:t>
      </w:r>
      <w:proofErr w:type="spellEnd"/>
      <w:r w:rsidRPr="00C12048">
        <w:rPr>
          <w:sz w:val="24"/>
          <w:szCs w:val="36"/>
        </w:rPr>
        <w:t xml:space="preserve"> A, </w:t>
      </w:r>
      <w:r w:rsidR="00C12048" w:rsidRPr="00C12048">
        <w:rPr>
          <w:sz w:val="24"/>
          <w:szCs w:val="36"/>
        </w:rPr>
        <w:t>Purified DNA/RNA for -</w:t>
      </w:r>
      <w:proofErr w:type="spellStart"/>
      <w:r w:rsidR="00C12048" w:rsidRPr="00C12048">
        <w:rPr>
          <w:sz w:val="24"/>
          <w:szCs w:val="36"/>
        </w:rPr>
        <w:t>omic’s</w:t>
      </w:r>
      <w:proofErr w:type="spellEnd"/>
      <w:r w:rsidR="00C12048" w:rsidRPr="00C12048">
        <w:rPr>
          <w:sz w:val="24"/>
          <w:szCs w:val="36"/>
        </w:rPr>
        <w:t xml:space="preserve"> analysis (both single cell and bulk -</w:t>
      </w:r>
      <w:proofErr w:type="spellStart"/>
      <w:r w:rsidR="00C12048" w:rsidRPr="00C12048">
        <w:rPr>
          <w:sz w:val="24"/>
          <w:szCs w:val="36"/>
        </w:rPr>
        <w:t>omic’s</w:t>
      </w:r>
      <w:proofErr w:type="spellEnd"/>
      <w:r w:rsidR="00C12048" w:rsidRPr="00C12048">
        <w:rPr>
          <w:sz w:val="24"/>
          <w:szCs w:val="36"/>
        </w:rPr>
        <w:t xml:space="preserve"> sequencing).</w:t>
      </w:r>
      <w:r w:rsidR="00C12048">
        <w:rPr>
          <w:sz w:val="24"/>
          <w:szCs w:val="36"/>
        </w:rPr>
        <w:t xml:space="preserve"> A, Aditya, </w:t>
      </w:r>
      <w:r w:rsidR="00C12048" w:rsidRPr="00C12048">
        <w:rPr>
          <w:b/>
          <w:bCs/>
          <w:sz w:val="24"/>
          <w:szCs w:val="36"/>
          <w:u w:val="single"/>
        </w:rPr>
        <w:t>Lewis F</w:t>
      </w:r>
      <w:r w:rsidR="00C12048">
        <w:rPr>
          <w:sz w:val="24"/>
          <w:szCs w:val="36"/>
        </w:rPr>
        <w:t xml:space="preserve">, </w:t>
      </w:r>
      <w:proofErr w:type="spellStart"/>
      <w:r w:rsidRPr="00B072FF">
        <w:rPr>
          <w:sz w:val="24"/>
          <w:szCs w:val="36"/>
        </w:rPr>
        <w:t>Kolumam</w:t>
      </w:r>
      <w:proofErr w:type="spellEnd"/>
      <w:r w:rsidRPr="00B072FF">
        <w:rPr>
          <w:sz w:val="24"/>
          <w:szCs w:val="36"/>
        </w:rPr>
        <w:t xml:space="preserve"> G, Morrison J, </w:t>
      </w:r>
      <w:proofErr w:type="spellStart"/>
      <w:r w:rsidRPr="00B072FF">
        <w:rPr>
          <w:sz w:val="24"/>
          <w:szCs w:val="36"/>
        </w:rPr>
        <w:t>Cornicelli</w:t>
      </w:r>
      <w:proofErr w:type="spellEnd"/>
      <w:r w:rsidRPr="00B072FF">
        <w:rPr>
          <w:sz w:val="24"/>
          <w:szCs w:val="36"/>
        </w:rPr>
        <w:t xml:space="preserve"> J. Defining the Onset of Fibrosis in a CDAA Diet Induced Mouse Model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 xml:space="preserve">of Non-Alcoholic Steatohepatitis using RNA-seq / pathway profiling. </w:t>
      </w:r>
      <w:r w:rsidRPr="00C12048">
        <w:rPr>
          <w:i/>
          <w:iCs/>
          <w:sz w:val="24"/>
          <w:szCs w:val="36"/>
        </w:rPr>
        <w:t>American Association for the Study of Lier Diseases</w:t>
      </w:r>
      <w:r w:rsidRPr="00C12048">
        <w:rPr>
          <w:i/>
          <w:iCs/>
          <w:sz w:val="24"/>
          <w:szCs w:val="36"/>
        </w:rPr>
        <w:t xml:space="preserve"> </w:t>
      </w:r>
      <w:r w:rsidRPr="00C12048">
        <w:rPr>
          <w:i/>
          <w:iCs/>
          <w:sz w:val="24"/>
          <w:szCs w:val="36"/>
        </w:rPr>
        <w:t>(AALSD)</w:t>
      </w:r>
      <w:r w:rsidRPr="00C12048">
        <w:rPr>
          <w:sz w:val="24"/>
          <w:szCs w:val="36"/>
        </w:rPr>
        <w:t>.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Digital Experience,</w:t>
      </w:r>
      <w:r w:rsidRPr="00C12048">
        <w:rPr>
          <w:sz w:val="24"/>
          <w:szCs w:val="36"/>
        </w:rPr>
        <w:t xml:space="preserve"> </w:t>
      </w:r>
      <w:r w:rsidRPr="00B072FF">
        <w:rPr>
          <w:sz w:val="24"/>
          <w:szCs w:val="36"/>
        </w:rPr>
        <w:t>20</w:t>
      </w:r>
      <w:r w:rsidRPr="00B072FF">
        <w:rPr>
          <w:sz w:val="24"/>
          <w:szCs w:val="36"/>
        </w:rPr>
        <w:t>20.</w:t>
      </w:r>
    </w:p>
    <w:p w14:paraId="253AC224" w14:textId="77777777" w:rsidR="00AF433C" w:rsidRDefault="00AF433C">
      <w:pPr>
        <w:pStyle w:val="BodyText"/>
        <w:ind w:left="0"/>
        <w:rPr>
          <w:sz w:val="20"/>
        </w:rPr>
      </w:pPr>
    </w:p>
    <w:p w14:paraId="5A3698EC" w14:textId="77777777" w:rsidR="00AF433C" w:rsidRDefault="00AF433C">
      <w:pPr>
        <w:pStyle w:val="BodyText"/>
        <w:ind w:left="0"/>
        <w:rPr>
          <w:sz w:val="20"/>
        </w:rPr>
      </w:pPr>
    </w:p>
    <w:p w14:paraId="580658BB" w14:textId="3793DA67" w:rsidR="00AF433C" w:rsidRDefault="00AF433C">
      <w:pPr>
        <w:pStyle w:val="BodyText"/>
        <w:spacing w:before="4"/>
        <w:ind w:left="0"/>
        <w:rPr>
          <w:b/>
          <w:sz w:val="20"/>
          <w:szCs w:val="21"/>
        </w:rPr>
      </w:pPr>
    </w:p>
    <w:p w14:paraId="3E2E6F0B" w14:textId="1666D9BB" w:rsidR="00A200C6" w:rsidRDefault="00A200C6">
      <w:pPr>
        <w:pStyle w:val="BodyText"/>
        <w:spacing w:before="4"/>
        <w:ind w:left="0"/>
        <w:rPr>
          <w:b/>
          <w:sz w:val="20"/>
          <w:szCs w:val="21"/>
        </w:rPr>
      </w:pPr>
    </w:p>
    <w:p w14:paraId="02BBA185" w14:textId="6E4867CD" w:rsidR="00A200C6" w:rsidRPr="00C12048" w:rsidRDefault="00A200C6" w:rsidP="00A200C6">
      <w:pPr>
        <w:pStyle w:val="BodyText"/>
        <w:spacing w:before="4"/>
        <w:ind w:left="0"/>
        <w:jc w:val="center"/>
        <w:rPr>
          <w:b/>
          <w:sz w:val="32"/>
          <w:szCs w:val="32"/>
        </w:rPr>
      </w:pPr>
      <w:r w:rsidRPr="00C12048">
        <w:rPr>
          <w:b/>
          <w:sz w:val="32"/>
          <w:szCs w:val="32"/>
        </w:rPr>
        <w:t xml:space="preserve">References available on request </w:t>
      </w:r>
    </w:p>
    <w:sectPr w:rsidR="00A200C6" w:rsidRPr="00C12048" w:rsidSect="00B072FF">
      <w:pgSz w:w="12240" w:h="15840"/>
      <w:pgMar w:top="645" w:right="66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F8E9E" w14:textId="77777777" w:rsidR="005D561E" w:rsidRDefault="005D561E" w:rsidP="00151D0D">
      <w:r>
        <w:separator/>
      </w:r>
    </w:p>
  </w:endnote>
  <w:endnote w:type="continuationSeparator" w:id="0">
    <w:p w14:paraId="341E47F1" w14:textId="77777777" w:rsidR="005D561E" w:rsidRDefault="005D561E" w:rsidP="0015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602DE" w14:textId="77777777" w:rsidR="005D561E" w:rsidRDefault="005D561E" w:rsidP="00151D0D">
      <w:r>
        <w:separator/>
      </w:r>
    </w:p>
  </w:footnote>
  <w:footnote w:type="continuationSeparator" w:id="0">
    <w:p w14:paraId="0233CB5B" w14:textId="77777777" w:rsidR="005D561E" w:rsidRDefault="005D561E" w:rsidP="00151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62482"/>
    <w:multiLevelType w:val="hybridMultilevel"/>
    <w:tmpl w:val="81262332"/>
    <w:lvl w:ilvl="0" w:tplc="9C04B374">
      <w:numFmt w:val="bullet"/>
      <w:lvlText w:val="•"/>
      <w:lvlJc w:val="left"/>
      <w:pPr>
        <w:ind w:left="1038" w:hanging="361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18"/>
        <w:szCs w:val="18"/>
      </w:rPr>
    </w:lvl>
    <w:lvl w:ilvl="1" w:tplc="ED741956">
      <w:numFmt w:val="bullet"/>
      <w:lvlText w:val="•"/>
      <w:lvlJc w:val="left"/>
      <w:pPr>
        <w:ind w:left="2054" w:hanging="361"/>
      </w:pPr>
      <w:rPr>
        <w:rFonts w:hint="default"/>
      </w:rPr>
    </w:lvl>
    <w:lvl w:ilvl="2" w:tplc="77C4FA7C">
      <w:numFmt w:val="bullet"/>
      <w:lvlText w:val="•"/>
      <w:lvlJc w:val="left"/>
      <w:pPr>
        <w:ind w:left="3068" w:hanging="361"/>
      </w:pPr>
      <w:rPr>
        <w:rFonts w:hint="default"/>
      </w:rPr>
    </w:lvl>
    <w:lvl w:ilvl="3" w:tplc="EAA08652">
      <w:numFmt w:val="bullet"/>
      <w:lvlText w:val="•"/>
      <w:lvlJc w:val="left"/>
      <w:pPr>
        <w:ind w:left="4082" w:hanging="361"/>
      </w:pPr>
      <w:rPr>
        <w:rFonts w:hint="default"/>
      </w:rPr>
    </w:lvl>
    <w:lvl w:ilvl="4" w:tplc="7C96F488">
      <w:numFmt w:val="bullet"/>
      <w:lvlText w:val="•"/>
      <w:lvlJc w:val="left"/>
      <w:pPr>
        <w:ind w:left="5096" w:hanging="361"/>
      </w:pPr>
      <w:rPr>
        <w:rFonts w:hint="default"/>
      </w:rPr>
    </w:lvl>
    <w:lvl w:ilvl="5" w:tplc="A7304766">
      <w:numFmt w:val="bullet"/>
      <w:lvlText w:val="•"/>
      <w:lvlJc w:val="left"/>
      <w:pPr>
        <w:ind w:left="6110" w:hanging="361"/>
      </w:pPr>
      <w:rPr>
        <w:rFonts w:hint="default"/>
      </w:rPr>
    </w:lvl>
    <w:lvl w:ilvl="6" w:tplc="860884D4">
      <w:numFmt w:val="bullet"/>
      <w:lvlText w:val="•"/>
      <w:lvlJc w:val="left"/>
      <w:pPr>
        <w:ind w:left="7124" w:hanging="361"/>
      </w:pPr>
      <w:rPr>
        <w:rFonts w:hint="default"/>
      </w:rPr>
    </w:lvl>
    <w:lvl w:ilvl="7" w:tplc="3B021F0C">
      <w:numFmt w:val="bullet"/>
      <w:lvlText w:val="•"/>
      <w:lvlJc w:val="left"/>
      <w:pPr>
        <w:ind w:left="8138" w:hanging="361"/>
      </w:pPr>
      <w:rPr>
        <w:rFonts w:hint="default"/>
      </w:rPr>
    </w:lvl>
    <w:lvl w:ilvl="8" w:tplc="8AAA0B06">
      <w:numFmt w:val="bullet"/>
      <w:lvlText w:val="•"/>
      <w:lvlJc w:val="left"/>
      <w:pPr>
        <w:ind w:left="9152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33C"/>
    <w:rsid w:val="00151D0D"/>
    <w:rsid w:val="00544C59"/>
    <w:rsid w:val="005D561E"/>
    <w:rsid w:val="006934C3"/>
    <w:rsid w:val="009016AE"/>
    <w:rsid w:val="00A200C6"/>
    <w:rsid w:val="00A57D68"/>
    <w:rsid w:val="00AA2983"/>
    <w:rsid w:val="00AF433C"/>
    <w:rsid w:val="00B072FF"/>
    <w:rsid w:val="00C12048"/>
    <w:rsid w:val="00F4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ACC4E6"/>
  <w15:docId w15:val="{9DDFD20C-AC00-CA44-8289-BE45EF8D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8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78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8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 w:line="366" w:lineRule="exact"/>
      <w:ind w:left="112" w:right="34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1038" w:hanging="362"/>
    </w:pPr>
  </w:style>
  <w:style w:type="paragraph" w:customStyle="1" w:styleId="TableParagraph">
    <w:name w:val="Table Paragraph"/>
    <w:basedOn w:val="Normal"/>
    <w:uiPriority w:val="1"/>
    <w:qFormat/>
    <w:pPr>
      <w:spacing w:line="172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B072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D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1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D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CV_Lewis_Freeman.docx</vt:lpstr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CV_Lewis_Freeman.docx</dc:title>
  <cp:lastModifiedBy>Freeman Lewis</cp:lastModifiedBy>
  <cp:revision>2</cp:revision>
  <dcterms:created xsi:type="dcterms:W3CDTF">2021-06-21T04:56:00Z</dcterms:created>
  <dcterms:modified xsi:type="dcterms:W3CDTF">2021-06-21T04:56:00Z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Word</vt:lpwstr>
  </property>
  <property fmtid="{D5CDD505-2E9C-101B-9397-08002B2CF9AE}" pid="4" name="LastSaved">
    <vt:filetime>2021-06-17T00:00:00Z</vt:filetime>
  </property>
</Properties>
</file>