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962" w:leader="none"/>
        </w:tabs>
        <w:suppressAutoHyphens w:val="true"/>
        <w:spacing w:before="0" w:after="0" w:line="240"/>
        <w:ind w:right="0" w:left="0" w:hanging="2"/>
        <w:jc w:val="center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  <w:p>
      <w:pPr>
        <w:tabs>
          <w:tab w:val="left" w:pos="4962" w:leader="none"/>
        </w:tabs>
        <w:suppressAutoHyphens w:val="true"/>
        <w:spacing w:before="0" w:after="0" w:line="240"/>
        <w:ind w:right="0" w:left="0" w:hanging="2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8"/>
          <w:shd w:fill="auto" w:val="clear"/>
        </w:rPr>
      </w:pPr>
      <w:r>
        <w:object w:dxaOrig="1005" w:dyaOrig="1005">
          <v:rect xmlns:o="urn:schemas-microsoft-com:office:office" xmlns:v="urn:schemas-microsoft-com:vml" id="rectole0000000000" style="width:50.250000pt;height:50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4962" w:leader="none"/>
        </w:tabs>
        <w:suppressAutoHyphens w:val="true"/>
        <w:spacing w:before="0" w:after="0" w:line="240"/>
        <w:ind w:right="0" w:left="0" w:hanging="2"/>
        <w:jc w:val="center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-1"/>
          <w:sz w:val="24"/>
          <w:shd w:fill="auto" w:val="clear"/>
        </w:rPr>
        <w:t xml:space="preserve">T.C.</w:t>
      </w:r>
    </w:p>
    <w:p>
      <w:pPr>
        <w:tabs>
          <w:tab w:val="left" w:pos="585" w:leader="none"/>
          <w:tab w:val="left" w:pos="1105" w:leader="none"/>
          <w:tab w:val="center" w:pos="4988" w:leader="none"/>
        </w:tabs>
        <w:suppressAutoHyphens w:val="true"/>
        <w:spacing w:before="0" w:after="0" w:line="240"/>
        <w:ind w:right="0" w:left="0" w:hanging="2"/>
        <w:jc w:val="center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-1"/>
          <w:sz w:val="24"/>
          <w:shd w:fill="auto" w:val="clear"/>
        </w:rPr>
        <w:t xml:space="preserve">İSTANBUL VALİLİĞİ</w:t>
      </w:r>
    </w:p>
    <w:p>
      <w:pPr>
        <w:tabs>
          <w:tab w:val="left" w:pos="585" w:leader="none"/>
          <w:tab w:val="left" w:pos="1105" w:leader="none"/>
          <w:tab w:val="center" w:pos="4988" w:leader="none"/>
        </w:tabs>
        <w:suppressAutoHyphens w:val="true"/>
        <w:spacing w:before="0" w:after="0" w:line="240"/>
        <w:ind w:right="0" w:left="0" w:hanging="2"/>
        <w:jc w:val="center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-1"/>
          <w:sz w:val="24"/>
          <w:shd w:fill="auto" w:val="clear"/>
        </w:rPr>
        <w:t xml:space="preserve">İl Emniyet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-1"/>
          <w:sz w:val="24"/>
          <w:shd w:fill="auto" w:val="clear"/>
        </w:rPr>
        <w:t xml:space="preserve">üdürlü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-1"/>
          <w:sz w:val="24"/>
          <w:shd w:fill="auto" w:val="clear"/>
        </w:rPr>
        <w:t xml:space="preserve">ğ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-1"/>
          <w:sz w:val="24"/>
          <w:shd w:fill="auto" w:val="clear"/>
        </w:rPr>
        <w:t xml:space="preserve">ü</w:t>
      </w:r>
    </w:p>
    <w:p>
      <w:pPr>
        <w:tabs>
          <w:tab w:val="left" w:pos="585" w:leader="none"/>
          <w:tab w:val="left" w:pos="1105" w:leader="none"/>
          <w:tab w:val="center" w:pos="4988" w:leader="none"/>
        </w:tabs>
        <w:suppressAutoHyphens w:val="true"/>
        <w:spacing w:before="0" w:after="0" w:line="240"/>
        <w:ind w:right="0" w:left="0" w:hanging="2"/>
        <w:jc w:val="center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-1"/>
          <w:sz w:val="24"/>
          <w:shd w:fill="auto" w:val="clear"/>
        </w:rPr>
        <w:t xml:space="preserve">Güven Timleri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-1"/>
          <w:sz w:val="24"/>
          <w:shd w:fill="auto" w:val="clear"/>
        </w:rPr>
        <w:t xml:space="preserve">Şube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-1"/>
          <w:sz w:val="24"/>
          <w:shd w:fill="auto" w:val="clear"/>
        </w:rPr>
        <w:t xml:space="preserve">üdürlü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-1"/>
          <w:sz w:val="24"/>
          <w:shd w:fill="auto" w:val="clear"/>
        </w:rPr>
        <w:t xml:space="preserve">ğ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-1"/>
          <w:sz w:val="24"/>
          <w:shd w:fill="auto" w:val="clear"/>
        </w:rPr>
        <w:t xml:space="preserve">ü</w:t>
      </w:r>
    </w:p>
    <w:p>
      <w:pPr>
        <w:tabs>
          <w:tab w:val="left" w:pos="585" w:leader="none"/>
          <w:tab w:val="left" w:pos="1105" w:leader="none"/>
          <w:tab w:val="center" w:pos="4988" w:leader="none"/>
        </w:tabs>
        <w:suppressAutoHyphens w:val="true"/>
        <w:spacing w:before="0" w:after="0" w:line="240"/>
        <w:ind w:right="0" w:left="0" w:hanging="2"/>
        <w:jc w:val="center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  <w:p>
      <w:pPr>
        <w:tabs>
          <w:tab w:val="left" w:pos="585" w:leader="none"/>
          <w:tab w:val="left" w:pos="1105" w:leader="none"/>
          <w:tab w:val="center" w:pos="4988" w:leader="none"/>
        </w:tabs>
        <w:suppressAutoHyphens w:val="true"/>
        <w:spacing w:before="0" w:after="0" w:line="240"/>
        <w:ind w:right="0" w:left="1" w:hanging="3"/>
        <w:jc w:val="center"/>
        <w:rPr>
          <w:rFonts w:ascii="Times New Roman" w:hAnsi="Times New Roman" w:cs="Times New Roman" w:eastAsia="Times New Roman"/>
          <w:color w:val="auto"/>
          <w:spacing w:val="0"/>
          <w:position w:val="-1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Say</w:t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ı </w:t>
        <w:tab/>
        <w:t xml:space="preserve">:   47909374-65538-(31804)-2020/</w:t>
        <w:tab/>
        <w:tab/>
        <w:t xml:space="preserve">                           </w:t>
        <w:tab/>
        <w:tab/>
        <w:tab/>
        <w:t xml:space="preserve">  …./…../202</w:t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2</w:t>
      </w:r>
    </w:p>
    <w:p>
      <w:pPr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Konu</w:t>
        <w:tab/>
        <w:t xml:space="preserve">:   ……………………..  Hesap No (Hesap Sahibi) </w:t>
      </w:r>
    </w:p>
    <w:p>
      <w:pPr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center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-1"/>
          <w:sz w:val="22"/>
          <w:shd w:fill="FFFFFF" w:val="clear"/>
        </w:rPr>
        <w:t xml:space="preserve">                                                                         QNB F</w:t>
      </w:r>
      <w:r>
        <w:rPr>
          <w:rFonts w:ascii="Arial" w:hAnsi="Arial" w:cs="Arial" w:eastAsia="Arial"/>
          <w:b/>
          <w:color w:val="000000"/>
          <w:spacing w:val="0"/>
          <w:position w:val="-1"/>
          <w:sz w:val="22"/>
          <w:shd w:fill="FFFFFF" w:val="clear"/>
        </w:rPr>
        <w:t xml:space="preserve">İNANSBANK A.Ş</w:t>
      </w:r>
    </w:p>
    <w:p>
      <w:pPr>
        <w:suppressAutoHyphens w:val="true"/>
        <w:spacing w:before="0" w:after="0" w:line="240"/>
        <w:ind w:right="0" w:left="0" w:hanging="2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            …………………..günü  ……………….. Polis Merkezi Amirli</w:t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ğinin vermiş olduğu ……………... ceraim numaralı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-1"/>
          <w:sz w:val="24"/>
          <w:shd w:fill="auto" w:val="clear"/>
        </w:rPr>
        <w:t xml:space="preserve">………………………………….</w:t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olayıyla alakalı olarak konuyu ger</w:t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çekle</w:t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ştiren ş</w:t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üpheli </w:t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şahsın bankanıza ait ………………………………... hesap numaralı hesabı kullandığı tespit edilmiş olup, bahse konu hesabı kullanan şahsın ………………………………………………... isimli şahıs olduğu tespit edilmiş bahse konu şahısın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-1"/>
          <w:sz w:val="24"/>
          <w:shd w:fill="auto" w:val="clear"/>
        </w:rPr>
        <w:t xml:space="preserve">Hesap numarasının son 6 aylık hesap hareketlerini ve bu hesap numarasına para 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-1"/>
          <w:sz w:val="24"/>
          <w:shd w:fill="auto" w:val="clear"/>
        </w:rPr>
        <w:t xml:space="preserve">önderen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-1"/>
          <w:sz w:val="24"/>
          <w:shd w:fill="auto" w:val="clear"/>
        </w:rPr>
        <w:t xml:space="preserve">şahısların 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-1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-1"/>
          <w:sz w:val="24"/>
          <w:shd w:fill="auto" w:val="clear"/>
        </w:rPr>
        <w:t xml:space="preserve">ık kimlik bilgilerini (tc no mutlak suretle yazılsın), iletişim bilgilerini</w:t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 g</w:t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österir bir belgenin görevli memura elden teslim edilmesi hususunu;</w:t>
      </w:r>
    </w:p>
    <w:p>
      <w:pPr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ab/>
        <w:t xml:space="preserve">Arz ederim. </w:t>
      </w:r>
    </w:p>
    <w:p>
      <w:pPr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ab/>
        <w:tab/>
        <w:tab/>
        <w:tab/>
        <w:tab/>
        <w:tab/>
        <w:tab/>
        <w:tab/>
        <w:tab/>
        <w:t xml:space="preserve">              </w:t>
        <w:tab/>
      </w:r>
    </w:p>
    <w:p>
      <w:pPr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ab/>
        <w:tab/>
        <w:tab/>
        <w:tab/>
        <w:tab/>
        <w:tab/>
        <w:tab/>
        <w:tab/>
        <w:tab/>
        <w:tab/>
        <w:t xml:space="preserve">                   …………………...</w:t>
      </w:r>
    </w:p>
    <w:p>
      <w:pPr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ab/>
        <w:t xml:space="preserve">                                                                                                                                          Pol. Mem</w:t>
      </w:r>
    </w:p>
    <w:p>
      <w:pPr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ab/>
        <w:t xml:space="preserve">      </w:t>
      </w:r>
    </w:p>
    <w:p>
      <w:pPr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                  </w:t>
      </w:r>
    </w:p>
    <w:p>
      <w:pPr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  </w:t>
      </w:r>
    </w:p>
    <w:p>
      <w:pPr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  <w:p>
      <w:pPr>
        <w:tabs>
          <w:tab w:val="left" w:pos="360" w:leader="none"/>
        </w:tabs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left"/>
        <w:rPr>
          <w:rFonts w:ascii="Times New Roman" w:hAnsi="Times New Roman" w:cs="Times New Roman" w:eastAsia="Times New Roman"/>
          <w:color w:val="000000"/>
          <w:spacing w:val="0"/>
          <w:position w:val="-1"/>
          <w:sz w:val="18"/>
          <w:shd w:fill="auto" w:val="clear"/>
        </w:rPr>
      </w:pPr>
    </w:p>
    <w:p>
      <w:pPr>
        <w:tabs>
          <w:tab w:val="left" w:pos="3000" w:leader="none"/>
        </w:tabs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-1"/>
          <w:sz w:val="24"/>
          <w:u w:val="single"/>
          <w:shd w:fill="auto" w:val="clear"/>
        </w:rPr>
        <w:tab/>
        <w:tab/>
        <w:tab/>
        <w:tab/>
        <w:tab/>
        <w:tab/>
        <w:tab/>
        <w:tab/>
        <w:tab/>
        <w:tab/>
        <w:tab/>
      </w:r>
    </w:p>
    <w:p>
      <w:pPr>
        <w:tabs>
          <w:tab w:val="left" w:pos="3000" w:leader="none"/>
        </w:tabs>
        <w:suppressAutoHyphens w:val="true"/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auto"/>
          <w:spacing w:val="0"/>
          <w:position w:val="-1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18"/>
          <w:shd w:fill="auto" w:val="clear"/>
        </w:rPr>
        <w:t xml:space="preserve">Güven Timleri </w:t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18"/>
          <w:shd w:fill="auto" w:val="clear"/>
        </w:rPr>
        <w:t xml:space="preserve">Şube M</w:t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18"/>
          <w:shd w:fill="auto" w:val="clear"/>
        </w:rPr>
        <w:t xml:space="preserve">üdürlü</w:t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18"/>
          <w:shd w:fill="auto" w:val="clear"/>
        </w:rPr>
        <w:t xml:space="preserve">ğ</w:t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18"/>
          <w:shd w:fill="auto" w:val="clear"/>
        </w:rPr>
        <w:t xml:space="preserve">ü  B Bölge Amirli</w:t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18"/>
          <w:shd w:fill="auto" w:val="clear"/>
        </w:rPr>
        <w:t xml:space="preserve">ği     </w:t>
      </w:r>
    </w:p>
    <w:p>
      <w:pPr>
        <w:suppressAutoHyphens w:val="true"/>
        <w:spacing w:before="0" w:after="0" w:line="240"/>
        <w:ind w:right="0" w:left="0" w:hanging="2"/>
        <w:jc w:val="left"/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-1"/>
          <w:sz w:val="18"/>
          <w:shd w:fill="auto" w:val="clear"/>
        </w:rPr>
        <w:t xml:space="preserve">Tel&amp;Fax:0 212 243 96 47  VODAFONE: 0554 455 97 95</w:t>
      </w:r>
      <w:r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000000"/>
          <w:spacing w:val="0"/>
          <w:position w:val="-1"/>
          <w:sz w:val="18"/>
          <w:shd w:fill="auto" w:val="clear"/>
        </w:rPr>
        <w:t xml:space="preserve">                                              E-Posta: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-1"/>
            <w:sz w:val="18"/>
            <w:u w:val="single"/>
            <w:shd w:fill="auto" w:val="clear"/>
          </w:rPr>
          <w:t xml:space="preserve">bbolge.guventimleri@iem.pol.net</w:t>
        </w:r>
      </w:hyperlink>
    </w:p>
    <w:p>
      <w:pPr>
        <w:tabs>
          <w:tab w:val="left" w:pos="4962" w:leader="none"/>
        </w:tabs>
        <w:suppressAutoHyphens w:val="true"/>
        <w:spacing w:before="0" w:after="0" w:line="240"/>
        <w:ind w:right="0" w:left="0" w:hanging="2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mailto:bbolge.guventimleri@iem.pol.net" Id="docRId2" Type="http://schemas.openxmlformats.org/officeDocument/2006/relationships/hyperlink" /><Relationship Target="styles.xml" Id="docRId4" Type="http://schemas.openxmlformats.org/officeDocument/2006/relationships/styles" /></Relationships>
</file>