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1D" w:rsidRDefault="00E0561D">
      <w:pPr>
        <w:tabs>
          <w:tab w:val="left" w:pos="4962"/>
        </w:tabs>
        <w:ind w:left="0" w:hanging="2"/>
        <w:jc w:val="center"/>
      </w:pPr>
      <w:bookmarkStart w:id="0" w:name="_heading=h.gjdgxs" w:colFirst="0" w:colLast="0"/>
      <w:bookmarkEnd w:id="0"/>
    </w:p>
    <w:p w:rsidR="00E0561D" w:rsidRDefault="0092090B">
      <w:pPr>
        <w:tabs>
          <w:tab w:val="left" w:pos="4962"/>
        </w:tabs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-5079</wp:posOffset>
            </wp:positionV>
            <wp:extent cx="669925" cy="669925"/>
            <wp:effectExtent l="0" t="0" r="0" b="0"/>
            <wp:wrapSquare wrapText="right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561D" w:rsidRDefault="0092090B">
      <w:pPr>
        <w:tabs>
          <w:tab w:val="left" w:pos="4962"/>
        </w:tabs>
        <w:ind w:left="0" w:hanging="2"/>
      </w:pPr>
      <w:r>
        <w:rPr>
          <w:b/>
        </w:rPr>
        <w:t xml:space="preserve">                                                                  T.C.</w:t>
      </w:r>
    </w:p>
    <w:p w:rsidR="00E0561D" w:rsidRDefault="0092090B">
      <w:pPr>
        <w:tabs>
          <w:tab w:val="left" w:pos="585"/>
          <w:tab w:val="left" w:pos="1105"/>
          <w:tab w:val="center" w:pos="4988"/>
        </w:tabs>
        <w:ind w:left="0" w:hanging="2"/>
      </w:pPr>
      <w:r>
        <w:rPr>
          <w:b/>
        </w:rPr>
        <w:t xml:space="preserve">                                                 İSTANBUL VALİLİĞİ</w:t>
      </w:r>
    </w:p>
    <w:p w:rsidR="00E0561D" w:rsidRDefault="0092090B">
      <w:pPr>
        <w:tabs>
          <w:tab w:val="left" w:pos="585"/>
          <w:tab w:val="left" w:pos="1105"/>
          <w:tab w:val="center" w:pos="4988"/>
        </w:tabs>
        <w:ind w:left="0" w:hanging="2"/>
        <w:jc w:val="center"/>
      </w:pPr>
      <w:r>
        <w:rPr>
          <w:b/>
        </w:rPr>
        <w:t xml:space="preserve">     İl Emniyet Müdürlüğü</w:t>
      </w:r>
    </w:p>
    <w:p w:rsidR="00E0561D" w:rsidRDefault="0092090B">
      <w:pPr>
        <w:tabs>
          <w:tab w:val="left" w:pos="585"/>
          <w:tab w:val="left" w:pos="1105"/>
          <w:tab w:val="center" w:pos="4988"/>
        </w:tabs>
        <w:ind w:left="0" w:hanging="2"/>
        <w:jc w:val="center"/>
      </w:pPr>
      <w:r>
        <w:rPr>
          <w:b/>
        </w:rPr>
        <w:t>Güven Timleri Şube Müdürlüğü B Bölge Büro Amirliği</w:t>
      </w:r>
    </w:p>
    <w:p w:rsidR="00E0561D" w:rsidRDefault="00E0561D">
      <w:pPr>
        <w:tabs>
          <w:tab w:val="left" w:pos="585"/>
          <w:tab w:val="left" w:pos="1105"/>
          <w:tab w:val="center" w:pos="4988"/>
        </w:tabs>
        <w:ind w:left="0" w:hanging="2"/>
        <w:jc w:val="center"/>
      </w:pPr>
    </w:p>
    <w:p w:rsidR="00E0561D" w:rsidRDefault="00E0561D">
      <w:pPr>
        <w:tabs>
          <w:tab w:val="left" w:pos="585"/>
          <w:tab w:val="left" w:pos="1105"/>
          <w:tab w:val="center" w:pos="4988"/>
        </w:tabs>
        <w:ind w:left="1" w:hanging="3"/>
        <w:jc w:val="center"/>
        <w:rPr>
          <w:sz w:val="28"/>
          <w:szCs w:val="28"/>
        </w:rPr>
      </w:pPr>
    </w:p>
    <w:p w:rsidR="00E0561D" w:rsidRDefault="00E0561D">
      <w:pPr>
        <w:ind w:left="0" w:hanging="2"/>
      </w:pPr>
    </w:p>
    <w:p w:rsidR="00E0561D" w:rsidRDefault="0092090B">
      <w:pPr>
        <w:ind w:left="0" w:hanging="2"/>
        <w:jc w:val="both"/>
      </w:pPr>
      <w:r>
        <w:t xml:space="preserve">Sayı </w:t>
      </w:r>
      <w:r>
        <w:tab/>
      </w:r>
      <w:r w:rsidR="00F44109">
        <w:t>:  47909374-65538-(31804)-2022</w:t>
      </w:r>
      <w:r>
        <w:t xml:space="preserve">/ </w:t>
      </w:r>
      <w:r>
        <w:tab/>
      </w:r>
      <w:r>
        <w:tab/>
      </w:r>
      <w:r>
        <w:tab/>
      </w:r>
      <w:r w:rsidRPr="0092090B">
        <w:rPr>
          <w:color w:val="D9D9D9" w:themeColor="background1" w:themeShade="D9"/>
        </w:rPr>
        <w:t xml:space="preserve">                                                     </w:t>
      </w:r>
      <w:proofErr w:type="gramStart"/>
      <w:r w:rsidRPr="0092090B">
        <w:rPr>
          <w:color w:val="D9D9D9" w:themeColor="background1" w:themeShade="D9"/>
        </w:rPr>
        <w:t>…...</w:t>
      </w:r>
      <w:proofErr w:type="gramEnd"/>
      <w:r w:rsidRPr="0092090B">
        <w:rPr>
          <w:color w:val="D9D9D9" w:themeColor="background1" w:themeShade="D9"/>
        </w:rPr>
        <w:t>/….</w:t>
      </w:r>
      <w:r w:rsidRPr="0092090B">
        <w:t>./</w:t>
      </w:r>
      <w:r w:rsidR="00F44109">
        <w:t>2022</w:t>
      </w:r>
    </w:p>
    <w:p w:rsidR="00E0561D" w:rsidRDefault="0092090B">
      <w:pPr>
        <w:ind w:left="0" w:hanging="2"/>
        <w:jc w:val="both"/>
      </w:pPr>
      <w:r>
        <w:t>Konu</w:t>
      </w:r>
      <w:r>
        <w:tab/>
        <w:t xml:space="preserve">:  </w:t>
      </w:r>
      <w:r w:rsidRPr="0092090B">
        <w:rPr>
          <w:color w:val="F2F2F2" w:themeColor="background1" w:themeShade="F2"/>
        </w:rPr>
        <w:t xml:space="preserve"> ………………..............</w:t>
      </w:r>
    </w:p>
    <w:p w:rsidR="00E0561D" w:rsidRDefault="0092090B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61D" w:rsidRDefault="0092090B">
      <w:pPr>
        <w:ind w:left="0" w:hanging="2"/>
      </w:pPr>
      <w:r>
        <w:rPr>
          <w:b/>
        </w:rPr>
        <w:t xml:space="preserve">                                                      TÜRKTELEKOM GENEL MÜDÜRLÜĞÜNE</w:t>
      </w:r>
    </w:p>
    <w:p w:rsidR="00E0561D" w:rsidRDefault="00E0561D">
      <w:pPr>
        <w:ind w:left="0" w:hanging="2"/>
      </w:pPr>
    </w:p>
    <w:p w:rsidR="00E0561D" w:rsidRDefault="0092090B">
      <w:pPr>
        <w:ind w:left="0" w:hanging="2"/>
        <w:jc w:val="both"/>
      </w:pPr>
      <w:r w:rsidRPr="0092090B">
        <w:rPr>
          <w:color w:val="BFBFBF" w:themeColor="background1" w:themeShade="BF"/>
        </w:rPr>
        <w:t xml:space="preserve">            </w:t>
      </w:r>
      <w:r w:rsidRPr="0092090B">
        <w:rPr>
          <w:color w:val="F2F2F2" w:themeColor="background1" w:themeShade="F2"/>
        </w:rPr>
        <w:t xml:space="preserve">……………… </w:t>
      </w:r>
      <w:r>
        <w:t xml:space="preserve">günü meydana gelen ve  </w:t>
      </w:r>
      <w:r w:rsidRPr="0092090B">
        <w:rPr>
          <w:color w:val="BFBFBF" w:themeColor="background1" w:themeShade="BF"/>
        </w:rPr>
        <w:t>………………...……………............</w:t>
      </w:r>
      <w:r>
        <w:t xml:space="preserve">.Polis Merkezinin </w:t>
      </w:r>
      <w:r w:rsidR="00F44109" w:rsidRPr="0092090B">
        <w:rPr>
          <w:b/>
          <w:color w:val="D9D9D9" w:themeColor="background1" w:themeShade="D9"/>
        </w:rPr>
        <w:t>…….........</w:t>
      </w:r>
      <w:r w:rsidRPr="0092090B">
        <w:rPr>
          <w:color w:val="D9D9D9" w:themeColor="background1" w:themeShade="D9"/>
        </w:rPr>
        <w:t xml:space="preserve"> </w:t>
      </w:r>
      <w:r>
        <w:t xml:space="preserve">cerim numaralı </w:t>
      </w:r>
      <w:r>
        <w:rPr>
          <w:b/>
        </w:rPr>
        <w:t>……………………….</w:t>
      </w:r>
      <w:r>
        <w:t xml:space="preserve"> olayıyla alakalı yapmış olduğumuz çalışmalarda ,şahısların </w:t>
      </w:r>
      <w:r w:rsidRPr="0092090B">
        <w:rPr>
          <w:color w:val="D9D9D9" w:themeColor="background1" w:themeShade="D9"/>
        </w:rPr>
        <w:t xml:space="preserve">……………………. </w:t>
      </w:r>
      <w:r>
        <w:t>nolu sabit telefon numarasını kul</w:t>
      </w:r>
      <w:r w:rsidR="00F44109">
        <w:t xml:space="preserve">landıkları tespit edilmiş </w:t>
      </w:r>
      <w:r>
        <w:t>olup, olay</w:t>
      </w:r>
      <w:r w:rsidR="00F44109">
        <w:t xml:space="preserve"> tarihinde bahse </w:t>
      </w:r>
      <w:r>
        <w:t>konu numaranın üzerine kayıtlı olduğu abonenize ait açık kimlik ve iletişim bilgilerini içerir bir belgenin görevli memura elden teslim edilmesi hususunu;</w:t>
      </w:r>
    </w:p>
    <w:p w:rsidR="00E0561D" w:rsidRDefault="0092090B">
      <w:pPr>
        <w:ind w:left="0" w:hanging="2"/>
        <w:jc w:val="both"/>
      </w:pPr>
      <w:r>
        <w:t xml:space="preserve"> </w:t>
      </w:r>
    </w:p>
    <w:p w:rsidR="00E0561D" w:rsidRDefault="0092090B">
      <w:pPr>
        <w:ind w:left="0" w:hanging="2"/>
        <w:jc w:val="both"/>
      </w:pPr>
      <w:r>
        <w:tab/>
        <w:t xml:space="preserve">Arz ederim. </w:t>
      </w:r>
    </w:p>
    <w:p w:rsidR="00E0561D" w:rsidRDefault="0092090B">
      <w:pPr>
        <w:ind w:left="0" w:hanging="2"/>
        <w:jc w:val="both"/>
      </w:pPr>
      <w:r>
        <w:t xml:space="preserve"> </w:t>
      </w:r>
    </w:p>
    <w:p w:rsidR="00E0561D" w:rsidRDefault="0092090B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92090B">
      <w:pPr>
        <w:ind w:left="0" w:hanging="2"/>
        <w:jc w:val="both"/>
      </w:pPr>
      <w:r>
        <w:tab/>
      </w:r>
      <w:r>
        <w:tab/>
      </w:r>
      <w:r>
        <w:tab/>
        <w:t xml:space="preserve">              </w:t>
      </w:r>
      <w:r>
        <w:tab/>
      </w:r>
    </w:p>
    <w:p w:rsidR="00E0561D" w:rsidRDefault="00E0561D">
      <w:pPr>
        <w:ind w:left="0" w:hanging="2"/>
        <w:jc w:val="both"/>
      </w:pPr>
    </w:p>
    <w:p w:rsidR="00E0561D" w:rsidRPr="0092090B" w:rsidRDefault="0092090B" w:rsidP="0092090B">
      <w:pPr>
        <w:ind w:leftChars="0" w:left="7200" w:firstLineChars="0" w:firstLine="720"/>
        <w:jc w:val="both"/>
        <w:rPr>
          <w:color w:val="D9D9D9" w:themeColor="background1" w:themeShade="D9"/>
        </w:rPr>
      </w:pPr>
      <w:proofErr w:type="gramStart"/>
      <w:r w:rsidRPr="0092090B">
        <w:rPr>
          <w:color w:val="D9D9D9" w:themeColor="background1" w:themeShade="D9"/>
        </w:rPr>
        <w:t>………………...</w:t>
      </w:r>
      <w:proofErr w:type="gramEnd"/>
    </w:p>
    <w:p w:rsidR="00E0561D" w:rsidRDefault="0092090B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P.M.</w:t>
      </w:r>
    </w:p>
    <w:p w:rsidR="00E0561D" w:rsidRDefault="0092090B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772B4B" w:rsidRDefault="00772B4B">
      <w:pPr>
        <w:ind w:left="0" w:hanging="2"/>
        <w:jc w:val="both"/>
      </w:pPr>
      <w:bookmarkStart w:id="1" w:name="_GoBack"/>
      <w:bookmarkEnd w:id="1"/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E0561D">
      <w:pPr>
        <w:ind w:left="0" w:hanging="2"/>
        <w:jc w:val="both"/>
      </w:pPr>
    </w:p>
    <w:p w:rsidR="00E0561D" w:rsidRDefault="009209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E0561D" w:rsidRDefault="0092090B">
      <w:pPr>
        <w:tabs>
          <w:tab w:val="left" w:pos="3000"/>
        </w:tabs>
        <w:ind w:left="0" w:hanging="2"/>
        <w:jc w:val="both"/>
        <w:rPr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E0561D" w:rsidRDefault="0092090B">
      <w:pPr>
        <w:tabs>
          <w:tab w:val="left" w:pos="3000"/>
        </w:tabs>
        <w:ind w:left="0" w:hanging="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Güven Timleri Şube </w:t>
      </w:r>
      <w:proofErr w:type="gramStart"/>
      <w:r>
        <w:rPr>
          <w:sz w:val="18"/>
          <w:szCs w:val="18"/>
        </w:rPr>
        <w:t>Müdürlüğü  B</w:t>
      </w:r>
      <w:proofErr w:type="gramEnd"/>
      <w:r>
        <w:rPr>
          <w:sz w:val="18"/>
          <w:szCs w:val="18"/>
        </w:rPr>
        <w:t xml:space="preserve"> Bölge Amirliği     </w:t>
      </w:r>
    </w:p>
    <w:p w:rsidR="00E0561D" w:rsidRDefault="0092090B" w:rsidP="009209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Tel&amp;Fax:0 212 243 96 47  </w:t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                                             E-Posta: </w:t>
      </w:r>
      <w:hyperlink r:id="rId6">
        <w:r>
          <w:rPr>
            <w:rFonts w:ascii="Calibri" w:eastAsia="Calibri" w:hAnsi="Calibri" w:cs="Calibri"/>
            <w:color w:val="0000FF"/>
            <w:sz w:val="18"/>
            <w:szCs w:val="18"/>
            <w:u w:val="single"/>
          </w:rPr>
          <w:t>bbolge.guventimleri@iem.pol.net</w:t>
        </w:r>
      </w:hyperlink>
    </w:p>
    <w:sectPr w:rsidR="00E0561D">
      <w:pgSz w:w="11906" w:h="16838"/>
      <w:pgMar w:top="0" w:right="720" w:bottom="1438" w:left="72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1D"/>
    <w:rsid w:val="00772B4B"/>
    <w:rsid w:val="0092090B"/>
    <w:rsid w:val="00E0561D"/>
    <w:rsid w:val="00F4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530F"/>
  <w15:docId w15:val="{7850BE58-041A-4BCE-BA8D-BC0E5853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GvdeMetniGirintisi">
    <w:name w:val="Body Text Indent"/>
    <w:basedOn w:val="Normal"/>
    <w:pPr>
      <w:ind w:left="2832"/>
    </w:pPr>
  </w:style>
  <w:style w:type="character" w:customStyle="1" w:styleId="BodyTextIndentChar">
    <w:name w:val="Body Text Indent Char"/>
    <w:basedOn w:val="VarsaylanParagrafYazTipi"/>
    <w:rPr>
      <w:rFonts w:ascii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tr-TR"/>
    </w:rPr>
  </w:style>
  <w:style w:type="character" w:styleId="Kpr">
    <w:name w:val="Hyperlink"/>
    <w:basedOn w:val="VarsaylanParagrafYazTipi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ralkYok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styleId="BalonMetni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VarsaylanParagrafYazTipi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tr-TR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bolge.guventimleri@iem.pol.ne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NYaXt47NRlVIrG7Ua+WDPJKgQ==">AMUW2mVrQF2CjP45ks/1dMSJkGMekf9HZixFff/nXsPnHSzkgWARiU95jF6HIgbO5+KP5nO8ObFzlp+flh5Dd2w8DNkjekfQ3A6sXdSvauWiE25Cn67ZrCXm6U5S7L8j8JS7XeQENJbQ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PEHLİVAN</dc:creator>
  <cp:lastModifiedBy>User</cp:lastModifiedBy>
  <cp:revision>5</cp:revision>
  <cp:lastPrinted>2022-11-01T21:54:00Z</cp:lastPrinted>
  <dcterms:created xsi:type="dcterms:W3CDTF">2019-11-07T10:48:00Z</dcterms:created>
  <dcterms:modified xsi:type="dcterms:W3CDTF">2022-11-01T21:54:00Z</dcterms:modified>
</cp:coreProperties>
</file>