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pStyle w:val="Title"/>
        <w:jc w:val="center"/>
      </w:pPr>
      <w:r w:rsidDel="00000000" w:rsidR="00000000" w:rsidRPr="00000000">
        <w:rPr>
          <w:highlight w:val="none"/>
          <w:rtl w:val="0"/>
        </w:rPr>
        <w:t xml:space="preserve">Projet Yac</w:t>
      </w:r>
    </w:p>
    <w:p w:rsidDel="00000000" w:rsidRDefault="00000000" w:rsidR="00000000" w:rsidRPr="00000000" w:rsidP="00000000">
      <w:pPr>
        <w:pStyle w:val="Subtitle"/>
        <w:jc w:val="center"/>
      </w:pPr>
      <w:r w:rsidDel="00000000" w:rsidR="00000000" w:rsidRPr="00000000">
        <w:rPr>
          <w:highlight w:val="none"/>
          <w:rtl w:val="0"/>
        </w:rPr>
        <w:t xml:space="preserve">Cahier des charges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1"/>
      </w:pPr>
      <w:r w:rsidDel="00000000" w:rsidR="00000000" w:rsidRPr="00000000">
        <w:rPr>
          <w:highlight w:val="none"/>
          <w:rtl w:val="0"/>
        </w:rPr>
        <w:t xml:space="preserve">Fonctions minimales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Envoi de messages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Envoi de fichiers (ouverture de nouveaux sockets)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Widgets natifs pour l’interface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Gestion des pertes de connexion: si rupture du lien avec le serveur, tout griser et tenter une reconnexion (boîte de dialogue le proposant ?)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Identification des utilisateurs: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Stockage de toutes les infos sur les utilisateurs dans le serveur (centralisation)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Connexion au serveur avec un combiné login/password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Possibilité de changer son pseudo (mais pas son login: c’est comme Skype [eternal404/Youri])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1"/>
      </w:pPr>
      <w:r w:rsidDel="00000000" w:rsidR="00000000" w:rsidRPr="00000000">
        <w:rPr>
          <w:highlight w:val="none"/>
          <w:rtl w:val="0"/>
        </w:rPr>
        <w:t xml:space="preserve">Fonctions secondaires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Chat à plus de 2 personnes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Envoi de plusieurs fichiers simultanément à une même personne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Gestion d’un statut (absent/occupé...)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Gestion d’un “message personnel” (aka statut facebook)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Emission d’un son à réception d’un message (si y’a pas le focus sur la fenêtre de chat)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Création de compte. idées: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Création automatique du compte à la connexion, s’il s’avère qu’il n’existe pas encore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Changement de mot de passe</w:t>
      </w:r>
    </w:p>
    <w:p w:rsidDel="00000000" w:rsidRDefault="00000000" w:rsidR="00000000" w:rsidRPr="00000000" w:rsidP="00000000">
      <w:pPr>
        <w:pStyle w:val="Heading1"/>
      </w:pPr>
      <w:r w:rsidDel="00000000" w:rsidR="00000000" w:rsidRPr="00000000">
        <w:rPr>
          <w:highlight w:val="none"/>
          <w:rtl w:val="0"/>
        </w:rPr>
        <w:t xml:space="preserve">Rêves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Photo de profil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Chat vidéo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Smileys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Dessin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Historique de chat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Drag&amp;Drop de fichiers sur la fenêtre de chat pour l’envoi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Informer un utilisateur que l’autre est en train de taper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1"/>
      </w:pPr>
      <w:r w:rsidDel="00000000" w:rsidR="00000000" w:rsidRPr="00000000">
        <w:rPr>
          <w:highlight w:val="none"/>
          <w:rtl w:val="0"/>
        </w:rPr>
        <w:t xml:space="preserve">Trucs en vrac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pour le serveur: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-exit(): lorsqu’appellée, cette méthode envoie un signal de déconnexion aux clients. Ça permet aux clients d’afficher à l’utilisateur un message d’erreur plus explicite que “connexion perdue”: “le serveur s’est éteint”, par exemple.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projet client-serveur.docx</dc:title>
</cp:coreProperties>
</file>