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95454446"/>
        <w:docPartObj>
          <w:docPartGallery w:val="Cover Pages"/>
          <w:docPartUnique/>
        </w:docPartObj>
      </w:sdtPr>
      <w:sdtContent>
        <w:p w:rsidR="00A34B15" w:rsidRDefault="00A34B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34B15" w:rsidRDefault="00A34B15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Roy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A34B15" w:rsidRDefault="00A34B15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Roy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4B15" w:rsidRDefault="00A34B1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23K2+9wAAAAHAQAADwAA&#10;AGRycy9kb3ducmV2LnhtbEyPQUvDQBCF74L/YRnBm90kaikxmyKCh4IgqfkB291pEszOxuwmjf56&#10;p17sZZjhPd58r9gurhczjqHzpCBdJSCQjLcdNQrqj9e7DYgQNVnde0IF3xhgW15fFTq3/kQVzvvY&#10;CA6hkGsFbYxDLmUwLTodVn5AYu3oR6cjn2Mj7ahPHO56mSXJWjrdEX9o9YAvLZrP/eQUJNP7fF8f&#10;06oyJst2YWd+6q83pW5vlucnEBGX+G+GMz6jQ8lMBz+RDaLnDPb9zbOWrjPuceDtMXnYgCwLeclf&#10;/gIAAP//AwBQSwECLQAUAAYACAAAACEAtoM4kv4AAADhAQAAEwAAAAAAAAAAAAAAAAAAAAAAW0Nv&#10;bnRlbnRfVHlwZXNdLnhtbFBLAQItABQABgAIAAAAIQA4/SH/1gAAAJQBAAALAAAAAAAAAAAAAAAA&#10;AC8BAABfcmVscy8ucmVsc1BLAQItABQABgAIAAAAIQBsfPdm4QIAAIgGAAAOAAAAAAAAAAAAAAAA&#10;AC4CAABkcnMvZTJvRG9jLnhtbFBLAQItABQABgAIAAAAIQDbcrb73AAAAAcBAAAPAAAAAAAAAAAA&#10;AAAAADsFAABkcnMvZG93bnJldi54bWxQSwUGAAAAAAQABADzAAAAR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34B15" w:rsidRDefault="00A34B1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4B15" w:rsidRDefault="00A34B1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通过迷人的摘要吸引您的读者。它通常是文件的简短摘要。当您准备好添加内容时，只需单击此处并开始键入。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A34B15" w:rsidRDefault="00A34B1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通过迷人的摘要吸引您的读者。它通常是文件的简短摘要。当您准备好添加内容时，只需单击此处并开始键入。</w:t>
                              </w:r>
                              <w:r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EC9E8A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7E300C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34B15" w:rsidRDefault="00A34B1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zh-CN"/>
                                      </w:rPr>
                                      <w:t>文档标题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34B15" w:rsidRDefault="00A34B1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文档副标题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34B15" w:rsidRDefault="00A34B1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zh-CN"/>
                                </w:rPr>
                                <w:t>文档标题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34B15" w:rsidRDefault="00A34B1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zh-CN"/>
                                </w:rPr>
                                <w:t>文档副标题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4B15" w:rsidRDefault="00A34B15">
          <w:pPr>
            <w:widowControl/>
            <w:jc w:val="left"/>
          </w:pPr>
          <w:r>
            <w:br w:type="page"/>
          </w:r>
        </w:p>
      </w:sdtContent>
    </w:sdt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4B15" w:rsidTr="00A34B15">
        <w:tc>
          <w:tcPr>
            <w:tcW w:w="1659" w:type="dxa"/>
          </w:tcPr>
          <w:p w:rsidR="00A34B15" w:rsidRDefault="00A34B1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60" w:type="dxa"/>
          </w:tcPr>
          <w:p w:rsidR="00A34B15" w:rsidRDefault="00A34B15"/>
        </w:tc>
      </w:tr>
      <w:tr w:rsidR="00A34B15" w:rsidTr="00A34B15">
        <w:tc>
          <w:tcPr>
            <w:tcW w:w="1659" w:type="dxa"/>
          </w:tcPr>
          <w:p w:rsidR="00A34B15" w:rsidRDefault="00A34B15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60" w:type="dxa"/>
          </w:tcPr>
          <w:p w:rsidR="00A34B15" w:rsidRDefault="00A34B15"/>
        </w:tc>
      </w:tr>
      <w:tr w:rsidR="00A34B15" w:rsidTr="00A34B15">
        <w:tc>
          <w:tcPr>
            <w:tcW w:w="1659" w:type="dxa"/>
          </w:tcPr>
          <w:p w:rsidR="00A34B15" w:rsidRDefault="00A34B15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60" w:type="dxa"/>
          </w:tcPr>
          <w:p w:rsidR="00A34B15" w:rsidRDefault="00A34B15"/>
        </w:tc>
      </w:tr>
      <w:tr w:rsidR="00A34B15" w:rsidTr="00A34B15">
        <w:tc>
          <w:tcPr>
            <w:tcW w:w="1659" w:type="dxa"/>
          </w:tcPr>
          <w:p w:rsidR="00A34B15" w:rsidRDefault="00A34B15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60" w:type="dxa"/>
          </w:tcPr>
          <w:p w:rsidR="00A34B15" w:rsidRDefault="00A34B15"/>
        </w:tc>
      </w:tr>
      <w:tr w:rsidR="00A34B15" w:rsidTr="00A34B15">
        <w:tc>
          <w:tcPr>
            <w:tcW w:w="1659" w:type="dxa"/>
          </w:tcPr>
          <w:p w:rsidR="00A34B15" w:rsidRDefault="00A34B15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59" w:type="dxa"/>
          </w:tcPr>
          <w:p w:rsidR="00A34B15" w:rsidRDefault="00A34B15"/>
        </w:tc>
        <w:tc>
          <w:tcPr>
            <w:tcW w:w="1660" w:type="dxa"/>
          </w:tcPr>
          <w:p w:rsidR="00A34B15" w:rsidRDefault="00A34B15"/>
        </w:tc>
      </w:tr>
    </w:tbl>
    <w:p w:rsidR="00957B92" w:rsidRDefault="00957B92">
      <w:pPr>
        <w:rPr>
          <w:rFonts w:hint="eastAsia"/>
        </w:rPr>
      </w:pPr>
    </w:p>
    <w:p w:rsidR="00A34B15" w:rsidRDefault="00A34B15">
      <w:r>
        <w:rPr>
          <w:rFonts w:hint="eastAsia"/>
        </w:rPr>
        <w:t>阿迪斯可激发那塑料口袋内弗里敦三方来快速</w:t>
      </w:r>
      <w:bookmarkStart w:id="0" w:name="_GoBack"/>
      <w:bookmarkEnd w:id="0"/>
    </w:p>
    <w:sectPr w:rsidR="00A34B15" w:rsidSect="00A34B1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A1"/>
    <w:rsid w:val="007328A1"/>
    <w:rsid w:val="00957B92"/>
    <w:rsid w:val="00A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7DB5C-88E3-4A3B-9A08-F2F79704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34B1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34B15"/>
    <w:rPr>
      <w:kern w:val="0"/>
      <w:sz w:val="22"/>
    </w:rPr>
  </w:style>
  <w:style w:type="table" w:styleId="a4">
    <w:name w:val="Table Grid"/>
    <w:basedOn w:val="a1"/>
    <w:uiPriority w:val="39"/>
    <w:rsid w:val="00A34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2015-11-17T06:14:00Z</dcterms:created>
  <dcterms:modified xsi:type="dcterms:W3CDTF">2015-11-17T06:14:00Z</dcterms:modified>
</cp:coreProperties>
</file>