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23175" w14:textId="18BEBC93" w:rsidR="00114770" w:rsidRDefault="00884138" w:rsidP="00B943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310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D6DDB9" wp14:editId="2C07E27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858000" cy="1391285"/>
                <wp:effectExtent l="0" t="0" r="0" b="0"/>
                <wp:wrapSquare wrapText="bothSides"/>
                <wp:docPr id="1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39147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5E2CE" w14:textId="77777777" w:rsidR="00B9434C" w:rsidRPr="00E3686B" w:rsidRDefault="00B9434C" w:rsidP="0067327A">
                            <w:pPr>
                              <w:rPr>
                                <w:rFonts w:ascii="Tahoma" w:hAnsi="Tahoma" w:cs="Tahoma"/>
                                <w:b/>
                                <w:color w:val="FF0000"/>
                                <w:sz w:val="40"/>
                              </w:rPr>
                            </w:pPr>
                            <w:r w:rsidRPr="00E3686B">
                              <w:rPr>
                                <w:rFonts w:ascii="Tahoma" w:hAnsi="Tahoma" w:cs="Tahoma"/>
                                <w:b/>
                                <w:color w:val="FF0000"/>
                                <w:sz w:val="40"/>
                              </w:rPr>
                              <w:t xml:space="preserve">Câu hỏi: </w:t>
                            </w:r>
                          </w:p>
                          <w:p w14:paraId="098C81A8" w14:textId="26B4EBA7" w:rsidR="0067327A" w:rsidRPr="00C21E36" w:rsidRDefault="00B9434C" w:rsidP="0067327A">
                            <w:pPr>
                              <w:rPr>
                                <w:rFonts w:ascii="Tahoma" w:hAnsi="Tahoma" w:cs="Tahoma"/>
                                <w:sz w:val="4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40"/>
                              </w:rPr>
                              <w:t>So sánh giữa hai cách làm: dùng và không dùng liên kết động và rút ra ưu điểm của việc dùng liên kết động.</w:t>
                            </w:r>
                            <w:r w:rsidR="00773F43">
                              <w:rPr>
                                <w:rFonts w:ascii="Tahoma" w:hAnsi="Tahoma" w:cs="Tahoma"/>
                                <w:sz w:val="4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6DDB9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left:0;text-align:left;margin-left:0;margin-top:0;width:540pt;height:109.5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" fillcolor="#d5dce4 [671]" stroked="f">
                <v:textbox>
                  <w:txbxContent>
                    <w:p w14:paraId="5F85E2CE" w14:textId="77777777" w:rsidR="00B9434C" w:rsidRPr="00E3686B" w:rsidRDefault="00B9434C" w:rsidP="0067327A">
                      <w:pPr>
                        <w:rPr>
                          <w:rFonts w:ascii="Tahoma" w:hAnsi="Tahoma" w:cs="Tahoma"/>
                          <w:b/>
                          <w:color w:val="FF0000"/>
                          <w:sz w:val="40"/>
                        </w:rPr>
                      </w:pPr>
                      <w:r w:rsidRPr="00E3686B">
                        <w:rPr>
                          <w:rFonts w:ascii="Tahoma" w:hAnsi="Tahoma" w:cs="Tahoma"/>
                          <w:b/>
                          <w:color w:val="FF0000"/>
                          <w:sz w:val="40"/>
                        </w:rPr>
                        <w:t xml:space="preserve">Câu hỏi: </w:t>
                      </w:r>
                    </w:p>
                    <w:p w14:paraId="098C81A8" w14:textId="26B4EBA7" w:rsidR="0067327A" w:rsidRPr="00C21E36" w:rsidRDefault="00B9434C" w:rsidP="0067327A">
                      <w:pPr>
                        <w:rPr>
                          <w:rFonts w:ascii="Tahoma" w:hAnsi="Tahoma" w:cs="Tahoma"/>
                          <w:sz w:val="40"/>
                        </w:rPr>
                      </w:pPr>
                      <w:r>
                        <w:rPr>
                          <w:rFonts w:ascii="Tahoma" w:hAnsi="Tahoma" w:cs="Tahoma"/>
                          <w:sz w:val="40"/>
                        </w:rPr>
                        <w:t>So sánh giữa hai cách làm: dùng và không dùng liên kết động và rút ra ưu điểm của việc dùng liên kết động.</w:t>
                      </w:r>
                      <w:r w:rsidR="00773F43">
                        <w:rPr>
                          <w:rFonts w:ascii="Tahoma" w:hAnsi="Tahoma" w:cs="Tahoma"/>
                          <w:sz w:val="40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31D980" w14:textId="30E55309" w:rsidR="00114770" w:rsidRDefault="00E25018" w:rsidP="00E25018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B478B">
        <w:rPr>
          <w:rFonts w:ascii="Times New Roman" w:hAnsi="Times New Roman" w:cs="Times New Roman"/>
          <w:b/>
          <w:i/>
          <w:sz w:val="32"/>
          <w:szCs w:val="32"/>
        </w:rPr>
        <w:t>Dùng liên kết động</w:t>
      </w:r>
      <w:r w:rsidRPr="004E68E7">
        <w:rPr>
          <w:rFonts w:ascii="Times New Roman" w:hAnsi="Times New Roman" w:cs="Times New Roman"/>
          <w:sz w:val="32"/>
          <w:szCs w:val="32"/>
        </w:rPr>
        <w:t xml:space="preserve"> cho ta thấy được rõ ràng </w:t>
      </w:r>
      <w:r w:rsidRPr="008C1446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tính đa hình </w:t>
      </w:r>
      <w:r w:rsidRPr="004E68E7">
        <w:rPr>
          <w:rFonts w:ascii="Times New Roman" w:hAnsi="Times New Roman" w:cs="Times New Roman"/>
          <w:sz w:val="32"/>
          <w:szCs w:val="32"/>
        </w:rPr>
        <w:t>của các phương thức thuộc nhiều đối tượng khác nhau</w:t>
      </w:r>
      <w:r w:rsidR="00DC496A">
        <w:rPr>
          <w:rFonts w:ascii="Times New Roman" w:hAnsi="Times New Roman" w:cs="Times New Roman"/>
          <w:sz w:val="32"/>
          <w:szCs w:val="32"/>
        </w:rPr>
        <w:t xml:space="preserve"> trong </w:t>
      </w:r>
      <w:r w:rsidR="00DC496A" w:rsidRPr="00BB478B">
        <w:rPr>
          <w:rFonts w:ascii="Times New Roman" w:hAnsi="Times New Roman" w:cs="Times New Roman"/>
          <w:i/>
          <w:sz w:val="32"/>
          <w:szCs w:val="32"/>
        </w:rPr>
        <w:t>lập trình hướng đối tượng</w:t>
      </w:r>
      <w:r w:rsidR="00DC496A">
        <w:rPr>
          <w:rFonts w:ascii="Times New Roman" w:hAnsi="Times New Roman" w:cs="Times New Roman"/>
          <w:sz w:val="32"/>
          <w:szCs w:val="32"/>
        </w:rPr>
        <w:t>.</w:t>
      </w:r>
    </w:p>
    <w:p w14:paraId="68AF40A1" w14:textId="70DD140E" w:rsidR="00D348E5" w:rsidRPr="004E68E7" w:rsidRDefault="00D348E5" w:rsidP="00E25018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B478B">
        <w:rPr>
          <w:rFonts w:ascii="Times New Roman" w:hAnsi="Times New Roman" w:cs="Times New Roman"/>
          <w:b/>
          <w:i/>
          <w:sz w:val="32"/>
          <w:szCs w:val="32"/>
        </w:rPr>
        <w:t>Dùng liên kết động</w:t>
      </w:r>
      <w:r>
        <w:rPr>
          <w:rFonts w:ascii="Times New Roman" w:hAnsi="Times New Roman" w:cs="Times New Roman"/>
          <w:sz w:val="32"/>
          <w:szCs w:val="32"/>
        </w:rPr>
        <w:t xml:space="preserve"> giúp ta khắc phục được các khuyết điểm trong việc </w:t>
      </w:r>
      <w:r w:rsidRPr="00475387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lưu trữ các đối tượng khác kiểu </w:t>
      </w:r>
      <w:r>
        <w:rPr>
          <w:rFonts w:ascii="Times New Roman" w:hAnsi="Times New Roman" w:cs="Times New Roman"/>
          <w:sz w:val="32"/>
          <w:szCs w:val="32"/>
        </w:rPr>
        <w:t xml:space="preserve">và các </w:t>
      </w:r>
      <w:r w:rsidRPr="00475387">
        <w:rPr>
          <w:rFonts w:ascii="Times New Roman" w:hAnsi="Times New Roman" w:cs="Times New Roman"/>
          <w:color w:val="4472C4" w:themeColor="accent1"/>
          <w:sz w:val="32"/>
          <w:szCs w:val="32"/>
        </w:rPr>
        <w:t>thao tác khác nhau tương ứng trên từng đối tượng</w:t>
      </w:r>
      <w:r w:rsidR="0009481B">
        <w:rPr>
          <w:rFonts w:ascii="Times New Roman" w:hAnsi="Times New Roman" w:cs="Times New Roman"/>
          <w:sz w:val="32"/>
          <w:szCs w:val="32"/>
        </w:rPr>
        <w:t>.</w:t>
      </w:r>
    </w:p>
    <w:p w14:paraId="36F4FF2C" w14:textId="2FDD11FF" w:rsidR="0019482F" w:rsidRDefault="0019482F" w:rsidP="00E25018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Tuy nhiên, để thực hiện được ta cần phải nhận diện đúng chính xác đối tượng, dữ liệu của lớp cơ sở và lớp dẫn xuất</w:t>
      </w:r>
      <w:r w:rsidR="00A4601A">
        <w:rPr>
          <w:rFonts w:ascii="Times New Roman" w:hAnsi="Times New Roman" w:cs="Times New Roman"/>
          <w:sz w:val="32"/>
          <w:szCs w:val="32"/>
        </w:rPr>
        <w:t xml:space="preserve"> để liên kết chúng được tương ứng với nhau</w:t>
      </w:r>
      <w:r w:rsidR="006722D1">
        <w:rPr>
          <w:rFonts w:ascii="Times New Roman" w:hAnsi="Times New Roman" w:cs="Times New Roman"/>
          <w:sz w:val="32"/>
          <w:szCs w:val="32"/>
        </w:rPr>
        <w:t>.</w:t>
      </w:r>
    </w:p>
    <w:p w14:paraId="4F084006" w14:textId="0FA0C52B" w:rsidR="00642355" w:rsidRDefault="00642355" w:rsidP="00E25018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B3D23">
        <w:rPr>
          <w:rFonts w:ascii="Times New Roman" w:hAnsi="Times New Roman" w:cs="Times New Roman"/>
          <w:b/>
          <w:i/>
          <w:sz w:val="32"/>
          <w:szCs w:val="32"/>
        </w:rPr>
        <w:t>Khi dùng liên kết động</w:t>
      </w:r>
      <w:r>
        <w:rPr>
          <w:rFonts w:ascii="Times New Roman" w:hAnsi="Times New Roman" w:cs="Times New Roman"/>
          <w:sz w:val="32"/>
          <w:szCs w:val="32"/>
        </w:rPr>
        <w:t>, phải sử dụng tới con trỏ</w:t>
      </w:r>
      <w:r w:rsidR="00AE6CE8">
        <w:rPr>
          <w:rFonts w:ascii="Times New Roman" w:hAnsi="Times New Roman" w:cs="Times New Roman"/>
          <w:sz w:val="32"/>
          <w:szCs w:val="32"/>
        </w:rPr>
        <w:t>;</w:t>
      </w:r>
      <w:r w:rsidR="00DB7ECA">
        <w:rPr>
          <w:rFonts w:ascii="Times New Roman" w:hAnsi="Times New Roman" w:cs="Times New Roman"/>
          <w:sz w:val="32"/>
          <w:szCs w:val="32"/>
        </w:rPr>
        <w:t xml:space="preserve"> để </w:t>
      </w:r>
      <w:r w:rsidR="00D72F57">
        <w:rPr>
          <w:rFonts w:ascii="Times New Roman" w:hAnsi="Times New Roman" w:cs="Times New Roman"/>
          <w:sz w:val="32"/>
          <w:szCs w:val="32"/>
        </w:rPr>
        <w:t xml:space="preserve">có thể </w:t>
      </w:r>
      <w:r w:rsidR="00DB7ECA">
        <w:rPr>
          <w:rFonts w:ascii="Times New Roman" w:hAnsi="Times New Roman" w:cs="Times New Roman"/>
          <w:sz w:val="32"/>
          <w:szCs w:val="32"/>
        </w:rPr>
        <w:t xml:space="preserve">thông </w:t>
      </w:r>
      <w:r w:rsidR="00A67BE6">
        <w:rPr>
          <w:rFonts w:ascii="Times New Roman" w:hAnsi="Times New Roman" w:cs="Times New Roman"/>
          <w:sz w:val="32"/>
          <w:szCs w:val="32"/>
        </w:rPr>
        <w:t>qua con trỏ thuộc lớp cơ sở</w:t>
      </w:r>
      <w:r w:rsidR="00DB7ECA">
        <w:rPr>
          <w:rFonts w:ascii="Times New Roman" w:hAnsi="Times New Roman" w:cs="Times New Roman"/>
          <w:sz w:val="32"/>
          <w:szCs w:val="32"/>
        </w:rPr>
        <w:t>,</w:t>
      </w:r>
      <w:r w:rsidR="00932EE8">
        <w:rPr>
          <w:rFonts w:ascii="Times New Roman" w:hAnsi="Times New Roman" w:cs="Times New Roman"/>
          <w:sz w:val="32"/>
          <w:szCs w:val="32"/>
        </w:rPr>
        <w:t xml:space="preserve"> </w:t>
      </w:r>
      <w:r w:rsidR="005E37EE">
        <w:rPr>
          <w:rFonts w:ascii="Times New Roman" w:hAnsi="Times New Roman" w:cs="Times New Roman"/>
          <w:sz w:val="32"/>
          <w:szCs w:val="32"/>
        </w:rPr>
        <w:t xml:space="preserve">ta dễ dàng </w:t>
      </w:r>
      <w:r w:rsidR="00932EE8">
        <w:rPr>
          <w:rFonts w:ascii="Times New Roman" w:hAnsi="Times New Roman" w:cs="Times New Roman"/>
          <w:sz w:val="32"/>
          <w:szCs w:val="32"/>
        </w:rPr>
        <w:t>t</w:t>
      </w:r>
      <w:r w:rsidR="00DB7ECA">
        <w:rPr>
          <w:rFonts w:ascii="Times New Roman" w:hAnsi="Times New Roman" w:cs="Times New Roman"/>
          <w:sz w:val="32"/>
          <w:szCs w:val="32"/>
        </w:rPr>
        <w:t>ruy xuất hàm thành phần được định nghĩa lại ở lớp con.</w:t>
      </w:r>
    </w:p>
    <w:p w14:paraId="25B8CDA0" w14:textId="13F4981B" w:rsidR="00EC77CC" w:rsidRDefault="008B0E37" w:rsidP="00E25018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B478B">
        <w:rPr>
          <w:rFonts w:ascii="Times New Roman" w:hAnsi="Times New Roman" w:cs="Times New Roman"/>
          <w:b/>
          <w:i/>
          <w:sz w:val="32"/>
          <w:szCs w:val="32"/>
        </w:rPr>
        <w:t>Dùng liên kết động</w:t>
      </w:r>
      <w:r>
        <w:rPr>
          <w:rFonts w:ascii="Times New Roman" w:hAnsi="Times New Roman" w:cs="Times New Roman"/>
          <w:sz w:val="32"/>
          <w:szCs w:val="32"/>
        </w:rPr>
        <w:t>, ta dễ dàng nâng cấp, sửa chữa hay cập nhật dữ liệu.</w:t>
      </w:r>
      <w:r w:rsidR="00D049F9">
        <w:rPr>
          <w:rFonts w:ascii="Times New Roman" w:hAnsi="Times New Roman" w:cs="Times New Roman"/>
          <w:sz w:val="32"/>
          <w:szCs w:val="32"/>
        </w:rPr>
        <w:t xml:space="preserve"> Thêm một loại đối tượng mới đơn giản hơn (không cần sửa đổi thao tác xử lý)</w:t>
      </w:r>
      <w:r w:rsidR="00E64807">
        <w:rPr>
          <w:rFonts w:ascii="Times New Roman" w:hAnsi="Times New Roman" w:cs="Times New Roman"/>
          <w:sz w:val="32"/>
          <w:szCs w:val="32"/>
        </w:rPr>
        <w:t>, vì quy trình t</w:t>
      </w:r>
      <w:bookmarkStart w:id="0" w:name="_GoBack"/>
      <w:bookmarkEnd w:id="0"/>
      <w:r w:rsidR="00E64807">
        <w:rPr>
          <w:rFonts w:ascii="Times New Roman" w:hAnsi="Times New Roman" w:cs="Times New Roman"/>
          <w:sz w:val="32"/>
          <w:szCs w:val="32"/>
        </w:rPr>
        <w:t>hêm chỉ là xây dựng lớp con kế thừa lớp cơ sở và định nghĩa lại phương thức ở lớp mới tạo (nếu cần).</w:t>
      </w:r>
    </w:p>
    <w:p w14:paraId="297C0DD7" w14:textId="17BBC465" w:rsidR="00B60817" w:rsidRPr="00190D92" w:rsidRDefault="00B60817" w:rsidP="00E25018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90D92">
        <w:rPr>
          <w:rFonts w:ascii="Times New Roman" w:hAnsi="Times New Roman" w:cs="Times New Roman"/>
          <w:sz w:val="32"/>
          <w:szCs w:val="32"/>
        </w:rPr>
        <w:t xml:space="preserve">Câu lệnh và cách trình bày đoạn code khi </w:t>
      </w:r>
      <w:r w:rsidRPr="00190D92">
        <w:rPr>
          <w:rFonts w:ascii="Times New Roman" w:hAnsi="Times New Roman" w:cs="Times New Roman"/>
          <w:b/>
          <w:i/>
          <w:sz w:val="32"/>
          <w:szCs w:val="32"/>
        </w:rPr>
        <w:t>sử dụng liên kết động</w:t>
      </w:r>
      <w:r w:rsidRPr="00190D92">
        <w:rPr>
          <w:rFonts w:ascii="Times New Roman" w:hAnsi="Times New Roman" w:cs="Times New Roman"/>
          <w:sz w:val="32"/>
          <w:szCs w:val="32"/>
        </w:rPr>
        <w:t xml:space="preserve"> cũng trở nên ngắn gọn, tương quan, khoa học, dễ đọc, dễ hiểu hơn.</w:t>
      </w:r>
    </w:p>
    <w:p w14:paraId="6B3C95D5" w14:textId="2B4E0927" w:rsidR="00114770" w:rsidRPr="00D12403" w:rsidRDefault="00114770" w:rsidP="00302C9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114770" w:rsidRPr="00D12403" w:rsidSect="00114770">
      <w:headerReference w:type="default" r:id="rId8"/>
      <w:footerReference w:type="default" r:id="rId9"/>
      <w:pgSz w:w="12240" w:h="15840"/>
      <w:pgMar w:top="1170" w:right="1440" w:bottom="1440" w:left="144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E62D1" w14:textId="77777777" w:rsidR="00194451" w:rsidRDefault="00194451" w:rsidP="00F14477">
      <w:pPr>
        <w:spacing w:after="0" w:line="240" w:lineRule="auto"/>
      </w:pPr>
      <w:r>
        <w:separator/>
      </w:r>
    </w:p>
  </w:endnote>
  <w:endnote w:type="continuationSeparator" w:id="0">
    <w:p w14:paraId="2477233E" w14:textId="77777777" w:rsidR="00194451" w:rsidRDefault="00194451" w:rsidP="00F14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9580524"/>
      <w:docPartObj>
        <w:docPartGallery w:val="Page Numbers (Bottom of Page)"/>
        <w:docPartUnique/>
      </w:docPartObj>
    </w:sdtPr>
    <w:sdtEndPr>
      <w:rPr>
        <w:b/>
        <w:color w:val="1F3864" w:themeColor="accent1" w:themeShade="80"/>
        <w:sz w:val="24"/>
      </w:rPr>
    </w:sdtEndPr>
    <w:sdtContent>
      <w:p w14:paraId="5A8E7D20" w14:textId="1F624F11" w:rsidR="00114770" w:rsidRPr="00114770" w:rsidRDefault="00114770">
        <w:pPr>
          <w:pStyle w:val="Chntrang"/>
          <w:jc w:val="right"/>
          <w:rPr>
            <w:b/>
            <w:color w:val="1F3864" w:themeColor="accent1" w:themeShade="80"/>
            <w:sz w:val="24"/>
          </w:rPr>
        </w:pPr>
        <w:r w:rsidRPr="00114770">
          <w:rPr>
            <w:b/>
            <w:color w:val="1F3864" w:themeColor="accent1" w:themeShade="80"/>
            <w:sz w:val="24"/>
          </w:rPr>
          <w:fldChar w:fldCharType="begin"/>
        </w:r>
        <w:r w:rsidRPr="00114770">
          <w:rPr>
            <w:b/>
            <w:color w:val="1F3864" w:themeColor="accent1" w:themeShade="80"/>
            <w:sz w:val="24"/>
          </w:rPr>
          <w:instrText>PAGE   \* MERGEFORMAT</w:instrText>
        </w:r>
        <w:r w:rsidRPr="00114770">
          <w:rPr>
            <w:b/>
            <w:color w:val="1F3864" w:themeColor="accent1" w:themeShade="80"/>
            <w:sz w:val="24"/>
          </w:rPr>
          <w:fldChar w:fldCharType="separate"/>
        </w:r>
        <w:r w:rsidRPr="00114770">
          <w:rPr>
            <w:b/>
            <w:color w:val="1F3864" w:themeColor="accent1" w:themeShade="80"/>
            <w:sz w:val="24"/>
            <w:lang w:val="vi-VN"/>
          </w:rPr>
          <w:t>2</w:t>
        </w:r>
        <w:r w:rsidRPr="00114770">
          <w:rPr>
            <w:b/>
            <w:color w:val="1F3864" w:themeColor="accent1" w:themeShade="80"/>
            <w:sz w:val="24"/>
          </w:rPr>
          <w:fldChar w:fldCharType="end"/>
        </w:r>
      </w:p>
    </w:sdtContent>
  </w:sdt>
  <w:p w14:paraId="6A79EEE3" w14:textId="5F47A4EA" w:rsidR="00114770" w:rsidRPr="00114770" w:rsidRDefault="00114770" w:rsidP="00114770">
    <w:pPr>
      <w:pStyle w:val="Chntrang"/>
      <w:ind w:left="720"/>
      <w:jc w:val="right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05EAB" w14:textId="77777777" w:rsidR="00194451" w:rsidRDefault="00194451" w:rsidP="00F14477">
      <w:pPr>
        <w:spacing w:after="0" w:line="240" w:lineRule="auto"/>
      </w:pPr>
      <w:r>
        <w:separator/>
      </w:r>
    </w:p>
  </w:footnote>
  <w:footnote w:type="continuationSeparator" w:id="0">
    <w:p w14:paraId="551C6056" w14:textId="77777777" w:rsidR="00194451" w:rsidRDefault="00194451" w:rsidP="00F14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41EB9" w14:textId="568CFBF0" w:rsidR="00F14477" w:rsidRPr="00973109" w:rsidRDefault="00F14477" w:rsidP="00F14477">
    <w:pPr>
      <w:pStyle w:val="utrang"/>
      <w:jc w:val="right"/>
      <w:rPr>
        <w:rFonts w:ascii="Times New Roman" w:hAnsi="Times New Roman" w:cs="Times New Roman"/>
        <w:b/>
        <w:color w:val="00B050"/>
        <w:sz w:val="24"/>
      </w:rPr>
    </w:pPr>
    <w:r w:rsidRPr="00973109">
      <w:rPr>
        <w:rFonts w:ascii="Times New Roman" w:hAnsi="Times New Roman" w:cs="Times New Roman"/>
        <w:b/>
        <w:color w:val="4472C4" w:themeColor="accent1"/>
        <w:sz w:val="24"/>
      </w:rPr>
      <w:t xml:space="preserve">Phan Thanh Tùng </w:t>
    </w:r>
    <w:r w:rsidR="00D63E49" w:rsidRPr="00973109">
      <w:rPr>
        <w:rFonts w:ascii="Times New Roman" w:hAnsi="Times New Roman" w:cs="Times New Roman"/>
        <w:b/>
        <w:color w:val="4472C4" w:themeColor="accent1"/>
        <w:sz w:val="24"/>
      </w:rPr>
      <w:t>–</w:t>
    </w:r>
    <w:r w:rsidRPr="00973109">
      <w:rPr>
        <w:rFonts w:ascii="Times New Roman" w:hAnsi="Times New Roman" w:cs="Times New Roman"/>
        <w:b/>
        <w:color w:val="4472C4" w:themeColor="accent1"/>
        <w:sz w:val="24"/>
      </w:rPr>
      <w:t xml:space="preserve"> 1613240</w:t>
    </w:r>
    <w:r w:rsidR="00D63E49" w:rsidRPr="00973109">
      <w:rPr>
        <w:rFonts w:ascii="Times New Roman" w:hAnsi="Times New Roman" w:cs="Times New Roman"/>
        <w:b/>
        <w:color w:val="4472C4" w:themeColor="accent1"/>
        <w:sz w:val="24"/>
      </w:rPr>
      <w:t xml:space="preserve"> – </w:t>
    </w:r>
    <w:r w:rsidR="00203FC5">
      <w:rPr>
        <w:rFonts w:ascii="Times New Roman" w:hAnsi="Times New Roman" w:cs="Times New Roman"/>
        <w:b/>
        <w:color w:val="00B050"/>
        <w:sz w:val="24"/>
      </w:rPr>
      <w:t>OOP</w:t>
    </w:r>
    <w:r w:rsidR="00D63E49" w:rsidRPr="00973109">
      <w:rPr>
        <w:rFonts w:ascii="Times New Roman" w:hAnsi="Times New Roman" w:cs="Times New Roman"/>
        <w:b/>
        <w:color w:val="00B050"/>
        <w:sz w:val="24"/>
      </w:rPr>
      <w:t xml:space="preserve"> (</w:t>
    </w:r>
    <w:r w:rsidR="00203FC5">
      <w:rPr>
        <w:rFonts w:ascii="Times New Roman" w:hAnsi="Times New Roman" w:cs="Times New Roman"/>
        <w:b/>
        <w:color w:val="00B050"/>
        <w:sz w:val="24"/>
      </w:rPr>
      <w:t>BT Tuần 9</w:t>
    </w:r>
    <w:r w:rsidR="00D63E49" w:rsidRPr="00973109">
      <w:rPr>
        <w:rFonts w:ascii="Times New Roman" w:hAnsi="Times New Roman" w:cs="Times New Roman"/>
        <w:b/>
        <w:color w:val="00B050"/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11626"/>
    <w:multiLevelType w:val="hybridMultilevel"/>
    <w:tmpl w:val="E97492D2"/>
    <w:lvl w:ilvl="0" w:tplc="1AA6CF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45A95"/>
    <w:multiLevelType w:val="hybridMultilevel"/>
    <w:tmpl w:val="3F262424"/>
    <w:lvl w:ilvl="0" w:tplc="1E002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B5FDD"/>
    <w:multiLevelType w:val="hybridMultilevel"/>
    <w:tmpl w:val="ADFAF560"/>
    <w:lvl w:ilvl="0" w:tplc="35B6ED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56"/>
    <w:rsid w:val="00023BFB"/>
    <w:rsid w:val="00042EF5"/>
    <w:rsid w:val="00055EDD"/>
    <w:rsid w:val="00064835"/>
    <w:rsid w:val="00071F06"/>
    <w:rsid w:val="0009481B"/>
    <w:rsid w:val="000D5DD3"/>
    <w:rsid w:val="000D697A"/>
    <w:rsid w:val="00114770"/>
    <w:rsid w:val="0013665C"/>
    <w:rsid w:val="001378A6"/>
    <w:rsid w:val="00145079"/>
    <w:rsid w:val="00157F35"/>
    <w:rsid w:val="0016288F"/>
    <w:rsid w:val="001731A5"/>
    <w:rsid w:val="00190D92"/>
    <w:rsid w:val="00194451"/>
    <w:rsid w:val="0019482F"/>
    <w:rsid w:val="001B3D23"/>
    <w:rsid w:val="00203FC5"/>
    <w:rsid w:val="00244040"/>
    <w:rsid w:val="002679D5"/>
    <w:rsid w:val="00291120"/>
    <w:rsid w:val="002958FC"/>
    <w:rsid w:val="00297F27"/>
    <w:rsid w:val="002A5F46"/>
    <w:rsid w:val="002D08F2"/>
    <w:rsid w:val="002E0D38"/>
    <w:rsid w:val="00302C9B"/>
    <w:rsid w:val="0030592A"/>
    <w:rsid w:val="00305E3B"/>
    <w:rsid w:val="00347644"/>
    <w:rsid w:val="00352BAC"/>
    <w:rsid w:val="00353440"/>
    <w:rsid w:val="00370BAB"/>
    <w:rsid w:val="003B660F"/>
    <w:rsid w:val="003C0950"/>
    <w:rsid w:val="004307AD"/>
    <w:rsid w:val="0043643E"/>
    <w:rsid w:val="00450D1E"/>
    <w:rsid w:val="00475387"/>
    <w:rsid w:val="00491072"/>
    <w:rsid w:val="004969EB"/>
    <w:rsid w:val="004A0171"/>
    <w:rsid w:val="004A3766"/>
    <w:rsid w:val="004B2034"/>
    <w:rsid w:val="004B40E7"/>
    <w:rsid w:val="004D3C9B"/>
    <w:rsid w:val="004E1514"/>
    <w:rsid w:val="004E68E7"/>
    <w:rsid w:val="00501677"/>
    <w:rsid w:val="00562524"/>
    <w:rsid w:val="00575367"/>
    <w:rsid w:val="00592177"/>
    <w:rsid w:val="00594294"/>
    <w:rsid w:val="005B6064"/>
    <w:rsid w:val="005E37EE"/>
    <w:rsid w:val="00642355"/>
    <w:rsid w:val="00646749"/>
    <w:rsid w:val="006722D1"/>
    <w:rsid w:val="0067327A"/>
    <w:rsid w:val="0068352C"/>
    <w:rsid w:val="006C1A30"/>
    <w:rsid w:val="006D67BC"/>
    <w:rsid w:val="006E5FF6"/>
    <w:rsid w:val="00701397"/>
    <w:rsid w:val="00727922"/>
    <w:rsid w:val="0073770C"/>
    <w:rsid w:val="00740D3B"/>
    <w:rsid w:val="00751714"/>
    <w:rsid w:val="00773F43"/>
    <w:rsid w:val="007A278C"/>
    <w:rsid w:val="007C6AD5"/>
    <w:rsid w:val="007D6AB5"/>
    <w:rsid w:val="007E176D"/>
    <w:rsid w:val="007E34F4"/>
    <w:rsid w:val="008146AC"/>
    <w:rsid w:val="00817E78"/>
    <w:rsid w:val="00823A08"/>
    <w:rsid w:val="00842771"/>
    <w:rsid w:val="00846BF8"/>
    <w:rsid w:val="00874CFA"/>
    <w:rsid w:val="00884138"/>
    <w:rsid w:val="008A2513"/>
    <w:rsid w:val="008B0E37"/>
    <w:rsid w:val="008C1446"/>
    <w:rsid w:val="008E229D"/>
    <w:rsid w:val="008E3CCA"/>
    <w:rsid w:val="00932EE8"/>
    <w:rsid w:val="00943943"/>
    <w:rsid w:val="0095524D"/>
    <w:rsid w:val="00960AAE"/>
    <w:rsid w:val="00973109"/>
    <w:rsid w:val="00976038"/>
    <w:rsid w:val="009945F3"/>
    <w:rsid w:val="009A6AC3"/>
    <w:rsid w:val="00A262EC"/>
    <w:rsid w:val="00A305BD"/>
    <w:rsid w:val="00A4601A"/>
    <w:rsid w:val="00A55594"/>
    <w:rsid w:val="00A576EC"/>
    <w:rsid w:val="00A67BE6"/>
    <w:rsid w:val="00A7252A"/>
    <w:rsid w:val="00A86A33"/>
    <w:rsid w:val="00AE6CE8"/>
    <w:rsid w:val="00AE7731"/>
    <w:rsid w:val="00B02B60"/>
    <w:rsid w:val="00B32E96"/>
    <w:rsid w:val="00B503F6"/>
    <w:rsid w:val="00B60817"/>
    <w:rsid w:val="00B623FC"/>
    <w:rsid w:val="00B77107"/>
    <w:rsid w:val="00B87B97"/>
    <w:rsid w:val="00B9434C"/>
    <w:rsid w:val="00B9494D"/>
    <w:rsid w:val="00B9615C"/>
    <w:rsid w:val="00BB478B"/>
    <w:rsid w:val="00BC0B70"/>
    <w:rsid w:val="00BF4BB7"/>
    <w:rsid w:val="00C05ABE"/>
    <w:rsid w:val="00C17D7A"/>
    <w:rsid w:val="00C21E36"/>
    <w:rsid w:val="00C24AD1"/>
    <w:rsid w:val="00C41F56"/>
    <w:rsid w:val="00C76A01"/>
    <w:rsid w:val="00C82F67"/>
    <w:rsid w:val="00C915D4"/>
    <w:rsid w:val="00CB3F3A"/>
    <w:rsid w:val="00CB6015"/>
    <w:rsid w:val="00D049F9"/>
    <w:rsid w:val="00D12403"/>
    <w:rsid w:val="00D224A4"/>
    <w:rsid w:val="00D348E5"/>
    <w:rsid w:val="00D549DC"/>
    <w:rsid w:val="00D62456"/>
    <w:rsid w:val="00D63E49"/>
    <w:rsid w:val="00D72F57"/>
    <w:rsid w:val="00D758D2"/>
    <w:rsid w:val="00DB18FE"/>
    <w:rsid w:val="00DB7ECA"/>
    <w:rsid w:val="00DC28DB"/>
    <w:rsid w:val="00DC496A"/>
    <w:rsid w:val="00DE7E26"/>
    <w:rsid w:val="00E17AFD"/>
    <w:rsid w:val="00E20320"/>
    <w:rsid w:val="00E25018"/>
    <w:rsid w:val="00E3686B"/>
    <w:rsid w:val="00E47634"/>
    <w:rsid w:val="00E64807"/>
    <w:rsid w:val="00EC77CC"/>
    <w:rsid w:val="00ED67F9"/>
    <w:rsid w:val="00EF00CC"/>
    <w:rsid w:val="00F14477"/>
    <w:rsid w:val="00F22517"/>
    <w:rsid w:val="00F2439C"/>
    <w:rsid w:val="00F25502"/>
    <w:rsid w:val="00F43B71"/>
    <w:rsid w:val="00F443BA"/>
    <w:rsid w:val="00FD3754"/>
    <w:rsid w:val="00FE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DC634"/>
  <w15:chartTrackingRefBased/>
  <w15:docId w15:val="{F5E9CFCD-994F-47B7-970F-F48EC369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F14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14477"/>
  </w:style>
  <w:style w:type="paragraph" w:styleId="Chntrang">
    <w:name w:val="footer"/>
    <w:basedOn w:val="Binhthng"/>
    <w:link w:val="ChntrangChar"/>
    <w:uiPriority w:val="99"/>
    <w:unhideWhenUsed/>
    <w:rsid w:val="00F14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14477"/>
  </w:style>
  <w:style w:type="paragraph" w:styleId="HTMLinhdangtrc">
    <w:name w:val="HTML Preformatted"/>
    <w:basedOn w:val="Binhthng"/>
    <w:link w:val="HTMLinhdangtrcChar"/>
    <w:uiPriority w:val="99"/>
    <w:unhideWhenUsed/>
    <w:rsid w:val="00D624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D62456"/>
    <w:rPr>
      <w:rFonts w:ascii="Courier New" w:eastAsia="Times New Roman" w:hAnsi="Courier New" w:cs="Courier New"/>
      <w:sz w:val="20"/>
      <w:szCs w:val="20"/>
    </w:rPr>
  </w:style>
  <w:style w:type="character" w:styleId="MaHTML">
    <w:name w:val="HTML Code"/>
    <w:basedOn w:val="Phngmcinhcuaoanvn"/>
    <w:uiPriority w:val="99"/>
    <w:semiHidden/>
    <w:unhideWhenUsed/>
    <w:rsid w:val="00D6245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Phngmcinhcuaoanvn"/>
    <w:rsid w:val="00491072"/>
  </w:style>
  <w:style w:type="character" w:customStyle="1" w:styleId="pln">
    <w:name w:val="pln"/>
    <w:basedOn w:val="Phngmcinhcuaoanvn"/>
    <w:rsid w:val="00491072"/>
  </w:style>
  <w:style w:type="character" w:customStyle="1" w:styleId="pun">
    <w:name w:val="pun"/>
    <w:basedOn w:val="Phngmcinhcuaoanvn"/>
    <w:rsid w:val="00491072"/>
  </w:style>
  <w:style w:type="character" w:customStyle="1" w:styleId="typ">
    <w:name w:val="typ"/>
    <w:basedOn w:val="Phngmcinhcuaoanvn"/>
    <w:rsid w:val="00491072"/>
  </w:style>
  <w:style w:type="character" w:customStyle="1" w:styleId="str">
    <w:name w:val="str"/>
    <w:basedOn w:val="Phngmcinhcuaoanvn"/>
    <w:rsid w:val="00491072"/>
  </w:style>
  <w:style w:type="character" w:customStyle="1" w:styleId="lit">
    <w:name w:val="lit"/>
    <w:basedOn w:val="Phngmcinhcuaoanvn"/>
    <w:rsid w:val="00491072"/>
  </w:style>
  <w:style w:type="paragraph" w:styleId="Bongchuthich">
    <w:name w:val="Balloon Text"/>
    <w:basedOn w:val="Binhthng"/>
    <w:link w:val="BongchuthichChar"/>
    <w:uiPriority w:val="99"/>
    <w:semiHidden/>
    <w:unhideWhenUsed/>
    <w:rsid w:val="00ED6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D67F9"/>
    <w:rPr>
      <w:rFonts w:ascii="Segoe UI" w:hAnsi="Segoe UI" w:cs="Segoe UI"/>
      <w:sz w:val="18"/>
      <w:szCs w:val="18"/>
    </w:rPr>
  </w:style>
  <w:style w:type="character" w:customStyle="1" w:styleId="com">
    <w:name w:val="com"/>
    <w:basedOn w:val="Phngmcinhcuaoanvn"/>
    <w:rsid w:val="00FD3754"/>
  </w:style>
  <w:style w:type="paragraph" w:styleId="oancuaDanhsach">
    <w:name w:val="List Paragraph"/>
    <w:basedOn w:val="Binhthng"/>
    <w:uiPriority w:val="34"/>
    <w:qFormat/>
    <w:rsid w:val="007A278C"/>
    <w:pPr>
      <w:ind w:left="720"/>
      <w:contextualSpacing/>
    </w:pPr>
  </w:style>
  <w:style w:type="table" w:styleId="LiBang">
    <w:name w:val="Table Grid"/>
    <w:basedOn w:val="BangThngthng"/>
    <w:uiPriority w:val="39"/>
    <w:rsid w:val="007C6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C01B9-1CA5-4905-B47E-32EDF85DA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Thanh Tùng</dc:creator>
  <cp:keywords/>
  <dc:description/>
  <cp:lastModifiedBy>Phan Thanh Tùng</cp:lastModifiedBy>
  <cp:revision>153</cp:revision>
  <dcterms:created xsi:type="dcterms:W3CDTF">2019-03-14T13:21:00Z</dcterms:created>
  <dcterms:modified xsi:type="dcterms:W3CDTF">2019-04-29T04:06:00Z</dcterms:modified>
</cp:coreProperties>
</file>