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Pr="000C4DD6" w:rsidRDefault="00D33EC0" w:rsidP="00C538BA">
                            <w:pPr>
                              <w:snapToGrid w:val="0"/>
                              <w:jc w:val="center"/>
                            </w:pPr>
                            <w:r w:rsidRPr="000C4DD6">
                              <w:rPr>
                                <w:rFonts w:hint="eastAsia"/>
                              </w:rPr>
                              <w:t>储存服务</w:t>
                            </w:r>
                          </w:p>
                          <w:p w:rsidR="00D33EC0" w:rsidRPr="000C4DD6" w:rsidRDefault="00D33EC0"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D33EC0" w:rsidRPr="000C4DD6" w:rsidRDefault="00D33EC0" w:rsidP="00C538BA">
                      <w:pPr>
                        <w:snapToGrid w:val="0"/>
                        <w:jc w:val="center"/>
                      </w:pPr>
                      <w:r w:rsidRPr="000C4DD6">
                        <w:rPr>
                          <w:rFonts w:hint="eastAsia"/>
                        </w:rPr>
                        <w:t>储存服务</w:t>
                      </w:r>
                    </w:p>
                    <w:p w:rsidR="00D33EC0" w:rsidRPr="000C4DD6" w:rsidRDefault="00D33EC0"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点播</w:t>
                              </w:r>
                              <w:r>
                                <w:t>服务</w:t>
                              </w:r>
                            </w:p>
                            <w:p w:rsidR="00D33EC0" w:rsidRDefault="00D33EC0"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D33EC0" w:rsidRDefault="00D33EC0" w:rsidP="00C538BA">
                        <w:pPr>
                          <w:snapToGrid w:val="0"/>
                          <w:jc w:val="center"/>
                        </w:pPr>
                        <w:r>
                          <w:rPr>
                            <w:rFonts w:hint="eastAsia"/>
                          </w:rPr>
                          <w:t>点播</w:t>
                        </w:r>
                        <w:r>
                          <w:t>服务</w:t>
                        </w:r>
                      </w:p>
                      <w:p w:rsidR="00D33EC0" w:rsidRDefault="00D33EC0"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t>核心服务</w:t>
                            </w:r>
                          </w:p>
                          <w:p w:rsidR="00D33EC0" w:rsidRDefault="00D33EC0"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D33EC0" w:rsidRDefault="00D33EC0" w:rsidP="00C538BA">
                      <w:pPr>
                        <w:snapToGrid w:val="0"/>
                        <w:jc w:val="center"/>
                      </w:pPr>
                      <w:r>
                        <w:t>核心服务</w:t>
                      </w:r>
                    </w:p>
                    <w:p w:rsidR="00D33EC0" w:rsidRDefault="00D33EC0"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D33EC0" w:rsidRDefault="00D33EC0"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D33EC0" w:rsidRDefault="00D33EC0"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D33EC0" w:rsidRDefault="00D33EC0"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C0581F"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D33EC0" w:rsidRDefault="00D33EC0"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D33EC0" w:rsidRDefault="00D33EC0"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r w:rsidR="006A6DE1" w:rsidTr="006B55B7">
        <w:tc>
          <w:tcPr>
            <w:tcW w:w="1526" w:type="dxa"/>
          </w:tcPr>
          <w:p w:rsidR="006A6DE1" w:rsidRDefault="006A6DE1" w:rsidP="003D5D56">
            <w:pPr>
              <w:rPr>
                <w:rFonts w:hint="eastAsia"/>
              </w:rPr>
            </w:pPr>
            <w:r>
              <w:rPr>
                <w:rFonts w:hint="eastAsia"/>
              </w:rPr>
              <w:t>player</w:t>
            </w:r>
          </w:p>
        </w:tc>
        <w:tc>
          <w:tcPr>
            <w:tcW w:w="1417" w:type="dxa"/>
          </w:tcPr>
          <w:p w:rsidR="006A6DE1" w:rsidRDefault="006A6DE1" w:rsidP="003D5D56"/>
        </w:tc>
        <w:tc>
          <w:tcPr>
            <w:tcW w:w="5812" w:type="dxa"/>
          </w:tcPr>
          <w:p w:rsidR="006A6DE1" w:rsidRDefault="006A6DE1" w:rsidP="00702B0F">
            <w:pPr>
              <w:rPr>
                <w:rFonts w:hint="eastAsia"/>
              </w:rPr>
            </w:pPr>
            <w:r>
              <w:rPr>
                <w:rFonts w:hint="eastAsia"/>
              </w:rPr>
              <w:t>播放器特性</w:t>
            </w:r>
          </w:p>
        </w:tc>
      </w:tr>
      <w:tr w:rsidR="006A6DE1" w:rsidTr="006B55B7">
        <w:tc>
          <w:tcPr>
            <w:tcW w:w="1526" w:type="dxa"/>
          </w:tcPr>
          <w:p w:rsidR="006A6DE1" w:rsidRDefault="006A6DE1" w:rsidP="003D5D56">
            <w:pPr>
              <w:rPr>
                <w:rFonts w:hint="eastAsia"/>
              </w:rPr>
            </w:pPr>
            <w:r w:rsidRPr="006A6DE1">
              <w:t>operatorIdleInt</w:t>
            </w:r>
          </w:p>
        </w:tc>
        <w:tc>
          <w:tcPr>
            <w:tcW w:w="1417" w:type="dxa"/>
          </w:tcPr>
          <w:p w:rsidR="006A6DE1" w:rsidRDefault="006A6DE1" w:rsidP="003D5D56">
            <w:r>
              <w:rPr>
                <w:rFonts w:hint="eastAsia"/>
              </w:rPr>
              <w:t>player</w:t>
            </w:r>
          </w:p>
        </w:tc>
        <w:tc>
          <w:tcPr>
            <w:tcW w:w="5812" w:type="dxa"/>
          </w:tcPr>
          <w:p w:rsidR="006A6DE1" w:rsidRDefault="006A6DE1" w:rsidP="00702B0F">
            <w:pPr>
              <w:rPr>
                <w:rFonts w:hint="eastAsia"/>
              </w:rPr>
            </w:pPr>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rsidTr="006B55B7">
        <w:tc>
          <w:tcPr>
            <w:tcW w:w="1526" w:type="dxa"/>
          </w:tcPr>
          <w:p w:rsidR="006A6DE1" w:rsidRPr="006A6DE1" w:rsidRDefault="006A6DE1" w:rsidP="003D5D56">
            <w:r w:rsidRPr="006A6DE1">
              <w:t>netBrokenInt</w:t>
            </w:r>
          </w:p>
        </w:tc>
        <w:tc>
          <w:tcPr>
            <w:tcW w:w="1417" w:type="dxa"/>
          </w:tcPr>
          <w:p w:rsidR="006A6DE1" w:rsidRDefault="006A6DE1" w:rsidP="003D5D56">
            <w:r>
              <w:rPr>
                <w:rFonts w:hint="eastAsia"/>
              </w:rPr>
              <w:t>player</w:t>
            </w:r>
          </w:p>
        </w:tc>
        <w:tc>
          <w:tcPr>
            <w:tcW w:w="5812" w:type="dxa"/>
          </w:tcPr>
          <w:p w:rsidR="006A6DE1" w:rsidRDefault="006A6DE1" w:rsidP="00702B0F">
            <w:pPr>
              <w:rPr>
                <w:rFonts w:hint="eastAsia"/>
              </w:rPr>
            </w:pPr>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lastRenderedPageBreak/>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lastRenderedPageBreak/>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lastRenderedPageBreak/>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DF0AE9" w:rsidP="00B00824">
            <w:r>
              <w:rPr>
                <w:rFonts w:hint="eastAsia"/>
              </w:rPr>
              <w:t>listfield</w:t>
            </w:r>
          </w:p>
        </w:tc>
        <w:tc>
          <w:tcPr>
            <w:tcW w:w="1400" w:type="dxa"/>
          </w:tcPr>
          <w:p w:rsidR="0082206E" w:rsidRDefault="0082206E" w:rsidP="00B00824"/>
        </w:tc>
        <w:tc>
          <w:tcPr>
            <w:tcW w:w="5382" w:type="dxa"/>
          </w:tcPr>
          <w:p w:rsidR="0082206E" w:rsidRDefault="005411F4" w:rsidP="00B00824">
            <w:r>
              <w:rPr>
                <w:rFonts w:hint="eastAsia"/>
              </w:rPr>
              <w:t>机构自定义的</w:t>
            </w:r>
            <w:r w:rsidR="00DF0AE9">
              <w:rPr>
                <w:rFonts w:hint="eastAsia"/>
              </w:rPr>
              <w:t>可选择字段列表</w:t>
            </w:r>
          </w:p>
          <w:p w:rsidR="00DF0AE9" w:rsidRDefault="00DF0AE9" w:rsidP="00B00824">
            <w:r>
              <w:rPr>
                <w:rFonts w:hint="eastAsia"/>
              </w:rPr>
              <w:t>列表用逗号分隔的字串表示列表项，列表项只允许中文、字母数字及下划线。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DF0AE9" w:rsidP="00B00824">
            <w:r>
              <w:rPr>
                <w:rFonts w:hint="eastAsia"/>
              </w:rPr>
              <w:t>listfield</w:t>
            </w:r>
          </w:p>
        </w:tc>
        <w:tc>
          <w:tcPr>
            <w:tcW w:w="5382" w:type="dxa"/>
          </w:tcPr>
          <w:p w:rsidR="00736AB0" w:rsidRDefault="00736AB0" w:rsidP="00B00824">
            <w:r>
              <w:rPr>
                <w:rFonts w:hint="eastAsia"/>
              </w:rPr>
              <w:t>用户分组列表</w:t>
            </w:r>
          </w:p>
          <w:p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rsidTr="00350F7E">
        <w:tc>
          <w:tcPr>
            <w:tcW w:w="1514" w:type="dxa"/>
          </w:tcPr>
          <w:p w:rsidR="008D1E5E" w:rsidRDefault="00DF0AE9" w:rsidP="00B00824">
            <w:r>
              <w:rPr>
                <w:rFonts w:hint="eastAsia"/>
              </w:rPr>
              <w:t>c</w:t>
            </w:r>
            <w:r>
              <w:t>ompany</w:t>
            </w:r>
          </w:p>
        </w:tc>
        <w:tc>
          <w:tcPr>
            <w:tcW w:w="1400" w:type="dxa"/>
          </w:tcPr>
          <w:p w:rsidR="008D1E5E" w:rsidRDefault="00DF0AE9" w:rsidP="00B00824">
            <w:r>
              <w:rPr>
                <w:rFonts w:hint="eastAsia"/>
              </w:rPr>
              <w:t>listfield</w:t>
            </w:r>
          </w:p>
        </w:tc>
        <w:tc>
          <w:tcPr>
            <w:tcW w:w="5382" w:type="dxa"/>
          </w:tcPr>
          <w:p w:rsidR="008D1E5E" w:rsidRDefault="00736AB0" w:rsidP="00B00824">
            <w:r>
              <w:rPr>
                <w:rFonts w:hint="eastAsia"/>
              </w:rPr>
              <w:t>工作单位列表</w:t>
            </w:r>
          </w:p>
          <w:p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rsidTr="00350F7E">
        <w:tc>
          <w:tcPr>
            <w:tcW w:w="1514" w:type="dxa"/>
          </w:tcPr>
          <w:p w:rsidR="00736AB0" w:rsidRDefault="00736AB0" w:rsidP="00B00824">
            <w:r>
              <w:rPr>
                <w:rFonts w:hint="eastAsia"/>
              </w:rPr>
              <w:t>u</w:t>
            </w:r>
            <w:r>
              <w:t>serlevel</w:t>
            </w:r>
          </w:p>
        </w:tc>
        <w:tc>
          <w:tcPr>
            <w:tcW w:w="1400" w:type="dxa"/>
          </w:tcPr>
          <w:p w:rsidR="00736AB0" w:rsidRDefault="00736AB0" w:rsidP="00B00824">
            <w:r>
              <w:rPr>
                <w:rFonts w:hint="eastAsia"/>
              </w:rPr>
              <w:t>listfield</w:t>
            </w:r>
          </w:p>
        </w:tc>
        <w:tc>
          <w:tcPr>
            <w:tcW w:w="5382" w:type="dxa"/>
          </w:tcPr>
          <w:p w:rsidR="00736AB0" w:rsidRDefault="00736AB0" w:rsidP="00B00824"/>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r>
              <w:rPr>
                <w:rFonts w:hint="eastAsia"/>
              </w:rPr>
              <w:t>h</w:t>
            </w:r>
            <w:r>
              <w:t>ome</w:t>
            </w:r>
          </w:p>
        </w:tc>
        <w:tc>
          <w:tcPr>
            <w:tcW w:w="1400" w:type="dxa"/>
          </w:tcPr>
          <w:p w:rsidR="00947D16" w:rsidRDefault="00947D16" w:rsidP="009E1998"/>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lastRenderedPageBreak/>
        <w:t>用户表</w:t>
      </w:r>
      <w:r w:rsidR="00E97446">
        <w:rPr>
          <w:rFonts w:hint="eastAsia"/>
        </w:rPr>
        <w:t xml:space="preserve"> user</w:t>
      </w:r>
    </w:p>
    <w:p w:rsidR="00196A11" w:rsidRDefault="00196A11" w:rsidP="00196A11">
      <w:r>
        <w:rPr>
          <w:noProof/>
        </w:rPr>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lastRenderedPageBreak/>
        <w:t>no-</w:t>
      </w:r>
      <w:r>
        <w:rPr>
          <w:rFonts w:hint="eastAsia"/>
        </w:rPr>
        <w:t>默认，不是播主</w:t>
      </w:r>
    </w:p>
    <w:p w:rsidR="007E6F2C" w:rsidRDefault="007E6F2C" w:rsidP="007E6F2C">
      <w:pPr>
        <w:pStyle w:val="a7"/>
        <w:spacing w:before="93"/>
      </w:pPr>
      <w:r>
        <w:rPr>
          <w:rFonts w:hint="eastAsia"/>
        </w:rPr>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lastRenderedPageBreak/>
        <w:t>2019-09-23</w:t>
      </w:r>
      <w:r>
        <w:t xml:space="preserve"> </w:t>
      </w:r>
      <w:r>
        <w:rPr>
          <w:rFonts w:hint="eastAsia"/>
        </w:rPr>
        <w:t>修改了字段属性</w:t>
      </w:r>
    </w:p>
    <w:p w:rsidR="00F226CD" w:rsidRDefault="00BA1426" w:rsidP="00F226CD">
      <w:r>
        <w:rPr>
          <w:noProof/>
        </w:rPr>
        <w:drawing>
          <wp:inline distT="0" distB="0" distL="0" distR="0" wp14:anchorId="342F736E" wp14:editId="617A1676">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46985"/>
                    </a:xfrm>
                    <a:prstGeom prst="rect">
                      <a:avLst/>
                    </a:prstGeom>
                  </pic:spPr>
                </pic:pic>
              </a:graphicData>
            </a:graphic>
          </wp:inline>
        </w:drawing>
      </w:r>
      <w:bookmarkStart w:id="0" w:name="_GoBack"/>
      <w:bookmarkEnd w:id="0"/>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lastRenderedPageBreak/>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lastRenderedPageBreak/>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lastRenderedPageBreak/>
              <w:t xml:space="preserve">LV4 </w:t>
            </w:r>
            <w:r>
              <w:rPr>
                <w:rFonts w:ascii="宋体" w:eastAsia="宋体" w:hAnsi="宋体" w:cs="宋体"/>
              </w:rPr>
              <w:t>★★☆</w:t>
            </w:r>
          </w:p>
        </w:tc>
        <w:tc>
          <w:tcPr>
            <w:tcW w:w="2841" w:type="dxa"/>
          </w:tcPr>
          <w:p w:rsidR="00BA4CF3" w:rsidRDefault="00BA4CF3" w:rsidP="00BA4CF3">
            <w:r>
              <w:lastRenderedPageBreak/>
              <w:t>推流数</w:t>
            </w:r>
            <w:r>
              <w:rPr>
                <w:rFonts w:hint="eastAsia"/>
              </w:rPr>
              <w:t>：</w:t>
            </w:r>
            <w:r>
              <w:rPr>
                <w:rFonts w:hint="eastAsia"/>
              </w:rPr>
              <w:t>1</w:t>
            </w:r>
            <w:r>
              <w:rPr>
                <w:rFonts w:hint="eastAsia"/>
              </w:rPr>
              <w:t>，频道数：</w:t>
            </w:r>
            <w:r>
              <w:rPr>
                <w:rFonts w:hint="eastAsia"/>
              </w:rPr>
              <w:t>1</w:t>
            </w:r>
            <w:r>
              <w:rPr>
                <w:rFonts w:hint="eastAsia"/>
              </w:rPr>
              <w:t>，并发</w:t>
            </w:r>
            <w:r>
              <w:rPr>
                <w:rFonts w:hint="eastAsia"/>
              </w:rPr>
              <w:lastRenderedPageBreak/>
              <w:t>观众：</w:t>
            </w:r>
            <w:r>
              <w:rPr>
                <w:rFonts w:hint="eastAsia"/>
              </w:rPr>
              <w:t>50</w:t>
            </w:r>
          </w:p>
        </w:tc>
        <w:tc>
          <w:tcPr>
            <w:tcW w:w="2841" w:type="dxa"/>
          </w:tcPr>
          <w:p w:rsidR="00BA4CF3" w:rsidRDefault="00BA4CF3" w:rsidP="00BA4CF3">
            <w:r>
              <w:lastRenderedPageBreak/>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lastRenderedPageBreak/>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lastRenderedPageBreak/>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lastRenderedPageBreak/>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lastRenderedPageBreak/>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lastRenderedPageBreak/>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81F" w:rsidRDefault="00C0581F" w:rsidP="00685BC7">
      <w:r>
        <w:separator/>
      </w:r>
    </w:p>
  </w:endnote>
  <w:endnote w:type="continuationSeparator" w:id="0">
    <w:p w:rsidR="00C0581F" w:rsidRDefault="00C0581F"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81F" w:rsidRDefault="00C0581F" w:rsidP="00685BC7">
      <w:r>
        <w:separator/>
      </w:r>
    </w:p>
  </w:footnote>
  <w:footnote w:type="continuationSeparator" w:id="0">
    <w:p w:rsidR="00C0581F" w:rsidRDefault="00C0581F"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26F2"/>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A09E1"/>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465EF-64BA-4C48-94E0-25E71FF5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42</Pages>
  <Words>3669</Words>
  <Characters>20914</Characters>
  <Application>Microsoft Office Word</Application>
  <DocSecurity>0</DocSecurity>
  <Lines>174</Lines>
  <Paragraphs>49</Paragraphs>
  <ScaleCrop>false</ScaleCrop>
  <Company>Microsoft</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25</cp:revision>
  <dcterms:created xsi:type="dcterms:W3CDTF">2016-10-05T01:27:00Z</dcterms:created>
  <dcterms:modified xsi:type="dcterms:W3CDTF">2019-10-29T14:42:00Z</dcterms:modified>
</cp:coreProperties>
</file>