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Sushi ZEN Workforce 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5F7A"/>
          <w:sz w:val="44"/>
          <w:szCs w:val="44"/>
        </w:rPr>
        <w:t xml:space="preserve">Manila Payroll</w:t>
      </w:r>
    </w:p>
    <w:p>
      <w:pPr>
        <w:spacing w:after="200"/>
        <w:jc w:val="center"/>
      </w:pPr>
      <w:r>
        <w:rPr>
          <w:rFonts w:ascii="Arial" w:cs="Arial" w:eastAsia="Arial" w:hAnsi="Arial"/>
          <w:color w:val="1E5F7A"/>
          <w:sz w:val="36"/>
          <w:szCs w:val="36"/>
        </w:rPr>
        <w:t xml:space="preserve">Operations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For HQ / Admin / HR Manager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t xml:space="preserve">HQ / ADMIN / HR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Pay 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t xml:space="preserve">Semi-monthly (twice/month)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t xml:space="preserve">Philippine Peso (₱)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Overview</w:t>
      </w:r>
    </w:p>
    <w:p>
      <w:pPr>
        <w:spacing w:after="120"/>
      </w:pPr>
      <w:r>
        <w:t xml:space="preserve">The Manila Payroll module handles end-to-end semi-monthly payroll for Sushi ZEN Manila staff. It covers DTR (attendance) import, automatic pay computation, statutory deductions, and payslip publishing to staff.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Semi-monthly pay periods (1st–15th and 16th–end of 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DTR import from Bayzat (auto-sync) or CSV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 payroll computation (basic pay, allowances, overtime)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Statutory deduction calculation (SSS / PhilHealth / Pag-IBIG / BIR / TRAIN)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Payslip publishing — staff view via My Pay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wage compliance check (₱695/day)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Pay Period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8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Date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Statutory Deductions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Pay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1st Half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1st – 15th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None (basic pay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15th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2nd Half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16th – End of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SSS + PhilHealth + Pag-IBIG + BIR (all monthly statutory deductions)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Last day of month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One-Time Setup (Do this before first payroll)</w:t>
      </w:r>
    </w:p>
    <w:p>
      <w:pPr>
        <w:spacing w:after="120"/>
      </w:pPr>
      <w:r>
        <w:t xml:space="preserve">Complete the following three setup tasks before running payroll for the first time.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2-1. Register Staff Profiles</w:t>
      </w:r>
    </w:p>
    <w:p>
      <w:pPr>
        <w:spacing w:after="120"/>
      </w:pPr>
      <w:r>
        <w:t xml:space="preserve">Go to </w:t>
      </w:r>
      <w:r>
        <w:rPr>
          <w:b/>
          <w:bCs/>
        </w:rPr>
        <w:t xml:space="preserve">Manila Payroll</w:t>
      </w:r>
      <w:r>
        <w:t xml:space="preserve"> → </w:t>
      </w:r>
      <w:r>
        <w:rPr>
          <w:b/>
          <w:bCs/>
        </w:rPr>
        <w:t xml:space="preserve">Staff Profiles</w:t>
      </w:r>
      <w:r>
        <w:t xml:space="preserve">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"+ Add Staff"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Opens the new staff form in a modal.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Enter basic information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Staff name, employment type, salary type (monthly / daily), monthly basic rate or daily rate.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Enter government IDs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SSS Number, PhilHealth ID, TIN (Tax ID), and Pag-IBIG MID number.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Enter bank details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Bank name + account number, or GCash number for digital payroll.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⑤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"Save"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The staff member appears in the profiles list.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Tip: </w:t>
            </w:r>
            <w:r>
              <w:t xml:space="preserve">After adding all staff, click "Auto-Match Bayzat" to automatically link Bayzat Employee IDs to staff profiles by name matching. This is required for DTR sync.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2-2. Verify Government Tables</w:t>
      </w:r>
    </w:p>
    <w:p>
      <w:pPr>
        <w:spacing w:after="120"/>
      </w:pPr>
      <w:r>
        <w:t xml:space="preserve">Go to </w:t>
      </w:r>
      <w:r>
        <w:rPr>
          <w:b/>
          <w:bCs/>
        </w:rPr>
        <w:t xml:space="preserve">Gov. Tables</w:t>
      </w:r>
      <w:r>
        <w:t xml:space="preserve"> and verify each tab has up-to-date rates.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What to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Pay Rate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Overtime multipliers, rest day rates, holiday pay rates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SSS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Monthly contribution table — upload new CSV if government updates the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PhilHealth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2.5% of monthly basic salary (employee and employer share equal)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Pag-IBIG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Fixed ₱200/month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BIR / TRAIN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Income tax brackets — upload new CSV if TRAIN law is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Allowance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List of allowances, taxable/non-taxable classification, monthly de minimis limits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Monthly Payroll Workflow</w:t>
      </w:r>
    </w:p>
    <w:p>
      <w:pPr>
        <w:spacing w:after="120"/>
      </w:pPr>
      <w:r>
        <w:t xml:space="preserve">Follow these steps every pay period — twice a month (1st Half and 2nd Half).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Step 1  Import DTR (Attendance Data)</w:t>
      </w:r>
    </w:p>
    <w:p>
      <w:pPr>
        <w:spacing w:after="120"/>
      </w:pPr>
      <w:r>
        <w:t xml:space="preserve">Go to </w:t>
      </w:r>
      <w:r>
        <w:rPr>
          <w:b/>
          <w:bCs/>
        </w:rPr>
        <w:t xml:space="preserve">DTR Upload</w:t>
      </w:r>
      <w:r>
        <w:t xml:space="preserve">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Method A: Sync from Bayzat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Select the "Sync from Bayzat" tab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Select the pay period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Choose the relevant period from the dropdown (e.g., May 2026 1st Half).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"Preview"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Review which records will be imported before committing.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"Sync" to execute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Confirm the Records Synced count and check for errors.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Method B: CSV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Select the "CSV Upload" tab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Paste DTR data exported from Bayzat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See the "Guide" tab for export instructions.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"Parse &amp; Preview"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Review the parsed data for accuracy.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"Upload" to commit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Step 2  Create a Pay Period</w:t>
      </w:r>
    </w:p>
    <w:p>
      <w:pPr>
        <w:spacing w:after="120"/>
      </w:pPr>
      <w:r>
        <w:t xml:space="preserve">Return to the </w:t>
      </w:r>
      <w:r>
        <w:rPr>
          <w:b/>
          <w:bCs/>
        </w:rPr>
        <w:t xml:space="preserve">Manila Payroll</w:t>
      </w:r>
      <w:r>
        <w:t xml:space="preserve"> main page. Click </w:t>
      </w:r>
      <w:r>
        <w:rPr>
          <w:b/>
          <w:bCs/>
        </w:rPr>
        <w:t xml:space="preserve">+ New Period</w:t>
      </w:r>
      <w:r>
        <w:t xml:space="preserve">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Confirm the year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Auto-filled with the current year.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Select the month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Choose the month from the dropdown.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Select 1st or 2nd Half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"1st Half (1–15)" or "2nd Half (16–EOM)".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"Create"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The period appears in the list with a "draft" status.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Tip: </w:t>
            </w:r>
            <w:r>
              <w:t xml:space="preserve">When creating a 2nd Half period, the system automatically links it to the same month's 1st Half. This allows the Monthly Pay Delta method — statutory deductions are calculated on full monthly salary, then the 1st half advance is deducted.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Step 3  Run Payroll Computation</w:t>
      </w:r>
    </w:p>
    <w:p>
      <w:pPr>
        <w:spacing w:after="120"/>
      </w:pPr>
      <w:r>
        <w:t xml:space="preserve">Click the period row to open the period detail page.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"Compute All"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Computes payroll for all staff in this period. A spinner shows while processing.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Review the results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Each staff row shows Gross Pay, Deductions, and Net Pay.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Check minimum wage warnings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Any staff with ⚠ has a daily rate below ₱695. Review their Staff Profile.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9E0B" w:sz="6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⚠ Important: </w:t>
            </w:r>
            <w:r>
              <w:t xml:space="preserve">Running "Compute All" overwrites previous results. Always complete DTR import before computing.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Step 4  Review &amp; Approve Payslips</w:t>
      </w:r>
    </w:p>
    <w:p>
      <w:pPr>
        <w:spacing w:after="120"/>
      </w:pPr>
      <w:r>
        <w:t xml:space="preserve">Click any staff name to open the payslip detail panel on the right.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Review the payslip breakdown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Check Earnings items, Deduction items, and the Net Pay total.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Verify the computation basis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The formula (Monthly Rate ÷ Divisor × Days Worked) is shown at the top.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Click "Approve" to approve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Status changes from "computed" to "approved".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Print or save as PDF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Click the 🖨 icon to print or save the payslip as PDF.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Tip: </w:t>
            </w:r>
            <w:r>
              <w:t xml:space="preserve">You can sort the staff list by name or net pay by clicking the column headers.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7A"/>
          <w:sz w:val="28"/>
          <w:szCs w:val="28"/>
        </w:rPr>
        <w:t xml:space="preserve">Step 5  Publish Payslips to Staff</w:t>
      </w:r>
    </w:p>
    <w:p>
      <w:pPr>
        <w:spacing w:after="120"/>
      </w:pPr>
      <w:r>
        <w:t xml:space="preserve">After approval, publish payslips so staff can view them in the My Pay screen.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Individual publish: "Publish to Staff" button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Publishes the selected staff member's payslip.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Bulk publish: "Publish All" button (top-right)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Publishes all computed/approved payslips at once.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Verify publication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The 👁 icon turns green for published payslips.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D4ED8"/>
                <w:sz w:val="28"/>
                <w:szCs w:val="28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Unpublish if needed: "Unpublish" button</w:t>
            </w:r>
          </w:p>
          <w:p>
            <w:pPr>
              <w:spacing w:after="120"/>
            </w:pPr>
            <w:r>
              <w:rPr>
                <w:color w:val="475569"/>
                <w:sz w:val="20"/>
                <w:szCs w:val="20"/>
              </w:rPr>
              <w:t xml:space="preserve">If a correction is needed, unpublish, recompute, and re-publish.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💡 Tip: </w:t>
            </w:r>
            <w:r>
              <w:t xml:space="preserve">Staff log in to the My Pay page to view their published payslips. Payslips are only visible after the "Publish to Staff" action.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Status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64748B"/>
              </w:rPr>
              <w:t xml:space="preserve">draft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Period created; no payroll computation has run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1D4ED8"/>
              </w:rPr>
              <w:t xml:space="preserve">computed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"Compute All" has run; figures are ready for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065F46"/>
              </w:rPr>
              <w:t xml:space="preserve">approved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An admin has approved the payslip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5B21B6"/>
              </w:rPr>
              <w:t xml:space="preserve">paid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t xml:space="preserve">Payment has been confirmed and marked as paid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Monthly Payroll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DTR Import</w:t>
            </w:r>
            <w:r>
              <w:t xml:space="preserve"> — Sync from Bayzat or upload CSV for the pay period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Create Pay Period</w:t>
            </w:r>
            <w:r>
              <w:t xml:space="preserve"> — New Period → select year / month / half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Compute All</w:t>
            </w:r>
            <w:r>
              <w:t xml:space="preserve"> — Open period → click "Compute All"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Review Results</w:t>
            </w:r>
            <w:r>
              <w:t xml:space="preserve"> — Check each payslip; verify computation basis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Approve Payslips</w:t>
            </w:r>
            <w:r>
              <w:t xml:space="preserve"> — Click "Approve" for each verified payslip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Publish to Staff</w:t>
            </w:r>
            <w:r>
              <w:t xml:space="preserve"> — Click "Publish All" to release payslips to My Pay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Confirm with Staff</w:t>
            </w:r>
            <w:r>
              <w:t xml:space="preserve"> — Staff should log in to My Pay and acknowledge</w:t>
            </w:r>
          </w:p>
        </w:tc>
      </w:tr>
    </w:tbl>
    <w:p>
      <w:pPr>
        <w:spacing w:after="16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Frequently Asked Questions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The computed amount looks wrong. How do I fix it?</w:t>
      </w:r>
    </w:p>
    <w:p>
      <w:pPr>
        <w:spacing w:after="120"/>
      </w:pPr>
      <w:r>
        <w:t xml:space="preserve">Click "Compute All" again after correcting the DTR data or staff profile. Each run overwrites the previous results.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A staff member says they cannot see their payslip.</w:t>
      </w:r>
    </w:p>
    <w:p>
      <w:pPr>
        <w:spacing w:after="120"/>
      </w:pPr>
      <w:r>
        <w:t xml:space="preserve">Check whether "Publish to Staff" has been executed for that staff member. The 👁 icon is grey if the payslip has not been published yet.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I added a new staff member — how do I include them in this period?</w:t>
      </w:r>
    </w:p>
    <w:p>
      <w:pPr>
        <w:spacing w:after="120"/>
      </w:pPr>
      <w:r>
        <w:t xml:space="preserve">Add the staff profile in Staff Profiles, then return to the period detail page and click "Compute All" again. The new staff member will be included in the recomputation.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The SSS contribution table has been updated by the government.</w:t>
      </w:r>
    </w:p>
    <w:p>
      <w:pPr>
        <w:spacing w:after="120"/>
      </w:pPr>
      <w:r>
        <w:t xml:space="preserve">Go to Gov. Tables → SSS tab → click "Update SSS Table" and upload the new CSV in the required format.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A staff member shows the minimum wage warning (⚠).</w:t>
      </w:r>
    </w:p>
    <w:p>
      <w:pPr>
        <w:spacing w:after="120"/>
      </w:pPr>
      <w:r>
        <w:t xml:space="preserve">Go to Staff Profiles and verify that the staff member's Daily Rate is set to at least ₱695. Update the rate if necessary, then recompute.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Q. What is the difference between 1st Half and 2nd Half?</w:t>
      </w:r>
    </w:p>
    <w:p>
      <w:pPr>
        <w:spacing w:after="120"/>
      </w:pPr>
      <w:r>
        <w:t xml:space="preserve">The 1st Half covers the 1st through 15th and contains no statutory deductions — only the basic pay advance. The 2nd Half covers the 16th through end of month and includes all monthly statutory deductions (SSS, PhilHealth, Pag-IBIG, and income tax). The system uses the Monthly Pay Delta method: full monthly salary is computed, then the 1st half advance is deducted from the 2nd half net pay.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b/>
        <w:bCs/>
        <w:color w:val="1E3A5F"/>
        <w:sz w:val="18"/>
        <w:szCs w:val="18"/>
      </w:rPr>
      <w:t xml:space="preserve">Sushi ZEN Workforce OS</w:t>
    </w:r>
    <w:r>
      <w:rPr>
        <w:color w:val="64748B"/>
        <w:sz w:val="18"/>
        <w:szCs w:val="18"/>
      </w:rPr>
      <w:t xml:space="preserve">     Manila Payroll —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2026-05-15T14:15:19.164Z</dcterms:created>
  <dcterms:modified xsi:type="dcterms:W3CDTF">2026-05-15T14:15:19.164Z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