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8CF1" w14:textId="77777777" w:rsidR="0087111E" w:rsidRDefault="00000000">
      <w:pPr>
        <w:pStyle w:val="Heading1"/>
      </w:pPr>
      <w:bookmarkStart w:id="0" w:name="X01e310259efc60753dee130d2740b7cde60cd1e"/>
      <w:r>
        <w:t>Japan 2026 – High-Converting Landing Page Architecture</w:t>
      </w:r>
    </w:p>
    <w:p w14:paraId="5B29EC1D" w14:textId="63F65E9D" w:rsidR="0087111E" w:rsidRDefault="00000000">
      <w:pPr>
        <w:pStyle w:val="FirstParagraph"/>
      </w:pPr>
      <w:r>
        <w:t>(</w:t>
      </w:r>
      <w:r w:rsidR="008E6084">
        <w:t>Antigravity</w:t>
      </w:r>
      <w:r>
        <w:t xml:space="preserve"> + GitHub + Vercel + Airtable Stack)</w:t>
      </w:r>
    </w:p>
    <w:p w14:paraId="72540A65" w14:textId="77777777" w:rsidR="0087111E" w:rsidRDefault="00000000">
      <w:pPr>
        <w:pStyle w:val="BodyText"/>
      </w:pPr>
      <w:r>
        <w:t>This architecture follows direct-response landing page psychology.</w:t>
      </w:r>
    </w:p>
    <w:p w14:paraId="1D1FBA2E" w14:textId="77777777" w:rsidR="0087111E" w:rsidRDefault="00000000">
      <w:pPr>
        <w:pStyle w:val="BodyText"/>
      </w:pPr>
      <w:r>
        <w:t>Goal: Maximize Programme Registrations.</w:t>
      </w:r>
    </w:p>
    <w:p w14:paraId="6536495B" w14:textId="77777777" w:rsidR="0087111E" w:rsidRDefault="00000000">
      <w:pPr>
        <w:pStyle w:val="BodyText"/>
      </w:pPr>
      <w:r>
        <w:t>Landing page is NOT a brochure. It is a controlled conversion funnel.</w:t>
      </w:r>
    </w:p>
    <w:p w14:paraId="6EA90F4F" w14:textId="77777777" w:rsidR="0087111E" w:rsidRDefault="00000000">
      <w:pPr>
        <w:pStyle w:val="BodyText"/>
      </w:pPr>
      <w:r>
        <w:t>Single dominant objective: Secure Japan 2026 Registrations.</w:t>
      </w:r>
    </w:p>
    <w:p w14:paraId="66BD2F13" w14:textId="77777777" w:rsidR="0087111E" w:rsidRDefault="00000000">
      <w:r>
        <w:pict w14:anchorId="08B13921">
          <v:rect id="_x0000_i1025" style="width:0;height:1.5pt" o:hralign="center" o:hrstd="t" o:hr="t"/>
        </w:pict>
      </w:r>
    </w:p>
    <w:p w14:paraId="02C3E2F8" w14:textId="77777777" w:rsidR="0087111E" w:rsidRDefault="00000000">
      <w:pPr>
        <w:pStyle w:val="Heading1"/>
      </w:pPr>
      <w:bookmarkStart w:id="1" w:name="core-conversion-principles"/>
      <w:bookmarkEnd w:id="0"/>
      <w:r>
        <w:t>Core Conversion Principles</w:t>
      </w:r>
    </w:p>
    <w:p w14:paraId="2FE6E942" w14:textId="77777777" w:rsidR="0087111E" w:rsidRDefault="00000000">
      <w:pPr>
        <w:pStyle w:val="Compact"/>
        <w:numPr>
          <w:ilvl w:val="0"/>
          <w:numId w:val="2"/>
        </w:numPr>
      </w:pPr>
      <w:r>
        <w:t>Crystal clear audience targeting</w:t>
      </w:r>
    </w:p>
    <w:p w14:paraId="488F666A" w14:textId="77777777" w:rsidR="0087111E" w:rsidRDefault="00000000">
      <w:pPr>
        <w:pStyle w:val="Compact"/>
        <w:numPr>
          <w:ilvl w:val="0"/>
          <w:numId w:val="2"/>
        </w:numPr>
      </w:pPr>
      <w:r>
        <w:t>Outcome-driven headline</w:t>
      </w:r>
    </w:p>
    <w:p w14:paraId="4058CE65" w14:textId="77777777" w:rsidR="0087111E" w:rsidRDefault="00000000">
      <w:pPr>
        <w:pStyle w:val="Compact"/>
        <w:numPr>
          <w:ilvl w:val="0"/>
          <w:numId w:val="2"/>
        </w:numPr>
      </w:pPr>
      <w:r>
        <w:t>Benefit-focused messaging</w:t>
      </w:r>
    </w:p>
    <w:p w14:paraId="29F2C306" w14:textId="77777777" w:rsidR="0087111E" w:rsidRDefault="00000000">
      <w:pPr>
        <w:pStyle w:val="Compact"/>
        <w:numPr>
          <w:ilvl w:val="0"/>
          <w:numId w:val="2"/>
        </w:numPr>
      </w:pPr>
      <w:r>
        <w:t>One dominant CTA</w:t>
      </w:r>
    </w:p>
    <w:p w14:paraId="613077D9" w14:textId="77777777" w:rsidR="0087111E" w:rsidRDefault="00000000">
      <w:pPr>
        <w:pStyle w:val="Compact"/>
        <w:numPr>
          <w:ilvl w:val="0"/>
          <w:numId w:val="2"/>
        </w:numPr>
      </w:pPr>
      <w:r>
        <w:t>Strong trust &amp; credibility layer</w:t>
      </w:r>
    </w:p>
    <w:p w14:paraId="1B72A24A" w14:textId="77777777" w:rsidR="0087111E" w:rsidRDefault="00000000">
      <w:pPr>
        <w:pStyle w:val="Compact"/>
        <w:numPr>
          <w:ilvl w:val="0"/>
          <w:numId w:val="2"/>
        </w:numPr>
      </w:pPr>
      <w:r>
        <w:t>Clean visual hierarchy</w:t>
      </w:r>
    </w:p>
    <w:p w14:paraId="17C8BE49" w14:textId="77777777" w:rsidR="0087111E" w:rsidRDefault="00000000">
      <w:pPr>
        <w:pStyle w:val="Compact"/>
        <w:numPr>
          <w:ilvl w:val="0"/>
          <w:numId w:val="2"/>
        </w:numPr>
      </w:pPr>
      <w:r>
        <w:t>Mobile-first + fast performance</w:t>
      </w:r>
    </w:p>
    <w:p w14:paraId="0B38C25A" w14:textId="77777777" w:rsidR="0087111E" w:rsidRDefault="00000000">
      <w:pPr>
        <w:pStyle w:val="FirstParagraph"/>
      </w:pPr>
      <w:r>
        <w:t>Remove: - Top navigation links - Header outbound links - Social distractions</w:t>
      </w:r>
    </w:p>
    <w:p w14:paraId="1B84A348" w14:textId="77777777" w:rsidR="0087111E" w:rsidRDefault="00000000">
      <w:pPr>
        <w:pStyle w:val="BodyText"/>
      </w:pPr>
      <w:r>
        <w:t>Keep focus on one action.</w:t>
      </w:r>
    </w:p>
    <w:p w14:paraId="4A78B78E" w14:textId="77777777" w:rsidR="0087111E" w:rsidRDefault="00000000">
      <w:r>
        <w:pict w14:anchorId="11E95D2A">
          <v:rect id="_x0000_i1026" style="width:0;height:1.5pt" o:hralign="center" o:hrstd="t" o:hr="t"/>
        </w:pict>
      </w:r>
    </w:p>
    <w:p w14:paraId="1426977C" w14:textId="77777777" w:rsidR="0087111E" w:rsidRDefault="00000000">
      <w:pPr>
        <w:pStyle w:val="Heading1"/>
      </w:pPr>
      <w:bookmarkStart w:id="2" w:name="revised-conversion-optimized-structure"/>
      <w:bookmarkEnd w:id="1"/>
      <w:r>
        <w:t>Revised Conversion-Optimized Structure</w:t>
      </w:r>
    </w:p>
    <w:p w14:paraId="278E1BCF" w14:textId="77777777" w:rsidR="0087111E" w:rsidRDefault="00000000">
      <w:pPr>
        <w:pStyle w:val="Heading2"/>
      </w:pPr>
      <w:bookmarkStart w:id="3" w:name="hero-section-3-second-clarity"/>
      <w:r>
        <w:t>1. Hero Section (3-Second Clarity)</w:t>
      </w:r>
    </w:p>
    <w:p w14:paraId="11CD8AAD" w14:textId="77777777" w:rsidR="0087111E" w:rsidRDefault="00000000">
      <w:pPr>
        <w:pStyle w:val="FirstParagraph"/>
      </w:pPr>
      <w:r>
        <w:t>Purpose: Immediate clarity + outcome promise</w:t>
      </w:r>
    </w:p>
    <w:p w14:paraId="154DC459" w14:textId="77777777" w:rsidR="0087111E" w:rsidRDefault="00000000">
      <w:pPr>
        <w:pStyle w:val="BodyText"/>
      </w:pPr>
      <w:r>
        <w:t>Structure: - Partnership logo strip (subtle) - Outcome-driven headline - Subheadline (09 Days | 04 Cities | October 2026 | Limited 45 Students) - 3 benefit bullets (results, not features) - Primary CTA button - Countdown timer (scarcity)</w:t>
      </w:r>
    </w:p>
    <w:p w14:paraId="63725855" w14:textId="77777777" w:rsidR="0087111E" w:rsidRDefault="00000000">
      <w:pPr>
        <w:pStyle w:val="BodyText"/>
      </w:pPr>
      <w:r>
        <w:t>Primary CTA: Secure Your Child’s Seat for Japan 2026</w:t>
      </w:r>
    </w:p>
    <w:p w14:paraId="34B39217" w14:textId="77777777" w:rsidR="0087111E" w:rsidRDefault="00000000">
      <w:pPr>
        <w:pStyle w:val="BodyText"/>
      </w:pPr>
      <w:r>
        <w:t>No secondary CTA in hero.</w:t>
      </w:r>
    </w:p>
    <w:p w14:paraId="67F854B2" w14:textId="77777777" w:rsidR="0087111E" w:rsidRDefault="00000000">
      <w:r>
        <w:pict w14:anchorId="40A7D43F">
          <v:rect id="_x0000_i1027" style="width:0;height:1.5pt" o:hralign="center" o:hrstd="t" o:hr="t"/>
        </w:pict>
      </w:r>
    </w:p>
    <w:p w14:paraId="3CD6106C" w14:textId="77777777" w:rsidR="0087111E" w:rsidRDefault="00000000">
      <w:pPr>
        <w:pStyle w:val="Heading2"/>
      </w:pPr>
      <w:bookmarkStart w:id="4" w:name="Xb03a047575fc3c03fe9910bbb8000ed64284df6"/>
      <w:bookmarkEnd w:id="3"/>
      <w:r>
        <w:lastRenderedPageBreak/>
        <w:t>2. Trailer Video Section (Emotional Engagement Layer)</w:t>
      </w:r>
    </w:p>
    <w:p w14:paraId="7B40DE51" w14:textId="77777777" w:rsidR="0087111E" w:rsidRDefault="00000000">
      <w:pPr>
        <w:pStyle w:val="FirstParagraph"/>
      </w:pPr>
      <w:r>
        <w:t>Purpose: Emotional immersion + credibility</w:t>
      </w:r>
    </w:p>
    <w:p w14:paraId="029DB687" w14:textId="77777777" w:rsidR="0087111E" w:rsidRDefault="00000000">
      <w:pPr>
        <w:pStyle w:val="BodyText"/>
      </w:pPr>
      <w:r>
        <w:t>Structure: - Section headline: Experience the Journey - Embedded trailer video (16:9 responsive) - Supporting benefit-focused copy - Primary CTA below video</w:t>
      </w:r>
    </w:p>
    <w:p w14:paraId="776FF823" w14:textId="77777777" w:rsidR="0087111E" w:rsidRDefault="00000000">
      <w:pPr>
        <w:pStyle w:val="BodyText"/>
      </w:pPr>
      <w:r>
        <w:t>Video rules: - No autoplay with sound - Optimized for speed - Clean container with subtle shadow</w:t>
      </w:r>
    </w:p>
    <w:p w14:paraId="1D8F3F2B" w14:textId="77777777" w:rsidR="0087111E" w:rsidRDefault="00000000">
      <w:pPr>
        <w:pStyle w:val="BodyText"/>
      </w:pPr>
      <w:r>
        <w:t>CTA after video: Reserve Your Child’s Japan Seat</w:t>
      </w:r>
    </w:p>
    <w:p w14:paraId="1B77271F" w14:textId="77777777" w:rsidR="0087111E" w:rsidRDefault="00000000">
      <w:r>
        <w:pict w14:anchorId="01865360">
          <v:rect id="_x0000_i1028" style="width:0;height:1.5pt" o:hralign="center" o:hrstd="t" o:hr="t"/>
        </w:pict>
      </w:r>
    </w:p>
    <w:p w14:paraId="45248337" w14:textId="77777777" w:rsidR="0087111E" w:rsidRDefault="00000000">
      <w:pPr>
        <w:pStyle w:val="Heading2"/>
      </w:pPr>
      <w:bookmarkStart w:id="5" w:name="problem-outcome-framing-section"/>
      <w:bookmarkEnd w:id="4"/>
      <w:r>
        <w:t>3. Problem → Outcome Framing Section</w:t>
      </w:r>
    </w:p>
    <w:p w14:paraId="24CA9C3D" w14:textId="77777777" w:rsidR="0087111E" w:rsidRDefault="00000000">
      <w:pPr>
        <w:pStyle w:val="FirstParagraph"/>
      </w:pPr>
      <w:r>
        <w:t>Purpose: Show deep understanding of parents</w:t>
      </w:r>
    </w:p>
    <w:p w14:paraId="0BD8A00A" w14:textId="77777777" w:rsidR="0087111E" w:rsidRDefault="00000000">
      <w:pPr>
        <w:pStyle w:val="BodyText"/>
      </w:pPr>
      <w:r>
        <w:t>Content: - Why global exposure matters at this stage - Adaptability - Structured independence - Cultural intelligence</w:t>
      </w:r>
    </w:p>
    <w:p w14:paraId="108044E0" w14:textId="77777777" w:rsidR="0087111E" w:rsidRDefault="00000000">
      <w:pPr>
        <w:pStyle w:val="BodyText"/>
      </w:pPr>
      <w:r>
        <w:t>Translate every feature into benefit.</w:t>
      </w:r>
    </w:p>
    <w:p w14:paraId="23DF036B" w14:textId="77777777" w:rsidR="0087111E" w:rsidRDefault="00000000">
      <w:pPr>
        <w:pStyle w:val="BodyText"/>
      </w:pPr>
      <w:r>
        <w:t>End with CTA banner.</w:t>
      </w:r>
    </w:p>
    <w:p w14:paraId="3D92E2A2" w14:textId="77777777" w:rsidR="0087111E" w:rsidRDefault="00000000">
      <w:r>
        <w:pict w14:anchorId="19393F3A">
          <v:rect id="_x0000_i1029" style="width:0;height:1.5pt" o:hralign="center" o:hrstd="t" o:hr="t"/>
        </w:pict>
      </w:r>
    </w:p>
    <w:p w14:paraId="470D349F" w14:textId="77777777" w:rsidR="0087111E" w:rsidRDefault="00000000">
      <w:pPr>
        <w:pStyle w:val="Heading2"/>
      </w:pPr>
      <w:bookmarkStart w:id="6" w:name="Xfeaf35164e20f71e1d845869b3b4dcc2172b67d"/>
      <w:bookmarkEnd w:id="5"/>
      <w:r>
        <w:t>4. Programme Experience Section (Structured Journey)</w:t>
      </w:r>
    </w:p>
    <w:p w14:paraId="60A89472" w14:textId="77777777" w:rsidR="0087111E" w:rsidRDefault="00000000">
      <w:pPr>
        <w:pStyle w:val="FirstParagraph"/>
      </w:pPr>
      <w:r>
        <w:t>Cities: - Tokyo - Mt Fuji &amp; Hakone - Kyoto - Nara - Osaka</w:t>
      </w:r>
    </w:p>
    <w:p w14:paraId="3E53CDB4" w14:textId="77777777" w:rsidR="0087111E" w:rsidRDefault="00000000">
      <w:pPr>
        <w:pStyle w:val="BodyText"/>
      </w:pPr>
      <w:r>
        <w:t>Focus on transformation, not sightseeing.</w:t>
      </w:r>
    </w:p>
    <w:p w14:paraId="300748A2" w14:textId="77777777" w:rsidR="0087111E" w:rsidRDefault="00000000">
      <w:pPr>
        <w:pStyle w:val="BodyText"/>
      </w:pPr>
      <w:r>
        <w:t>After section → CTA banner.</w:t>
      </w:r>
    </w:p>
    <w:p w14:paraId="227A4B51" w14:textId="77777777" w:rsidR="0087111E" w:rsidRDefault="00000000">
      <w:r>
        <w:pict w14:anchorId="443B5423">
          <v:rect id="_x0000_i1030" style="width:0;height:1.5pt" o:hralign="center" o:hrstd="t" o:hr="t"/>
        </w:pict>
      </w:r>
    </w:p>
    <w:p w14:paraId="48A81B72" w14:textId="77777777" w:rsidR="0087111E" w:rsidRDefault="00000000">
      <w:pPr>
        <w:pStyle w:val="Heading2"/>
      </w:pPr>
      <w:bookmarkStart w:id="7" w:name="X06aa2cbbceb414eb361f0a0ff6a1e7d96c4662e"/>
      <w:bookmarkEnd w:id="6"/>
      <w:r>
        <w:t>5. Trust &amp; Safety Section (Major Objection Layer)</w:t>
      </w:r>
    </w:p>
    <w:p w14:paraId="7431C704" w14:textId="77777777" w:rsidR="0087111E" w:rsidRDefault="00000000">
      <w:pPr>
        <w:pStyle w:val="FirstParagraph"/>
      </w:pPr>
      <w:r>
        <w:t>Purpose: Neutralize fear before commitment</w:t>
      </w:r>
    </w:p>
    <w:p w14:paraId="34ACE628" w14:textId="77777777" w:rsidR="0087111E" w:rsidRDefault="00000000">
      <w:pPr>
        <w:pStyle w:val="BodyText"/>
      </w:pPr>
      <w:r>
        <w:t>Include: - 1:20 supervision ratio - 4-star accommodation - Visa + flights included - Insurance - Max 45 students - Structured communication process</w:t>
      </w:r>
    </w:p>
    <w:p w14:paraId="68065030" w14:textId="77777777" w:rsidR="0087111E" w:rsidRDefault="00000000">
      <w:pPr>
        <w:pStyle w:val="BodyText"/>
      </w:pPr>
      <w:r>
        <w:t>End with CTA banner.</w:t>
      </w:r>
    </w:p>
    <w:p w14:paraId="553F4277" w14:textId="77777777" w:rsidR="0087111E" w:rsidRDefault="00000000">
      <w:r>
        <w:pict w14:anchorId="33178D4F">
          <v:rect id="_x0000_i1031" style="width:0;height:1.5pt" o:hralign="center" o:hrstd="t" o:hr="t"/>
        </w:pict>
      </w:r>
    </w:p>
    <w:p w14:paraId="76E5A0D3" w14:textId="77777777" w:rsidR="0087111E" w:rsidRDefault="00000000">
      <w:pPr>
        <w:pStyle w:val="Heading2"/>
      </w:pPr>
      <w:bookmarkStart w:id="8" w:name="X7f5334feba4be33cc1c7fbcf05a83c8889e6923"/>
      <w:bookmarkEnd w:id="7"/>
      <w:r>
        <w:t>6. Testimonial Section (Social Proof Amplifier)</w:t>
      </w:r>
    </w:p>
    <w:p w14:paraId="6257B76F" w14:textId="77777777" w:rsidR="0087111E" w:rsidRDefault="00000000">
      <w:pPr>
        <w:pStyle w:val="FirstParagraph"/>
      </w:pPr>
      <w:r>
        <w:t>Purpose: Increase belief + reduce skepticism</w:t>
      </w:r>
    </w:p>
    <w:p w14:paraId="5A251608" w14:textId="77777777" w:rsidR="0087111E" w:rsidRDefault="00000000">
      <w:pPr>
        <w:pStyle w:val="BodyText"/>
      </w:pPr>
      <w:r>
        <w:lastRenderedPageBreak/>
        <w:t>Structure: - Section headline: What Parents Say - 3–6 testimonials - Real names (no anonymous reviews) - Optional school mention - Star rating styling (subtle)</w:t>
      </w:r>
    </w:p>
    <w:p w14:paraId="5BCB22A5" w14:textId="77777777" w:rsidR="0087111E" w:rsidRDefault="00000000">
      <w:pPr>
        <w:pStyle w:val="BodyText"/>
      </w:pPr>
      <w:r>
        <w:t>Optional: - Include parent photos (if available) - Include institutional logo references</w:t>
      </w:r>
    </w:p>
    <w:p w14:paraId="1AFD09CE" w14:textId="77777777" w:rsidR="0087111E" w:rsidRDefault="00000000">
      <w:pPr>
        <w:pStyle w:val="BodyText"/>
      </w:pPr>
      <w:r>
        <w:t>Psychology: 83% of people trust reviews more than brand claims.</w:t>
      </w:r>
    </w:p>
    <w:p w14:paraId="786DF2F5" w14:textId="77777777" w:rsidR="0087111E" w:rsidRDefault="00000000">
      <w:pPr>
        <w:pStyle w:val="BodyText"/>
      </w:pPr>
      <w:r>
        <w:t>After testimonials → CTA banner.</w:t>
      </w:r>
    </w:p>
    <w:p w14:paraId="2D0E9A04" w14:textId="77777777" w:rsidR="0087111E" w:rsidRDefault="00000000">
      <w:r>
        <w:pict w14:anchorId="2994CF8A">
          <v:rect id="_x0000_i1032" style="width:0;height:1.5pt" o:hralign="center" o:hrstd="t" o:hr="t"/>
        </w:pict>
      </w:r>
    </w:p>
    <w:p w14:paraId="24374C6B" w14:textId="77777777" w:rsidR="0087111E" w:rsidRDefault="00000000">
      <w:pPr>
        <w:pStyle w:val="Heading2"/>
      </w:pPr>
      <w:bookmarkStart w:id="9" w:name="faq-section-objection-neutralizer"/>
      <w:bookmarkEnd w:id="8"/>
      <w:r>
        <w:t>7. FAQ Section (Objection Neutralizer)</w:t>
      </w:r>
    </w:p>
    <w:p w14:paraId="787B6ADA" w14:textId="77777777" w:rsidR="0087111E" w:rsidRDefault="00000000">
      <w:pPr>
        <w:pStyle w:val="FirstParagraph"/>
      </w:pPr>
      <w:r>
        <w:t>Purpose: Handle pricing, safety, supervision, logistics doubts before asking for money.</w:t>
      </w:r>
    </w:p>
    <w:p w14:paraId="31BF2010" w14:textId="77777777" w:rsidR="0087111E" w:rsidRDefault="00000000">
      <w:pPr>
        <w:pStyle w:val="BodyText"/>
      </w:pPr>
      <w:r>
        <w:t>Categories: - Tour Details - Safety &amp; Logistics - Payments &amp; Pricing - Registration Process</w:t>
      </w:r>
    </w:p>
    <w:p w14:paraId="0C3DCAD3" w14:textId="77777777" w:rsidR="0087111E" w:rsidRDefault="00000000">
      <w:pPr>
        <w:pStyle w:val="BodyText"/>
      </w:pPr>
      <w:r>
        <w:t>Accordion layout.</w:t>
      </w:r>
    </w:p>
    <w:p w14:paraId="399ABF4B" w14:textId="77777777" w:rsidR="0087111E" w:rsidRDefault="00000000">
      <w:pPr>
        <w:pStyle w:val="BodyText"/>
      </w:pPr>
      <w:r>
        <w:t>After FAQ → CTA banner.</w:t>
      </w:r>
    </w:p>
    <w:p w14:paraId="00A97465" w14:textId="77777777" w:rsidR="0087111E" w:rsidRDefault="00000000">
      <w:r>
        <w:pict w14:anchorId="4CEAB1AE">
          <v:rect id="_x0000_i1033" style="width:0;height:1.5pt" o:hralign="center" o:hrstd="t" o:hr="t"/>
        </w:pict>
      </w:r>
    </w:p>
    <w:p w14:paraId="7FE2F97D" w14:textId="77777777" w:rsidR="0087111E" w:rsidRDefault="00000000">
      <w:pPr>
        <w:pStyle w:val="Heading2"/>
      </w:pPr>
      <w:bookmarkStart w:id="10" w:name="programme-investment-section"/>
      <w:bookmarkEnd w:id="9"/>
      <w:r>
        <w:t>8. Programme Investment Section</w:t>
      </w:r>
    </w:p>
    <w:p w14:paraId="418A3675" w14:textId="77777777" w:rsidR="0087111E" w:rsidRDefault="00000000">
      <w:pPr>
        <w:pStyle w:val="FirstParagraph"/>
      </w:pPr>
      <w:r>
        <w:t>Purpose: Price transparency after trust built</w:t>
      </w:r>
    </w:p>
    <w:p w14:paraId="6E580A3B" w14:textId="77777777" w:rsidR="0087111E" w:rsidRDefault="00000000">
      <w:pPr>
        <w:pStyle w:val="BodyText"/>
      </w:pPr>
      <w:r>
        <w:t>Show: - Installment structure - Clear inclusions - No hidden cost statement</w:t>
      </w:r>
    </w:p>
    <w:p w14:paraId="428D7092" w14:textId="77777777" w:rsidR="0087111E" w:rsidRDefault="00000000">
      <w:pPr>
        <w:pStyle w:val="BodyText"/>
      </w:pPr>
      <w:r>
        <w:t>Immediately follow with CTA banner.</w:t>
      </w:r>
    </w:p>
    <w:p w14:paraId="472463AF" w14:textId="77777777" w:rsidR="0087111E" w:rsidRDefault="00000000">
      <w:r>
        <w:pict w14:anchorId="62AF442A">
          <v:rect id="_x0000_i1034" style="width:0;height:1.5pt" o:hralign="center" o:hrstd="t" o:hr="t"/>
        </w:pict>
      </w:r>
    </w:p>
    <w:p w14:paraId="5A1117D3" w14:textId="77777777" w:rsidR="0087111E" w:rsidRDefault="00000000">
      <w:pPr>
        <w:pStyle w:val="Heading2"/>
      </w:pPr>
      <w:bookmarkStart w:id="11" w:name="final-conversion-block-strong-close"/>
      <w:bookmarkEnd w:id="10"/>
      <w:r>
        <w:t>9. Final Conversion Block (Strong Close)</w:t>
      </w:r>
    </w:p>
    <w:p w14:paraId="5CCBDF07" w14:textId="77777777" w:rsidR="0087111E" w:rsidRDefault="00000000">
      <w:pPr>
        <w:pStyle w:val="FirstParagraph"/>
      </w:pPr>
      <w:r>
        <w:t>Full red background.</w:t>
      </w:r>
    </w:p>
    <w:p w14:paraId="14380688" w14:textId="77777777" w:rsidR="0087111E" w:rsidRDefault="00000000">
      <w:pPr>
        <w:pStyle w:val="BodyText"/>
      </w:pPr>
      <w:r>
        <w:t>Headline: 09 Days. 04 Cities. One Transformational Journey.</w:t>
      </w:r>
    </w:p>
    <w:p w14:paraId="445F53F7" w14:textId="77777777" w:rsidR="0087111E" w:rsidRDefault="00000000">
      <w:pPr>
        <w:pStyle w:val="BodyText"/>
      </w:pPr>
      <w:r>
        <w:t>Scarcity reinforcement. Countdown repeated.</w:t>
      </w:r>
    </w:p>
    <w:p w14:paraId="18250C4A" w14:textId="77777777" w:rsidR="0087111E" w:rsidRDefault="00000000">
      <w:pPr>
        <w:pStyle w:val="BodyText"/>
      </w:pPr>
      <w:r>
        <w:t>Large primary CTA.</w:t>
      </w:r>
    </w:p>
    <w:p w14:paraId="60553964" w14:textId="77777777" w:rsidR="0087111E" w:rsidRDefault="00000000">
      <w:r>
        <w:pict w14:anchorId="78D6E4EF">
          <v:rect id="_x0000_i1035" style="width:0;height:1.5pt" o:hralign="center" o:hrstd="t" o:hr="t"/>
        </w:pict>
      </w:r>
    </w:p>
    <w:p w14:paraId="4087883F" w14:textId="77777777" w:rsidR="0087111E" w:rsidRDefault="00000000">
      <w:pPr>
        <w:pStyle w:val="Heading1"/>
      </w:pPr>
      <w:bookmarkStart w:id="12" w:name="cta-strategy"/>
      <w:bookmarkEnd w:id="2"/>
      <w:bookmarkEnd w:id="11"/>
      <w:r>
        <w:t>CTA Strategy</w:t>
      </w:r>
    </w:p>
    <w:p w14:paraId="2A82A757" w14:textId="77777777" w:rsidR="0087111E" w:rsidRDefault="00000000">
      <w:pPr>
        <w:pStyle w:val="FirstParagraph"/>
      </w:pPr>
      <w:r>
        <w:t>Single dominant CTA across page: Secure Your Child’s Seat for Japan 2026</w:t>
      </w:r>
    </w:p>
    <w:p w14:paraId="715A6EE6" w14:textId="77777777" w:rsidR="0087111E" w:rsidRDefault="00000000">
      <w:pPr>
        <w:pStyle w:val="BodyText"/>
      </w:pPr>
      <w:r>
        <w:t>Brochure CTA appears only once mid-page. Never equal visual weight.</w:t>
      </w:r>
    </w:p>
    <w:p w14:paraId="355D5388" w14:textId="77777777" w:rsidR="0087111E" w:rsidRDefault="00000000">
      <w:r>
        <w:lastRenderedPageBreak/>
        <w:pict w14:anchorId="67199151">
          <v:rect id="_x0000_i1036" style="width:0;height:1.5pt" o:hralign="center" o:hrstd="t" o:hr="t"/>
        </w:pict>
      </w:r>
    </w:p>
    <w:p w14:paraId="585A6A7C" w14:textId="77777777" w:rsidR="0087111E" w:rsidRDefault="00000000">
      <w:pPr>
        <w:pStyle w:val="Heading1"/>
      </w:pPr>
      <w:bookmarkStart w:id="13" w:name="form-architecture"/>
      <w:bookmarkEnd w:id="12"/>
      <w:r>
        <w:t>Form Architecture</w:t>
      </w:r>
    </w:p>
    <w:p w14:paraId="1FB40E56" w14:textId="77777777" w:rsidR="0087111E" w:rsidRDefault="00000000">
      <w:pPr>
        <w:pStyle w:val="Heading2"/>
      </w:pPr>
      <w:bookmarkStart w:id="14" w:name="primary-registration-form"/>
      <w:r>
        <w:t>Primary Registration Form</w:t>
      </w:r>
    </w:p>
    <w:p w14:paraId="5996B34F" w14:textId="77777777" w:rsidR="0087111E" w:rsidRDefault="00000000">
      <w:pPr>
        <w:pStyle w:val="FirstParagraph"/>
      </w:pPr>
      <w:r>
        <w:t>Fields: - Parent Name - Student Name - Grade - School - City - Email - Phone</w:t>
      </w:r>
    </w:p>
    <w:p w14:paraId="0569D524" w14:textId="77777777" w:rsidR="0087111E" w:rsidRDefault="00000000">
      <w:pPr>
        <w:pStyle w:val="BodyText"/>
      </w:pPr>
      <w:r>
        <w:t>Endpoint: /api/register</w:t>
      </w:r>
    </w:p>
    <w:p w14:paraId="482267B9" w14:textId="77777777" w:rsidR="0087111E" w:rsidRDefault="00000000">
      <w:pPr>
        <w:pStyle w:val="BodyText"/>
      </w:pPr>
      <w:r>
        <w:t>Redirect: /thank-you-registration</w:t>
      </w:r>
    </w:p>
    <w:p w14:paraId="6AF1ED09" w14:textId="77777777" w:rsidR="0087111E" w:rsidRDefault="00000000">
      <w:r>
        <w:pict w14:anchorId="5AE8D13A">
          <v:rect id="_x0000_i1037" style="width:0;height:1.5pt" o:hralign="center" o:hrstd="t" o:hr="t"/>
        </w:pict>
      </w:r>
    </w:p>
    <w:p w14:paraId="5E1F6163" w14:textId="77777777" w:rsidR="0087111E" w:rsidRDefault="00000000">
      <w:pPr>
        <w:pStyle w:val="Heading2"/>
      </w:pPr>
      <w:bookmarkStart w:id="15" w:name="brochure-form-mid-page-only"/>
      <w:bookmarkEnd w:id="14"/>
      <w:r>
        <w:t>Brochure Form (Mid Page Only)</w:t>
      </w:r>
    </w:p>
    <w:p w14:paraId="74E7FB30" w14:textId="77777777" w:rsidR="0087111E" w:rsidRDefault="00000000">
      <w:pPr>
        <w:pStyle w:val="FirstParagraph"/>
      </w:pPr>
      <w:r>
        <w:t>Endpoint: /api/brochure</w:t>
      </w:r>
    </w:p>
    <w:p w14:paraId="029C53AE" w14:textId="77777777" w:rsidR="0087111E" w:rsidRDefault="00000000">
      <w:pPr>
        <w:pStyle w:val="BodyText"/>
      </w:pPr>
      <w:r>
        <w:t>Auto-download correct branded PDF.</w:t>
      </w:r>
    </w:p>
    <w:p w14:paraId="4242FBC6" w14:textId="77777777" w:rsidR="0087111E" w:rsidRDefault="00000000">
      <w:pPr>
        <w:pStyle w:val="BodyText"/>
      </w:pPr>
      <w:r>
        <w:t>Redirect: /thank-you-brochure</w:t>
      </w:r>
    </w:p>
    <w:p w14:paraId="1EC1B24D" w14:textId="77777777" w:rsidR="0087111E" w:rsidRDefault="00000000">
      <w:r>
        <w:pict w14:anchorId="30AF8120">
          <v:rect id="_x0000_i1038" style="width:0;height:1.5pt" o:hralign="center" o:hrstd="t" o:hr="t"/>
        </w:pict>
      </w:r>
    </w:p>
    <w:p w14:paraId="07E1F683" w14:textId="77777777" w:rsidR="0087111E" w:rsidRDefault="00000000">
      <w:pPr>
        <w:pStyle w:val="Heading1"/>
      </w:pPr>
      <w:bookmarkStart w:id="16" w:name="trust-psychology-implementation"/>
      <w:bookmarkEnd w:id="13"/>
      <w:bookmarkEnd w:id="15"/>
      <w:r>
        <w:t>Trust Psychology Implementation</w:t>
      </w:r>
    </w:p>
    <w:p w14:paraId="02BABE75" w14:textId="77777777" w:rsidR="0087111E" w:rsidRDefault="00000000">
      <w:pPr>
        <w:pStyle w:val="FirstParagraph"/>
      </w:pPr>
      <w:r>
        <w:t>Include: - Testimonials - Institutional partnerships - Clear process explanation - Risk-reduction messaging</w:t>
      </w:r>
    </w:p>
    <w:p w14:paraId="51295130" w14:textId="77777777" w:rsidR="0087111E" w:rsidRDefault="00000000">
      <w:pPr>
        <w:pStyle w:val="BodyText"/>
      </w:pPr>
      <w:r>
        <w:t>No hype. No exaggerated claims.</w:t>
      </w:r>
    </w:p>
    <w:p w14:paraId="391C919B" w14:textId="77777777" w:rsidR="0087111E" w:rsidRDefault="00000000">
      <w:r>
        <w:pict w14:anchorId="57F98768">
          <v:rect id="_x0000_i1039" style="width:0;height:1.5pt" o:hralign="center" o:hrstd="t" o:hr="t"/>
        </w:pict>
      </w:r>
    </w:p>
    <w:p w14:paraId="180AB8C2" w14:textId="77777777" w:rsidR="0087111E" w:rsidRDefault="00000000">
      <w:pPr>
        <w:pStyle w:val="Heading1"/>
      </w:pPr>
      <w:bookmarkStart w:id="17" w:name="visual-ux-rules"/>
      <w:bookmarkEnd w:id="16"/>
      <w:r>
        <w:t>Visual &amp; UX Rules</w:t>
      </w:r>
    </w:p>
    <w:p w14:paraId="6E5EAEF5" w14:textId="77777777" w:rsidR="0087111E" w:rsidRDefault="00000000">
      <w:pPr>
        <w:pStyle w:val="Compact"/>
        <w:numPr>
          <w:ilvl w:val="0"/>
          <w:numId w:val="3"/>
        </w:numPr>
      </w:pPr>
      <w:r>
        <w:t>Clean spacing</w:t>
      </w:r>
    </w:p>
    <w:p w14:paraId="416AEDF5" w14:textId="77777777" w:rsidR="0087111E" w:rsidRDefault="00000000">
      <w:pPr>
        <w:pStyle w:val="Compact"/>
        <w:numPr>
          <w:ilvl w:val="0"/>
          <w:numId w:val="3"/>
        </w:numPr>
      </w:pPr>
      <w:r>
        <w:t>Strong headline hierarchy</w:t>
      </w:r>
    </w:p>
    <w:p w14:paraId="3E379AB5" w14:textId="77777777" w:rsidR="0087111E" w:rsidRDefault="00000000">
      <w:pPr>
        <w:pStyle w:val="Compact"/>
        <w:numPr>
          <w:ilvl w:val="0"/>
          <w:numId w:val="3"/>
        </w:numPr>
      </w:pPr>
      <w:r>
        <w:t>Minimal clutter</w:t>
      </w:r>
    </w:p>
    <w:p w14:paraId="7636EF43" w14:textId="77777777" w:rsidR="0087111E" w:rsidRDefault="00000000">
      <w:pPr>
        <w:pStyle w:val="Compact"/>
        <w:numPr>
          <w:ilvl w:val="0"/>
          <w:numId w:val="3"/>
        </w:numPr>
      </w:pPr>
      <w:r>
        <w:t>Clear CTA contrast</w:t>
      </w:r>
    </w:p>
    <w:p w14:paraId="3485D18E" w14:textId="77777777" w:rsidR="0087111E" w:rsidRDefault="00000000">
      <w:pPr>
        <w:pStyle w:val="Compact"/>
        <w:numPr>
          <w:ilvl w:val="0"/>
          <w:numId w:val="3"/>
        </w:numPr>
      </w:pPr>
      <w:r>
        <w:t>Eye-flow guidance: Headline → Benefits → Proof → CTA</w:t>
      </w:r>
    </w:p>
    <w:p w14:paraId="0CC503F0" w14:textId="77777777" w:rsidR="0087111E" w:rsidRDefault="00000000">
      <w:r>
        <w:pict w14:anchorId="1ACC985F">
          <v:rect id="_x0000_i1040" style="width:0;height:1.5pt" o:hralign="center" o:hrstd="t" o:hr="t"/>
        </w:pict>
      </w:r>
    </w:p>
    <w:p w14:paraId="7D34CF5F" w14:textId="77777777" w:rsidR="0087111E" w:rsidRDefault="00000000">
      <w:pPr>
        <w:pStyle w:val="Heading1"/>
      </w:pPr>
      <w:bookmarkStart w:id="18" w:name="technical-optimization"/>
      <w:bookmarkEnd w:id="17"/>
      <w:r>
        <w:t>Technical Optimization</w:t>
      </w:r>
    </w:p>
    <w:p w14:paraId="6E0470C3" w14:textId="77777777" w:rsidR="0087111E" w:rsidRDefault="00000000">
      <w:pPr>
        <w:pStyle w:val="Compact"/>
        <w:numPr>
          <w:ilvl w:val="0"/>
          <w:numId w:val="4"/>
        </w:numPr>
      </w:pPr>
      <w:r>
        <w:t>Mobile-first build</w:t>
      </w:r>
    </w:p>
    <w:p w14:paraId="3B66CF6B" w14:textId="77777777" w:rsidR="0087111E" w:rsidRDefault="00000000">
      <w:pPr>
        <w:pStyle w:val="Compact"/>
        <w:numPr>
          <w:ilvl w:val="0"/>
          <w:numId w:val="4"/>
        </w:numPr>
      </w:pPr>
      <w:r>
        <w:lastRenderedPageBreak/>
        <w:t>Under 1.5s load target</w:t>
      </w:r>
    </w:p>
    <w:p w14:paraId="723008F8" w14:textId="77777777" w:rsidR="0087111E" w:rsidRDefault="00000000">
      <w:pPr>
        <w:pStyle w:val="Compact"/>
        <w:numPr>
          <w:ilvl w:val="0"/>
          <w:numId w:val="4"/>
        </w:numPr>
      </w:pPr>
      <w:r>
        <w:t>Optimized media</w:t>
      </w:r>
    </w:p>
    <w:p w14:paraId="37D50EC6" w14:textId="77777777" w:rsidR="0087111E" w:rsidRDefault="00000000">
      <w:pPr>
        <w:pStyle w:val="Compact"/>
        <w:numPr>
          <w:ilvl w:val="0"/>
          <w:numId w:val="4"/>
        </w:numPr>
      </w:pPr>
      <w:r>
        <w:t>Server-side validation</w:t>
      </w:r>
    </w:p>
    <w:p w14:paraId="03A4A55D" w14:textId="77777777" w:rsidR="0087111E" w:rsidRDefault="00000000">
      <w:pPr>
        <w:pStyle w:val="Compact"/>
        <w:numPr>
          <w:ilvl w:val="0"/>
          <w:numId w:val="4"/>
        </w:numPr>
      </w:pPr>
      <w:r>
        <w:t>Airtable secure API integration</w:t>
      </w:r>
    </w:p>
    <w:p w14:paraId="5E6895AF" w14:textId="77777777" w:rsidR="0087111E" w:rsidRDefault="00000000">
      <w:r>
        <w:pict w14:anchorId="35FE2418">
          <v:rect id="_x0000_i1041" style="width:0;height:1.5pt" o:hralign="center" o:hrstd="t" o:hr="t"/>
        </w:pict>
      </w:r>
    </w:p>
    <w:p w14:paraId="6D433D8D" w14:textId="77777777" w:rsidR="0087111E" w:rsidRDefault="00000000">
      <w:pPr>
        <w:pStyle w:val="Heading1"/>
      </w:pPr>
      <w:bookmarkStart w:id="19" w:name="tracking"/>
      <w:bookmarkEnd w:id="18"/>
      <w:r>
        <w:t>Tracking</w:t>
      </w:r>
    </w:p>
    <w:p w14:paraId="479D4867" w14:textId="77777777" w:rsidR="0087111E" w:rsidRDefault="00000000">
      <w:pPr>
        <w:pStyle w:val="FirstParagraph"/>
      </w:pPr>
      <w:r>
        <w:t>Track: - programme_registration - brochure_download - brochure_to_registration_conversion - CTA click tracking</w:t>
      </w:r>
    </w:p>
    <w:p w14:paraId="77EF6CC2" w14:textId="77777777" w:rsidR="0087111E" w:rsidRDefault="00000000">
      <w:pPr>
        <w:pStyle w:val="BodyText"/>
      </w:pPr>
      <w:r>
        <w:t>Primary KPI: Programme Registrations</w:t>
      </w:r>
    </w:p>
    <w:p w14:paraId="372C4A69" w14:textId="77777777" w:rsidR="0087111E" w:rsidRDefault="00000000">
      <w:pPr>
        <w:pStyle w:val="BodyText"/>
      </w:pPr>
      <w:r>
        <w:t>Secondary KPI: Conversion Rate</w:t>
      </w:r>
    </w:p>
    <w:p w14:paraId="392F6268" w14:textId="77777777" w:rsidR="0087111E" w:rsidRDefault="00000000">
      <w:r>
        <w:pict w14:anchorId="71BB6D4E">
          <v:rect id="_x0000_i1042" style="width:0;height:1.5pt" o:hralign="center" o:hrstd="t" o:hr="t"/>
        </w:pict>
      </w:r>
    </w:p>
    <w:p w14:paraId="69DEF576" w14:textId="77777777" w:rsidR="0087111E" w:rsidRDefault="00000000">
      <w:pPr>
        <w:pStyle w:val="FirstParagraph"/>
      </w:pPr>
      <w:r>
        <w:t>This structure transforms the page from brochure-style into a controlled psychological conversion funnel with:</w:t>
      </w:r>
    </w:p>
    <w:p w14:paraId="297BAD39" w14:textId="77777777" w:rsidR="0087111E" w:rsidRDefault="00000000">
      <w:pPr>
        <w:pStyle w:val="BodyText"/>
      </w:pPr>
      <w:r>
        <w:t>Clarity Emotional engagement (video) Trust amplification (testimonials) Objection handling (FAQ) Scarcity Single conversion path Mobile-first performance</w:t>
      </w:r>
      <w:bookmarkEnd w:id="19"/>
    </w:p>
    <w:sectPr w:rsidR="008711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6E43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B49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689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3503974">
    <w:abstractNumId w:val="0"/>
  </w:num>
  <w:num w:numId="2" w16cid:durableId="2011059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6558162">
    <w:abstractNumId w:val="1"/>
  </w:num>
  <w:num w:numId="4" w16cid:durableId="60129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11E"/>
    <w:rsid w:val="00232928"/>
    <w:rsid w:val="0087111E"/>
    <w:rsid w:val="008E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98FC"/>
  <w15:docId w15:val="{122F2F19-4981-439D-BFF5-49C50982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jihad ali</cp:lastModifiedBy>
  <cp:revision>2</cp:revision>
  <dcterms:created xsi:type="dcterms:W3CDTF">2026-02-25T14:24:00Z</dcterms:created>
  <dcterms:modified xsi:type="dcterms:W3CDTF">2026-02-25T15:04:00Z</dcterms:modified>
</cp:coreProperties>
</file>