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ind w:left="0" w:firstLine="0"/>
        <w:rPr>
          <w:rFonts w:ascii="Nunito" w:cs="Nunito" w:eastAsia="Nunito" w:hAnsi="Nunito"/>
          <w:b w:val="0"/>
        </w:rPr>
      </w:pPr>
      <w:r w:rsidDel="00000000" w:rsidR="00000000" w:rsidRPr="00000000">
        <w:rPr>
          <w:rFonts w:ascii="Nunito" w:cs="Nunito" w:eastAsia="Nunito" w:hAnsi="Nunito"/>
          <w:b w:val="0"/>
          <w:rtl w:val="0"/>
        </w:rPr>
        <w:t xml:space="preserve">COMPLETED AND TERMINATED CLINICAL TRIAL STUDIES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-673099</wp:posOffset>
                </wp:positionH>
                <wp:positionV relativeFrom="paragraph">
                  <wp:posOffset>279400</wp:posOffset>
                </wp:positionV>
                <wp:extent cx="447675" cy="447675"/>
                <wp:effectExtent b="0" l="0" r="0" t="0"/>
                <wp:wrapSquare wrapText="bothSides" distB="0" distT="0" distL="0" distR="0"/>
                <wp:docPr id="25" name=""/>
                <a:graphic>
                  <a:graphicData uri="http://schemas.microsoft.com/office/word/2010/wordprocessingGroup">
                    <wpg:wgp>
                      <wpg:cNvGrpSpPr/>
                      <wpg:grpSpPr>
                        <a:xfrm>
                          <a:off x="5122150" y="3556150"/>
                          <a:ext cx="447675" cy="447675"/>
                          <a:chOff x="5122150" y="3556150"/>
                          <a:chExt cx="447700" cy="447700"/>
                        </a:xfrm>
                      </wpg:grpSpPr>
                      <wpg:grpSp>
                        <wpg:cNvGrpSpPr/>
                        <wpg:grpSpPr>
                          <a:xfrm>
                            <a:off x="5122163" y="3108522"/>
                            <a:ext cx="893442" cy="895316"/>
                            <a:chOff x="2635725" y="1713863"/>
                            <a:chExt cx="999316" cy="999312"/>
                          </a:xfrm>
                        </wpg:grpSpPr>
                        <wps:wsp>
                          <wps:cNvSpPr/>
                          <wps:cNvPr id="3" name="Shape 3"/>
                          <wps:spPr>
                            <a:xfrm>
                              <a:off x="2635725" y="2213500"/>
                              <a:ext cx="500725" cy="499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17.000000476837158"/>
                                  <w:jc w:val="left"/>
                                  <w:textDirection w:val="btLr"/>
                                </w:pPr>
                              </w:p>
                            </w:txbxContent>
                          </wps:txbx>
                          <wps:bodyPr anchorCtr="0" anchor="ctr" bIns="91425" lIns="91425" spcFirstLastPara="1" rIns="91425" wrap="square" tIns="91425">
                            <a:noAutofit/>
                          </wps:bodyPr>
                        </wps:wsp>
                        <wps:wsp>
                          <wps:cNvSpPr/>
                          <wps:cNvPr id="5" name="Shape 5"/>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17.000000476837158"/>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-673099</wp:posOffset>
                </wp:positionH>
                <wp:positionV relativeFrom="paragraph">
                  <wp:posOffset>279400</wp:posOffset>
                </wp:positionV>
                <wp:extent cx="447675" cy="447675"/>
                <wp:effectExtent b="0" l="0" r="0" t="0"/>
                <wp:wrapSquare wrapText="bothSides" distB="0" distT="0" distL="0" distR="0"/>
                <wp:docPr id="25"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02">
      <w:pPr>
        <w:pStyle w:val="Title"/>
        <w:spacing w:after="200" w:line="276" w:lineRule="auto"/>
        <w:ind w:firstLine="17"/>
        <w:rPr>
          <w:rFonts w:ascii="Nunito" w:cs="Nunito" w:eastAsia="Nunito" w:hAnsi="Nunito"/>
          <w:b w:val="0"/>
          <w:sz w:val="18"/>
          <w:szCs w:val="1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spacing w:after="200" w:lineRule="auto"/>
        <w:ind w:right="0" w:firstLine="17"/>
        <w:rPr/>
      </w:pPr>
      <w:r w:rsidDel="00000000" w:rsidR="00000000" w:rsidRPr="00000000">
        <w:rPr>
          <w:rtl w:val="0"/>
        </w:rPr>
      </w:r>
    </w:p>
    <w:p w:rsidR="00000000" w:rsidDel="00000000" w:rsidP="00000000" w:rsidRDefault="00000000" w:rsidRPr="00000000" w14:paraId="00000004">
      <w:pPr>
        <w:spacing w:after="200" w:lineRule="auto"/>
        <w:ind w:right="0" w:firstLine="17"/>
        <w:rPr/>
      </w:pPr>
      <w:r w:rsidDel="00000000" w:rsidR="00000000" w:rsidRPr="00000000">
        <w:rPr>
          <w:rtl w:val="0"/>
        </w:rPr>
      </w:r>
    </w:p>
    <w:p w:rsidR="00000000" w:rsidDel="00000000" w:rsidP="00000000" w:rsidRDefault="00000000" w:rsidRPr="00000000" w14:paraId="00000005">
      <w:pPr>
        <w:spacing w:after="200" w:lineRule="auto"/>
        <w:ind w:right="0" w:firstLine="17"/>
        <w:rPr/>
      </w:pPr>
      <w:r w:rsidDel="00000000" w:rsidR="00000000" w:rsidRPr="00000000">
        <w:rPr>
          <w:rtl w:val="0"/>
        </w:rPr>
      </w:r>
    </w:p>
    <w:p w:rsidR="00000000" w:rsidDel="00000000" w:rsidP="00000000" w:rsidRDefault="00000000" w:rsidRPr="00000000" w14:paraId="00000006">
      <w:pPr>
        <w:spacing w:after="200" w:lineRule="auto"/>
        <w:ind w:left="0" w:right="0" w:firstLine="0"/>
        <w:rPr/>
      </w:pPr>
      <w:r w:rsidDel="00000000" w:rsidR="00000000" w:rsidRPr="00000000">
        <w:rPr>
          <w:rtl w:val="0"/>
        </w:rPr>
      </w:r>
    </w:p>
    <w:p w:rsidR="00000000" w:rsidDel="00000000" w:rsidP="00000000" w:rsidRDefault="00000000" w:rsidRPr="00000000" w14:paraId="00000007">
      <w:pPr>
        <w:spacing w:after="200" w:lineRule="auto"/>
        <w:ind w:left="0" w:right="0" w:firstLine="0"/>
        <w:rPr/>
      </w:pPr>
      <w:r w:rsidDel="00000000" w:rsidR="00000000" w:rsidRPr="00000000">
        <w:rPr>
          <w:rtl w:val="0"/>
        </w:rPr>
      </w:r>
    </w:p>
    <w:p w:rsidR="00000000" w:rsidDel="00000000" w:rsidP="00000000" w:rsidRDefault="00000000" w:rsidRPr="00000000" w14:paraId="00000008">
      <w:pPr>
        <w:spacing w:after="200" w:lineRule="auto"/>
        <w:ind w:left="0" w:right="0" w:firstLine="0"/>
        <w:rPr/>
      </w:pPr>
      <w:r w:rsidDel="00000000" w:rsidR="00000000" w:rsidRPr="00000000">
        <w:rPr>
          <w:rtl w:val="0"/>
        </w:rPr>
      </w:r>
    </w:p>
    <w:p w:rsidR="00000000" w:rsidDel="00000000" w:rsidP="00000000" w:rsidRDefault="00000000" w:rsidRPr="00000000" w14:paraId="00000009">
      <w:pPr>
        <w:spacing w:after="200" w:lineRule="auto"/>
        <w:ind w:left="0" w:right="0" w:firstLine="0"/>
        <w:rPr/>
      </w:pPr>
      <w:r w:rsidDel="00000000" w:rsidR="00000000" w:rsidRPr="00000000">
        <w:rPr>
          <w:rtl w:val="0"/>
        </w:rPr>
      </w:r>
    </w:p>
    <w:p w:rsidR="00000000" w:rsidDel="00000000" w:rsidP="00000000" w:rsidRDefault="00000000" w:rsidRPr="00000000" w14:paraId="0000000A">
      <w:pPr>
        <w:spacing w:after="200" w:lineRule="auto"/>
        <w:ind w:left="0" w:right="0" w:firstLine="0"/>
        <w:rPr/>
      </w:pPr>
      <w:r w:rsidDel="00000000" w:rsidR="00000000" w:rsidRPr="00000000">
        <w:rPr>
          <w:rtl w:val="0"/>
        </w:rPr>
      </w:r>
    </w:p>
    <w:p w:rsidR="00000000" w:rsidDel="00000000" w:rsidP="00000000" w:rsidRDefault="00000000" w:rsidRPr="00000000" w14:paraId="0000000B">
      <w:pPr>
        <w:pStyle w:val="Heading3"/>
        <w:ind w:firstLine="17"/>
        <w:jc w:val="center"/>
        <w:rPr>
          <w:rFonts w:ascii="Nunito" w:cs="Nunito" w:eastAsia="Nunito" w:hAnsi="Nunito"/>
          <w:b w:val="0"/>
          <w:sz w:val="32"/>
          <w:szCs w:val="32"/>
        </w:rPr>
      </w:pPr>
      <w:bookmarkStart w:colFirst="0" w:colLast="0" w:name="_heading=h.30j0zll" w:id="1"/>
      <w:bookmarkEnd w:id="1"/>
      <w:r w:rsidDel="00000000" w:rsidR="00000000" w:rsidRPr="00000000">
        <w:rPr>
          <w:rFonts w:ascii="Nunito" w:cs="Nunito" w:eastAsia="Nunito" w:hAnsi="Nunito"/>
          <w:b w:val="0"/>
          <w:sz w:val="30"/>
          <w:szCs w:val="30"/>
          <w:rtl w:val="0"/>
        </w:rPr>
        <w:t xml:space="preserve">PREPARED BY</w:t>
      </w:r>
      <w:r w:rsidDel="00000000" w:rsidR="00000000" w:rsidRPr="00000000">
        <w:rPr>
          <w:rtl w:val="0"/>
        </w:rPr>
      </w:r>
    </w:p>
    <w:p w:rsidR="00000000" w:rsidDel="00000000" w:rsidP="00000000" w:rsidRDefault="00000000" w:rsidRPr="00000000" w14:paraId="0000000C">
      <w:pPr>
        <w:spacing w:after="200" w:line="360" w:lineRule="auto"/>
        <w:ind w:right="0" w:firstLine="17"/>
        <w:jc w:val="center"/>
        <w:rPr>
          <w:sz w:val="38"/>
          <w:szCs w:val="38"/>
        </w:rPr>
      </w:pPr>
      <w:r w:rsidDel="00000000" w:rsidR="00000000" w:rsidRPr="00000000">
        <w:rPr>
          <w:sz w:val="38"/>
          <w:szCs w:val="38"/>
          <w:rtl w:val="0"/>
        </w:rPr>
        <w:t xml:space="preserve">Colleta Nandutu</w:t>
      </w:r>
    </w:p>
    <w:p w:rsidR="00000000" w:rsidDel="00000000" w:rsidP="00000000" w:rsidRDefault="00000000" w:rsidRPr="00000000" w14:paraId="0000000D">
      <w:pPr>
        <w:spacing w:after="200" w:line="360" w:lineRule="auto"/>
        <w:ind w:right="0" w:firstLine="17"/>
        <w:jc w:val="center"/>
        <w:rPr>
          <w:sz w:val="38"/>
          <w:szCs w:val="38"/>
        </w:rPr>
      </w:pPr>
      <w:r w:rsidDel="00000000" w:rsidR="00000000" w:rsidRPr="00000000">
        <w:rPr>
          <w:sz w:val="38"/>
          <w:szCs w:val="38"/>
          <w:rtl w:val="0"/>
        </w:rPr>
        <w:t xml:space="preserve">Janet Jepkorir Cheserem</w:t>
      </w:r>
    </w:p>
    <w:p w:rsidR="00000000" w:rsidDel="00000000" w:rsidP="00000000" w:rsidRDefault="00000000" w:rsidRPr="00000000" w14:paraId="0000000E">
      <w:pPr>
        <w:spacing w:after="200" w:line="360" w:lineRule="auto"/>
        <w:ind w:left="0" w:right="0" w:firstLine="0"/>
        <w:rPr>
          <w:sz w:val="38"/>
          <w:szCs w:val="38"/>
        </w:rPr>
      </w:pPr>
      <w:r w:rsidDel="00000000" w:rsidR="00000000" w:rsidRPr="00000000">
        <w:rPr>
          <w:rtl w:val="0"/>
        </w:rPr>
      </w:r>
    </w:p>
    <w:p w:rsidR="00000000" w:rsidDel="00000000" w:rsidP="00000000" w:rsidRDefault="00000000" w:rsidRPr="00000000" w14:paraId="0000000F">
      <w:pPr>
        <w:spacing w:after="200" w:line="360" w:lineRule="auto"/>
        <w:ind w:left="0" w:right="0" w:firstLine="0"/>
        <w:rPr>
          <w:sz w:val="38"/>
          <w:szCs w:val="38"/>
        </w:rPr>
      </w:pPr>
      <w:r w:rsidDel="00000000" w:rsidR="00000000" w:rsidRPr="00000000">
        <w:rPr>
          <w:rtl w:val="0"/>
        </w:rPr>
      </w:r>
    </w:p>
    <w:p w:rsidR="00000000" w:rsidDel="00000000" w:rsidP="00000000" w:rsidRDefault="00000000" w:rsidRPr="00000000" w14:paraId="00000010">
      <w:pPr>
        <w:pStyle w:val="Title"/>
        <w:spacing w:after="240" w:before="240" w:line="276" w:lineRule="auto"/>
        <w:ind w:left="0" w:firstLine="0"/>
        <w:rPr>
          <w:rFonts w:ascii="Nunito" w:cs="Nunito" w:eastAsia="Nunito" w:hAnsi="Nunito"/>
          <w:b w:val="0"/>
          <w:color w:val="000000"/>
          <w:sz w:val="44"/>
          <w:szCs w:val="44"/>
        </w:rPr>
      </w:pPr>
      <w:bookmarkStart w:colFirst="0" w:colLast="0" w:name="_heading=h.1fob9te" w:id="2"/>
      <w:bookmarkEnd w:id="2"/>
      <w:r w:rsidDel="00000000" w:rsidR="00000000" w:rsidRPr="00000000">
        <w:rPr>
          <w:rFonts w:ascii="Nunito" w:cs="Nunito" w:eastAsia="Nunito" w:hAnsi="Nunito"/>
          <w:b w:val="0"/>
          <w:color w:val="000000"/>
          <w:sz w:val="44"/>
          <w:szCs w:val="4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1">
          <w:pPr>
            <w:tabs>
              <w:tab w:val="right" w:leader="none" w:pos="8496"/>
            </w:tabs>
            <w:spacing w:before="8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i w:val="1"/>
              <w:sz w:val="24"/>
              <w:szCs w:val="24"/>
              <w:rtl w:val="0"/>
            </w:rPr>
            <w:t xml:space="preserve">Title Page</w:t>
          </w:r>
          <w:r w:rsidDel="00000000" w:rsidR="00000000" w:rsidRPr="00000000">
            <w:rPr>
              <w:rtl w:val="0"/>
            </w:rPr>
            <w:tab/>
          </w:r>
          <w:r w:rsidDel="00000000" w:rsidR="00000000" w:rsidRPr="00000000">
            <w:fldChar w:fldCharType="begin"/>
            <w:instrText xml:space="preserve"> HYPERLINK \l "_heading=h.30j0zll" </w:instrText>
            <w:fldChar w:fldCharType="separate"/>
          </w:r>
          <w:r w:rsidDel="00000000" w:rsidR="00000000" w:rsidRPr="00000000">
            <w:rPr>
              <w:rtl w:val="0"/>
            </w:rPr>
            <w:t xml:space="preserve">1</w:t>
          </w:r>
        </w:p>
        <w:p w:rsidR="00000000" w:rsidDel="00000000" w:rsidP="00000000" w:rsidRDefault="00000000" w:rsidRPr="00000000" w14:paraId="00000012">
          <w:pPr>
            <w:tabs>
              <w:tab w:val="right" w:leader="none" w:pos="8496"/>
            </w:tabs>
            <w:spacing w:line="240" w:lineRule="auto"/>
            <w:ind w:left="0" w:firstLine="0"/>
            <w:rPr>
              <w:sz w:val="24"/>
              <w:szCs w:val="24"/>
            </w:rPr>
          </w:pPr>
          <w:r w:rsidDel="00000000" w:rsidR="00000000" w:rsidRPr="00000000">
            <w:fldChar w:fldCharType="end"/>
          </w:r>
          <w:hyperlink w:anchor="_heading=h.2et92p0">
            <w:r w:rsidDel="00000000" w:rsidR="00000000" w:rsidRPr="00000000">
              <w:rPr>
                <w:sz w:val="24"/>
                <w:szCs w:val="24"/>
                <w:rtl w:val="0"/>
              </w:rPr>
              <w:t xml:space="preserve">INTRODUCTION</w:t>
            </w:r>
          </w:hyperlink>
          <w:r w:rsidDel="00000000" w:rsidR="00000000" w:rsidRPr="00000000">
            <w:rPr>
              <w:sz w:val="24"/>
              <w:szCs w:val="24"/>
              <w:rtl w:val="0"/>
            </w:rPr>
            <w:tab/>
          </w:r>
          <w:r w:rsidDel="00000000" w:rsidR="00000000" w:rsidRPr="00000000">
            <w:fldChar w:fldCharType="begin"/>
            <w:instrText xml:space="preserve"> HYPERLINK \l "_heading=h.2et92p0" </w:instrText>
            <w:fldChar w:fldCharType="separate"/>
          </w:r>
          <w:r w:rsidDel="00000000" w:rsidR="00000000" w:rsidRPr="00000000">
            <w:rPr>
              <w:sz w:val="24"/>
              <w:szCs w:val="24"/>
              <w:rtl w:val="0"/>
            </w:rPr>
            <w:t xml:space="preserve">3</w:t>
          </w:r>
        </w:p>
        <w:p w:rsidR="00000000" w:rsidDel="00000000" w:rsidP="00000000" w:rsidRDefault="00000000" w:rsidRPr="00000000" w14:paraId="00000013">
          <w:pPr>
            <w:tabs>
              <w:tab w:val="right" w:leader="none" w:pos="8496"/>
            </w:tabs>
            <w:spacing w:line="240" w:lineRule="auto"/>
            <w:ind w:left="0" w:firstLine="0"/>
            <w:rPr>
              <w:sz w:val="24"/>
              <w:szCs w:val="24"/>
            </w:rPr>
          </w:pPr>
          <w:r w:rsidDel="00000000" w:rsidR="00000000" w:rsidRPr="00000000">
            <w:fldChar w:fldCharType="end"/>
          </w:r>
          <w:hyperlink w:anchor="_heading=h.tyjcwt">
            <w:r w:rsidDel="00000000" w:rsidR="00000000" w:rsidRPr="00000000">
              <w:rPr>
                <w:sz w:val="24"/>
                <w:szCs w:val="24"/>
                <w:rtl w:val="0"/>
              </w:rPr>
              <w:t xml:space="preserve">METRIC OF SUCCESS</w:t>
            </w:r>
          </w:hyperlink>
          <w:r w:rsidDel="00000000" w:rsidR="00000000" w:rsidRPr="00000000">
            <w:rPr>
              <w:sz w:val="24"/>
              <w:szCs w:val="24"/>
              <w:rtl w:val="0"/>
            </w:rPr>
            <w:tab/>
          </w:r>
          <w:r w:rsidDel="00000000" w:rsidR="00000000" w:rsidRPr="00000000">
            <w:fldChar w:fldCharType="begin"/>
            <w:instrText xml:space="preserve"> HYPERLINK \l "_heading=h.tyjcwt" </w:instrText>
            <w:fldChar w:fldCharType="separate"/>
          </w:r>
          <w:r w:rsidDel="00000000" w:rsidR="00000000" w:rsidRPr="00000000">
            <w:rPr>
              <w:sz w:val="24"/>
              <w:szCs w:val="24"/>
              <w:rtl w:val="0"/>
            </w:rPr>
            <w:t xml:space="preserve">3</w:t>
          </w:r>
        </w:p>
        <w:p w:rsidR="00000000" w:rsidDel="00000000" w:rsidP="00000000" w:rsidRDefault="00000000" w:rsidRPr="00000000" w14:paraId="00000014">
          <w:pPr>
            <w:tabs>
              <w:tab w:val="right" w:leader="none" w:pos="8496"/>
            </w:tabs>
            <w:spacing w:line="240" w:lineRule="auto"/>
            <w:ind w:left="0" w:firstLine="0"/>
            <w:rPr/>
          </w:pPr>
          <w:r w:rsidDel="00000000" w:rsidR="00000000" w:rsidRPr="00000000">
            <w:fldChar w:fldCharType="end"/>
          </w:r>
          <w:hyperlink w:anchor="_heading=h.1t3h5sf">
            <w:r w:rsidDel="00000000" w:rsidR="00000000" w:rsidRPr="00000000">
              <w:rPr>
                <w:sz w:val="24"/>
                <w:szCs w:val="24"/>
                <w:rtl w:val="0"/>
              </w:rPr>
              <w:t xml:space="preserve">RESEARCH DESIGN</w:t>
            </w:r>
          </w:hyperlink>
          <w:r w:rsidDel="00000000" w:rsidR="00000000" w:rsidRPr="00000000">
            <w:rPr>
              <w:rtl w:val="0"/>
            </w:rPr>
            <w:tab/>
          </w:r>
          <w:r w:rsidDel="00000000" w:rsidR="00000000" w:rsidRPr="00000000">
            <w:fldChar w:fldCharType="begin"/>
            <w:instrText xml:space="preserve"> HYPERLINK \l "_heading=h.1t3h5sf" </w:instrText>
            <w:fldChar w:fldCharType="separate"/>
          </w:r>
          <w:r w:rsidDel="00000000" w:rsidR="00000000" w:rsidRPr="00000000">
            <w:rPr>
              <w:rtl w:val="0"/>
            </w:rPr>
            <w:t xml:space="preserve">4</w:t>
          </w:r>
        </w:p>
        <w:p w:rsidR="00000000" w:rsidDel="00000000" w:rsidP="00000000" w:rsidRDefault="00000000" w:rsidRPr="00000000" w14:paraId="00000015">
          <w:pPr>
            <w:tabs>
              <w:tab w:val="right" w:leader="none" w:pos="8496"/>
            </w:tabs>
            <w:spacing w:line="240" w:lineRule="auto"/>
            <w:ind w:left="0" w:firstLine="0"/>
            <w:rPr/>
          </w:pPr>
          <w:r w:rsidDel="00000000" w:rsidR="00000000" w:rsidRPr="00000000">
            <w:fldChar w:fldCharType="end"/>
          </w:r>
          <w:hyperlink w:anchor="_heading=h.4d34og8">
            <w:r w:rsidDel="00000000" w:rsidR="00000000" w:rsidRPr="00000000">
              <w:rPr>
                <w:sz w:val="24"/>
                <w:szCs w:val="24"/>
                <w:rtl w:val="0"/>
              </w:rPr>
              <w:t xml:space="preserve">Business Understanding</w:t>
            </w:r>
          </w:hyperlink>
          <w:r w:rsidDel="00000000" w:rsidR="00000000" w:rsidRPr="00000000">
            <w:rPr>
              <w:rtl w:val="0"/>
            </w:rPr>
            <w:tab/>
          </w:r>
          <w:r w:rsidDel="00000000" w:rsidR="00000000" w:rsidRPr="00000000">
            <w:fldChar w:fldCharType="begin"/>
            <w:instrText xml:space="preserve"> HYPERLINK \l "_heading=h.4d34og8" </w:instrText>
            <w:fldChar w:fldCharType="separate"/>
          </w:r>
          <w:r w:rsidDel="00000000" w:rsidR="00000000" w:rsidRPr="00000000">
            <w:rPr>
              <w:rtl w:val="0"/>
            </w:rPr>
            <w:t xml:space="preserve">4</w:t>
          </w:r>
        </w:p>
        <w:p w:rsidR="00000000" w:rsidDel="00000000" w:rsidP="00000000" w:rsidRDefault="00000000" w:rsidRPr="00000000" w14:paraId="00000016">
          <w:pPr>
            <w:tabs>
              <w:tab w:val="right" w:leader="none" w:pos="8496"/>
            </w:tabs>
            <w:spacing w:before="60" w:line="240" w:lineRule="auto"/>
            <w:ind w:left="360" w:firstLine="0"/>
            <w:rPr>
              <w:sz w:val="24"/>
              <w:szCs w:val="24"/>
            </w:rPr>
          </w:pPr>
          <w:r w:rsidDel="00000000" w:rsidR="00000000" w:rsidRPr="00000000">
            <w:fldChar w:fldCharType="end"/>
          </w:r>
          <w:hyperlink w:anchor="_heading=h.17dp8vu">
            <w:r w:rsidDel="00000000" w:rsidR="00000000" w:rsidRPr="00000000">
              <w:rPr>
                <w:sz w:val="24"/>
                <w:szCs w:val="24"/>
                <w:rtl w:val="0"/>
              </w:rPr>
              <w:t xml:space="preserve">Project Objectives</w:t>
            </w:r>
          </w:hyperlink>
          <w:r w:rsidDel="00000000" w:rsidR="00000000" w:rsidRPr="00000000">
            <w:rPr>
              <w:sz w:val="24"/>
              <w:szCs w:val="24"/>
              <w:rtl w:val="0"/>
            </w:rPr>
            <w:tab/>
          </w:r>
          <w:r w:rsidDel="00000000" w:rsidR="00000000" w:rsidRPr="00000000">
            <w:fldChar w:fldCharType="begin"/>
            <w:instrText xml:space="preserve"> HYPERLINK \l "_heading=h.17dp8vu" </w:instrText>
            <w:fldChar w:fldCharType="separate"/>
          </w:r>
          <w:r w:rsidDel="00000000" w:rsidR="00000000" w:rsidRPr="00000000">
            <w:rPr>
              <w:sz w:val="24"/>
              <w:szCs w:val="24"/>
              <w:rtl w:val="0"/>
            </w:rPr>
            <w:t xml:space="preserve">4</w:t>
          </w:r>
        </w:p>
        <w:p w:rsidR="00000000" w:rsidDel="00000000" w:rsidP="00000000" w:rsidRDefault="00000000" w:rsidRPr="00000000" w14:paraId="00000017">
          <w:pPr>
            <w:tabs>
              <w:tab w:val="right" w:leader="none" w:pos="8496"/>
            </w:tabs>
            <w:spacing w:before="60" w:line="240" w:lineRule="auto"/>
            <w:ind w:left="360" w:firstLine="0"/>
            <w:rPr>
              <w:sz w:val="24"/>
              <w:szCs w:val="24"/>
            </w:rPr>
          </w:pPr>
          <w:r w:rsidDel="00000000" w:rsidR="00000000" w:rsidRPr="00000000">
            <w:fldChar w:fldCharType="end"/>
          </w:r>
          <w:hyperlink w:anchor="_heading=h.3rdcrjn">
            <w:r w:rsidDel="00000000" w:rsidR="00000000" w:rsidRPr="00000000">
              <w:rPr>
                <w:sz w:val="24"/>
                <w:szCs w:val="24"/>
                <w:rtl w:val="0"/>
              </w:rPr>
              <w:t xml:space="preserve">Data Mining Goals</w:t>
            </w:r>
          </w:hyperlink>
          <w:r w:rsidDel="00000000" w:rsidR="00000000" w:rsidRPr="00000000">
            <w:rPr>
              <w:sz w:val="24"/>
              <w:szCs w:val="24"/>
              <w:rtl w:val="0"/>
            </w:rPr>
            <w:tab/>
          </w:r>
          <w:r w:rsidDel="00000000" w:rsidR="00000000" w:rsidRPr="00000000">
            <w:fldChar w:fldCharType="begin"/>
            <w:instrText xml:space="preserve"> HYPERLINK \l "_heading=h.3rdcrjn" </w:instrText>
            <w:fldChar w:fldCharType="separate"/>
          </w:r>
          <w:r w:rsidDel="00000000" w:rsidR="00000000" w:rsidRPr="00000000">
            <w:rPr>
              <w:sz w:val="24"/>
              <w:szCs w:val="24"/>
              <w:rtl w:val="0"/>
            </w:rPr>
            <w:t xml:space="preserve">4</w:t>
          </w:r>
        </w:p>
        <w:p w:rsidR="00000000" w:rsidDel="00000000" w:rsidP="00000000" w:rsidRDefault="00000000" w:rsidRPr="00000000" w14:paraId="00000018">
          <w:pPr>
            <w:tabs>
              <w:tab w:val="right" w:leader="none" w:pos="8496"/>
            </w:tabs>
            <w:spacing w:before="60" w:line="240" w:lineRule="auto"/>
            <w:ind w:left="360" w:firstLine="0"/>
            <w:rPr/>
          </w:pPr>
          <w:r w:rsidDel="00000000" w:rsidR="00000000" w:rsidRPr="00000000">
            <w:fldChar w:fldCharType="end"/>
          </w:r>
          <w:hyperlink w:anchor="_heading=h.lnxbz9">
            <w:r w:rsidDel="00000000" w:rsidR="00000000" w:rsidRPr="00000000">
              <w:rPr>
                <w:sz w:val="24"/>
                <w:szCs w:val="24"/>
                <w:rtl w:val="0"/>
              </w:rPr>
              <w:t xml:space="preserve">Assessing the Situation</w:t>
            </w:r>
          </w:hyperlink>
          <w:r w:rsidDel="00000000" w:rsidR="00000000" w:rsidRPr="00000000">
            <w:rPr>
              <w:rtl w:val="0"/>
            </w:rPr>
            <w:tab/>
          </w:r>
          <w:r w:rsidDel="00000000" w:rsidR="00000000" w:rsidRPr="00000000">
            <w:fldChar w:fldCharType="begin"/>
            <w:instrText xml:space="preserve"> HYPERLINK \l "_heading=h.lnxbz9" </w:instrText>
            <w:fldChar w:fldCharType="separate"/>
          </w:r>
          <w:r w:rsidDel="00000000" w:rsidR="00000000" w:rsidRPr="00000000">
            <w:rPr>
              <w:rtl w:val="0"/>
            </w:rPr>
            <w:t xml:space="preserve">4</w:t>
          </w:r>
        </w:p>
        <w:p w:rsidR="00000000" w:rsidDel="00000000" w:rsidP="00000000" w:rsidRDefault="00000000" w:rsidRPr="00000000" w14:paraId="00000019">
          <w:pPr>
            <w:tabs>
              <w:tab w:val="right" w:leader="none" w:pos="8496"/>
            </w:tabs>
            <w:spacing w:line="240" w:lineRule="auto"/>
            <w:ind w:left="0" w:firstLine="0"/>
            <w:rPr/>
          </w:pPr>
          <w:r w:rsidDel="00000000" w:rsidR="00000000" w:rsidRPr="00000000">
            <w:fldChar w:fldCharType="end"/>
          </w:r>
          <w:hyperlink w:anchor="_heading=h.35nkun2">
            <w:r w:rsidDel="00000000" w:rsidR="00000000" w:rsidRPr="00000000">
              <w:rPr>
                <w:sz w:val="24"/>
                <w:szCs w:val="24"/>
                <w:rtl w:val="0"/>
              </w:rPr>
              <w:t xml:space="preserve">Data Understanding</w:t>
            </w:r>
          </w:hyperlink>
          <w:r w:rsidDel="00000000" w:rsidR="00000000" w:rsidRPr="00000000">
            <w:rPr>
              <w:rtl w:val="0"/>
            </w:rPr>
            <w:tab/>
          </w:r>
          <w:r w:rsidDel="00000000" w:rsidR="00000000" w:rsidRPr="00000000">
            <w:fldChar w:fldCharType="begin"/>
            <w:instrText xml:space="preserve"> HYPERLINK \l "_heading=h.35nkun2" </w:instrText>
            <w:fldChar w:fldCharType="separate"/>
          </w:r>
          <w:r w:rsidDel="00000000" w:rsidR="00000000" w:rsidRPr="00000000">
            <w:rPr>
              <w:rtl w:val="0"/>
            </w:rPr>
            <w:t xml:space="preserve">5</w:t>
          </w:r>
        </w:p>
        <w:p w:rsidR="00000000" w:rsidDel="00000000" w:rsidP="00000000" w:rsidRDefault="00000000" w:rsidRPr="00000000" w14:paraId="0000001A">
          <w:pPr>
            <w:tabs>
              <w:tab w:val="right" w:leader="none" w:pos="8496"/>
            </w:tabs>
            <w:spacing w:before="60" w:line="240" w:lineRule="auto"/>
            <w:ind w:left="360" w:firstLine="0"/>
            <w:rPr>
              <w:sz w:val="24"/>
              <w:szCs w:val="24"/>
            </w:rPr>
          </w:pPr>
          <w:r w:rsidDel="00000000" w:rsidR="00000000" w:rsidRPr="00000000">
            <w:fldChar w:fldCharType="end"/>
          </w:r>
          <w:hyperlink w:anchor="_heading=h.1ksv4uv">
            <w:r w:rsidDel="00000000" w:rsidR="00000000" w:rsidRPr="00000000">
              <w:rPr>
                <w:sz w:val="24"/>
                <w:szCs w:val="24"/>
                <w:rtl w:val="0"/>
              </w:rPr>
              <w:t xml:space="preserve">Data Collection</w:t>
            </w:r>
          </w:hyperlink>
          <w:r w:rsidDel="00000000" w:rsidR="00000000" w:rsidRPr="00000000">
            <w:rPr>
              <w:sz w:val="24"/>
              <w:szCs w:val="24"/>
              <w:rtl w:val="0"/>
            </w:rPr>
            <w:tab/>
          </w:r>
          <w:r w:rsidDel="00000000" w:rsidR="00000000" w:rsidRPr="00000000">
            <w:fldChar w:fldCharType="begin"/>
            <w:instrText xml:space="preserve"> HYPERLINK \l "_heading=h.1ksv4uv" </w:instrText>
            <w:fldChar w:fldCharType="separate"/>
          </w:r>
          <w:r w:rsidDel="00000000" w:rsidR="00000000" w:rsidRPr="00000000">
            <w:rPr>
              <w:sz w:val="24"/>
              <w:szCs w:val="24"/>
              <w:rtl w:val="0"/>
            </w:rPr>
            <w:t xml:space="preserve">5</w:t>
          </w:r>
        </w:p>
        <w:p w:rsidR="00000000" w:rsidDel="00000000" w:rsidP="00000000" w:rsidRDefault="00000000" w:rsidRPr="00000000" w14:paraId="0000001B">
          <w:pPr>
            <w:tabs>
              <w:tab w:val="right" w:leader="none" w:pos="8496"/>
            </w:tabs>
            <w:spacing w:before="60" w:line="240" w:lineRule="auto"/>
            <w:ind w:left="360" w:firstLine="0"/>
            <w:rPr>
              <w:sz w:val="24"/>
              <w:szCs w:val="24"/>
            </w:rPr>
          </w:pPr>
          <w:r w:rsidDel="00000000" w:rsidR="00000000" w:rsidRPr="00000000">
            <w:fldChar w:fldCharType="end"/>
          </w:r>
          <w:hyperlink w:anchor="_heading=h.44sinio">
            <w:r w:rsidDel="00000000" w:rsidR="00000000" w:rsidRPr="00000000">
              <w:rPr>
                <w:sz w:val="24"/>
                <w:szCs w:val="24"/>
                <w:rtl w:val="0"/>
              </w:rPr>
              <w:t xml:space="preserve">Data Description</w:t>
            </w:r>
          </w:hyperlink>
          <w:r w:rsidDel="00000000" w:rsidR="00000000" w:rsidRPr="00000000">
            <w:rPr>
              <w:sz w:val="24"/>
              <w:szCs w:val="24"/>
              <w:rtl w:val="0"/>
            </w:rPr>
            <w:tab/>
          </w:r>
          <w:r w:rsidDel="00000000" w:rsidR="00000000" w:rsidRPr="00000000">
            <w:fldChar w:fldCharType="begin"/>
            <w:instrText xml:space="preserve"> HYPERLINK \l "_heading=h.44sinio" </w:instrText>
            <w:fldChar w:fldCharType="separate"/>
          </w:r>
          <w:r w:rsidDel="00000000" w:rsidR="00000000" w:rsidRPr="00000000">
            <w:rPr>
              <w:sz w:val="24"/>
              <w:szCs w:val="24"/>
              <w:rtl w:val="0"/>
            </w:rPr>
            <w:t xml:space="preserve">5</w:t>
          </w:r>
        </w:p>
        <w:p w:rsidR="00000000" w:rsidDel="00000000" w:rsidP="00000000" w:rsidRDefault="00000000" w:rsidRPr="00000000" w14:paraId="0000001C">
          <w:pPr>
            <w:tabs>
              <w:tab w:val="right" w:leader="none" w:pos="8496"/>
            </w:tabs>
            <w:spacing w:before="60" w:line="240" w:lineRule="auto"/>
            <w:ind w:left="360" w:firstLine="0"/>
            <w:rPr>
              <w:sz w:val="24"/>
              <w:szCs w:val="24"/>
            </w:rPr>
          </w:pPr>
          <w:r w:rsidDel="00000000" w:rsidR="00000000" w:rsidRPr="00000000">
            <w:fldChar w:fldCharType="end"/>
          </w:r>
          <w:hyperlink w:anchor="_heading=h.z337ya">
            <w:r w:rsidDel="00000000" w:rsidR="00000000" w:rsidRPr="00000000">
              <w:rPr>
                <w:sz w:val="24"/>
                <w:szCs w:val="24"/>
                <w:rtl w:val="0"/>
              </w:rPr>
              <w:t xml:space="preserve">Data Exploration</w:t>
            </w:r>
          </w:hyperlink>
          <w:r w:rsidDel="00000000" w:rsidR="00000000" w:rsidRPr="00000000">
            <w:rPr>
              <w:sz w:val="24"/>
              <w:szCs w:val="24"/>
              <w:rtl w:val="0"/>
            </w:rPr>
            <w:tab/>
          </w:r>
          <w:r w:rsidDel="00000000" w:rsidR="00000000" w:rsidRPr="00000000">
            <w:fldChar w:fldCharType="begin"/>
            <w:instrText xml:space="preserve"> HYPERLINK \l "_heading=h.z337ya" </w:instrText>
            <w:fldChar w:fldCharType="separate"/>
          </w:r>
          <w:r w:rsidDel="00000000" w:rsidR="00000000" w:rsidRPr="00000000">
            <w:rPr>
              <w:sz w:val="24"/>
              <w:szCs w:val="24"/>
              <w:rtl w:val="0"/>
            </w:rPr>
            <w:t xml:space="preserve">6</w:t>
          </w:r>
        </w:p>
        <w:p w:rsidR="00000000" w:rsidDel="00000000" w:rsidP="00000000" w:rsidRDefault="00000000" w:rsidRPr="00000000" w14:paraId="0000001D">
          <w:pPr>
            <w:tabs>
              <w:tab w:val="right" w:leader="none" w:pos="8496"/>
            </w:tabs>
            <w:spacing w:before="60" w:line="240" w:lineRule="auto"/>
            <w:ind w:left="360" w:firstLine="0"/>
            <w:rPr/>
          </w:pPr>
          <w:r w:rsidDel="00000000" w:rsidR="00000000" w:rsidRPr="00000000">
            <w:fldChar w:fldCharType="end"/>
          </w:r>
          <w:hyperlink w:anchor="_heading=h.3j2qqm3">
            <w:r w:rsidDel="00000000" w:rsidR="00000000" w:rsidRPr="00000000">
              <w:rPr>
                <w:sz w:val="24"/>
                <w:szCs w:val="24"/>
                <w:rtl w:val="0"/>
              </w:rPr>
              <w:t xml:space="preserve">Data Quality</w:t>
            </w:r>
          </w:hyperlink>
          <w:r w:rsidDel="00000000" w:rsidR="00000000" w:rsidRPr="00000000">
            <w:rPr>
              <w:rtl w:val="0"/>
            </w:rPr>
            <w:tab/>
          </w:r>
          <w:r w:rsidDel="00000000" w:rsidR="00000000" w:rsidRPr="00000000">
            <w:fldChar w:fldCharType="begin"/>
            <w:instrText xml:space="preserve"> HYPERLINK \l "_heading=h.3j2qqm3" </w:instrText>
            <w:fldChar w:fldCharType="separate"/>
          </w:r>
          <w:r w:rsidDel="00000000" w:rsidR="00000000" w:rsidRPr="00000000">
            <w:rPr>
              <w:rtl w:val="0"/>
            </w:rPr>
            <w:t xml:space="preserve">6</w:t>
          </w:r>
        </w:p>
        <w:p w:rsidR="00000000" w:rsidDel="00000000" w:rsidP="00000000" w:rsidRDefault="00000000" w:rsidRPr="00000000" w14:paraId="0000001E">
          <w:pPr>
            <w:tabs>
              <w:tab w:val="right" w:leader="none" w:pos="8496"/>
            </w:tabs>
            <w:spacing w:line="240" w:lineRule="auto"/>
            <w:ind w:left="0" w:firstLine="0"/>
            <w:rPr/>
          </w:pPr>
          <w:r w:rsidDel="00000000" w:rsidR="00000000" w:rsidRPr="00000000">
            <w:fldChar w:fldCharType="end"/>
          </w:r>
          <w:hyperlink w:anchor="_heading=h.1y810tw">
            <w:r w:rsidDel="00000000" w:rsidR="00000000" w:rsidRPr="00000000">
              <w:rPr>
                <w:sz w:val="24"/>
                <w:szCs w:val="24"/>
                <w:rtl w:val="0"/>
              </w:rPr>
              <w:t xml:space="preserve">Data Preparation</w:t>
            </w:r>
          </w:hyperlink>
          <w:r w:rsidDel="00000000" w:rsidR="00000000" w:rsidRPr="00000000">
            <w:rPr>
              <w:rtl w:val="0"/>
            </w:rPr>
            <w:tab/>
          </w:r>
          <w:r w:rsidDel="00000000" w:rsidR="00000000" w:rsidRPr="00000000">
            <w:fldChar w:fldCharType="begin"/>
            <w:instrText xml:space="preserve"> HYPERLINK \l "_heading=h.1y810tw" </w:instrText>
            <w:fldChar w:fldCharType="separate"/>
          </w:r>
          <w:r w:rsidDel="00000000" w:rsidR="00000000" w:rsidRPr="00000000">
            <w:rPr>
              <w:rtl w:val="0"/>
            </w:rPr>
            <w:t xml:space="preserve">6</w:t>
          </w:r>
        </w:p>
        <w:p w:rsidR="00000000" w:rsidDel="00000000" w:rsidP="00000000" w:rsidRDefault="00000000" w:rsidRPr="00000000" w14:paraId="0000001F">
          <w:pPr>
            <w:tabs>
              <w:tab w:val="right" w:leader="none" w:pos="8496"/>
            </w:tabs>
            <w:spacing w:before="60" w:line="240" w:lineRule="auto"/>
            <w:ind w:left="360" w:firstLine="0"/>
            <w:rPr/>
          </w:pPr>
          <w:r w:rsidDel="00000000" w:rsidR="00000000" w:rsidRPr="00000000">
            <w:fldChar w:fldCharType="end"/>
          </w:r>
          <w:hyperlink w:anchor="_heading=h.4i7ojhp">
            <w:r w:rsidDel="00000000" w:rsidR="00000000" w:rsidRPr="00000000">
              <w:rPr>
                <w:sz w:val="24"/>
                <w:szCs w:val="24"/>
                <w:rtl w:val="0"/>
              </w:rPr>
              <w:t xml:space="preserve">Data Cleaning</w:t>
            </w:r>
          </w:hyperlink>
          <w:r w:rsidDel="00000000" w:rsidR="00000000" w:rsidRPr="00000000">
            <w:rPr>
              <w:rtl w:val="0"/>
            </w:rPr>
            <w:tab/>
          </w:r>
          <w:r w:rsidDel="00000000" w:rsidR="00000000" w:rsidRPr="00000000">
            <w:fldChar w:fldCharType="begin"/>
            <w:instrText xml:space="preserve"> HYPERLINK \l "_heading=h.4i7ojhp" </w:instrText>
            <w:fldChar w:fldCharType="separate"/>
          </w:r>
          <w:r w:rsidDel="00000000" w:rsidR="00000000" w:rsidRPr="00000000">
            <w:rPr>
              <w:rtl w:val="0"/>
            </w:rPr>
            <w:t xml:space="preserve">6</w:t>
          </w:r>
        </w:p>
        <w:p w:rsidR="00000000" w:rsidDel="00000000" w:rsidP="00000000" w:rsidRDefault="00000000" w:rsidRPr="00000000" w14:paraId="00000020">
          <w:pPr>
            <w:tabs>
              <w:tab w:val="right" w:leader="none" w:pos="8496"/>
            </w:tabs>
            <w:spacing w:line="240" w:lineRule="auto"/>
            <w:ind w:left="0" w:firstLine="0"/>
            <w:rPr/>
          </w:pPr>
          <w:r w:rsidDel="00000000" w:rsidR="00000000" w:rsidRPr="00000000">
            <w:fldChar w:fldCharType="end"/>
          </w:r>
          <w:hyperlink w:anchor="_heading=h.2xcytpi">
            <w:r w:rsidDel="00000000" w:rsidR="00000000" w:rsidRPr="00000000">
              <w:rPr>
                <w:sz w:val="24"/>
                <w:szCs w:val="24"/>
                <w:rtl w:val="0"/>
              </w:rPr>
              <w:t xml:space="preserve">Exploratory Analysis</w:t>
            </w:r>
          </w:hyperlink>
          <w:r w:rsidDel="00000000" w:rsidR="00000000" w:rsidRPr="00000000">
            <w:rPr>
              <w:rtl w:val="0"/>
            </w:rPr>
            <w:tab/>
          </w:r>
          <w:r w:rsidDel="00000000" w:rsidR="00000000" w:rsidRPr="00000000">
            <w:fldChar w:fldCharType="begin"/>
            <w:instrText xml:space="preserve"> HYPERLINK \l "_heading=h.2xcytpi" </w:instrText>
            <w:fldChar w:fldCharType="separate"/>
          </w:r>
          <w:r w:rsidDel="00000000" w:rsidR="00000000" w:rsidRPr="00000000">
            <w:rPr>
              <w:rtl w:val="0"/>
            </w:rPr>
            <w:t xml:space="preserve">7</w:t>
          </w:r>
        </w:p>
        <w:p w:rsidR="00000000" w:rsidDel="00000000" w:rsidP="00000000" w:rsidRDefault="00000000" w:rsidRPr="00000000" w14:paraId="00000021">
          <w:pPr>
            <w:tabs>
              <w:tab w:val="right" w:leader="none" w:pos="8496"/>
            </w:tabs>
            <w:spacing w:before="60" w:line="240" w:lineRule="auto"/>
            <w:ind w:left="360" w:firstLine="0"/>
            <w:rPr>
              <w:sz w:val="24"/>
              <w:szCs w:val="24"/>
            </w:rPr>
          </w:pPr>
          <w:r w:rsidDel="00000000" w:rsidR="00000000" w:rsidRPr="00000000">
            <w:fldChar w:fldCharType="end"/>
          </w:r>
          <w:hyperlink w:anchor="_heading=h.3whwml4">
            <w:r w:rsidDel="00000000" w:rsidR="00000000" w:rsidRPr="00000000">
              <w:rPr>
                <w:sz w:val="24"/>
                <w:szCs w:val="24"/>
                <w:rtl w:val="0"/>
              </w:rPr>
              <w:t xml:space="preserve">Univariate Analysis</w:t>
            </w:r>
          </w:hyperlink>
          <w:r w:rsidDel="00000000" w:rsidR="00000000" w:rsidRPr="00000000">
            <w:rPr>
              <w:sz w:val="24"/>
              <w:szCs w:val="24"/>
              <w:rtl w:val="0"/>
            </w:rPr>
            <w:tab/>
          </w:r>
          <w:r w:rsidDel="00000000" w:rsidR="00000000" w:rsidRPr="00000000">
            <w:fldChar w:fldCharType="begin"/>
            <w:instrText xml:space="preserve"> HYPERLINK \l "_heading=h.3whwml4" </w:instrText>
            <w:fldChar w:fldCharType="separate"/>
          </w:r>
          <w:r w:rsidDel="00000000" w:rsidR="00000000" w:rsidRPr="00000000">
            <w:rPr>
              <w:sz w:val="24"/>
              <w:szCs w:val="24"/>
              <w:rtl w:val="0"/>
            </w:rPr>
            <w:t xml:space="preserve">7</w:t>
          </w:r>
        </w:p>
        <w:p w:rsidR="00000000" w:rsidDel="00000000" w:rsidP="00000000" w:rsidRDefault="00000000" w:rsidRPr="00000000" w14:paraId="00000022">
          <w:pPr>
            <w:tabs>
              <w:tab w:val="right" w:leader="none" w:pos="8496"/>
            </w:tabs>
            <w:spacing w:before="60" w:line="240" w:lineRule="auto"/>
            <w:ind w:left="360" w:firstLine="0"/>
            <w:rPr>
              <w:sz w:val="24"/>
              <w:szCs w:val="24"/>
            </w:rPr>
          </w:pPr>
          <w:r w:rsidDel="00000000" w:rsidR="00000000" w:rsidRPr="00000000">
            <w:fldChar w:fldCharType="end"/>
          </w:r>
          <w:hyperlink w:anchor="_heading=h.2bn6wsx">
            <w:r w:rsidDel="00000000" w:rsidR="00000000" w:rsidRPr="00000000">
              <w:rPr>
                <w:sz w:val="24"/>
                <w:szCs w:val="24"/>
                <w:rtl w:val="0"/>
              </w:rPr>
              <w:t xml:space="preserve">Bivariate Analysis</w:t>
            </w:r>
          </w:hyperlink>
          <w:r w:rsidDel="00000000" w:rsidR="00000000" w:rsidRPr="00000000">
            <w:rPr>
              <w:sz w:val="24"/>
              <w:szCs w:val="24"/>
              <w:rtl w:val="0"/>
            </w:rPr>
            <w:tab/>
          </w:r>
          <w:r w:rsidDel="00000000" w:rsidR="00000000" w:rsidRPr="00000000">
            <w:fldChar w:fldCharType="begin"/>
            <w:instrText xml:space="preserve"> HYPERLINK \l "_heading=h.2bn6wsx" </w:instrText>
            <w:fldChar w:fldCharType="separate"/>
          </w:r>
          <w:r w:rsidDel="00000000" w:rsidR="00000000" w:rsidRPr="00000000">
            <w:rPr>
              <w:sz w:val="24"/>
              <w:szCs w:val="24"/>
              <w:rtl w:val="0"/>
            </w:rPr>
            <w:t xml:space="preserve">9</w:t>
          </w:r>
        </w:p>
        <w:p w:rsidR="00000000" w:rsidDel="00000000" w:rsidP="00000000" w:rsidRDefault="00000000" w:rsidRPr="00000000" w14:paraId="00000023">
          <w:pPr>
            <w:tabs>
              <w:tab w:val="right" w:leader="none" w:pos="8496"/>
            </w:tabs>
            <w:spacing w:after="80" w:line="240" w:lineRule="auto"/>
            <w:ind w:left="0" w:firstLine="0"/>
            <w:rPr/>
          </w:pPr>
          <w:r w:rsidDel="00000000" w:rsidR="00000000" w:rsidRPr="00000000">
            <w:fldChar w:fldCharType="end"/>
          </w:r>
          <w:hyperlink w:anchor="_heading=h.3as4poj">
            <w:r w:rsidDel="00000000" w:rsidR="00000000" w:rsidRPr="00000000">
              <w:rPr>
                <w:sz w:val="24"/>
                <w:szCs w:val="24"/>
                <w:rtl w:val="0"/>
              </w:rPr>
              <w:t xml:space="preserve">Evaluation</w:t>
            </w:r>
          </w:hyperlink>
          <w:r w:rsidDel="00000000" w:rsidR="00000000" w:rsidRPr="00000000">
            <w:rPr>
              <w:rtl w:val="0"/>
            </w:rPr>
            <w:tab/>
          </w:r>
          <w:r w:rsidDel="00000000" w:rsidR="00000000" w:rsidRPr="00000000">
            <w:fldChar w:fldCharType="begin"/>
            <w:instrText xml:space="preserve"> PAGEREF _heading=h.3as4poj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Style w:val="Title"/>
        <w:spacing w:after="240" w:before="240" w:line="276" w:lineRule="auto"/>
        <w:ind w:left="0" w:firstLine="0"/>
        <w:rPr>
          <w:rFonts w:ascii="Nunito" w:cs="Nunito" w:eastAsia="Nunito" w:hAnsi="Nunito"/>
          <w:b w:val="0"/>
          <w:color w:val="000000"/>
          <w:sz w:val="44"/>
          <w:szCs w:val="44"/>
        </w:rPr>
      </w:pPr>
      <w:r w:rsidDel="00000000" w:rsidR="00000000" w:rsidRPr="00000000">
        <w:rPr>
          <w:rtl w:val="0"/>
        </w:rPr>
      </w:r>
    </w:p>
    <w:p w:rsidR="00000000" w:rsidDel="00000000" w:rsidP="00000000" w:rsidRDefault="00000000" w:rsidRPr="00000000" w14:paraId="00000025">
      <w:pPr>
        <w:pStyle w:val="Title"/>
        <w:spacing w:after="240" w:before="240" w:line="276" w:lineRule="auto"/>
        <w:ind w:left="0" w:firstLine="0"/>
        <w:rPr>
          <w:rFonts w:ascii="Nunito" w:cs="Nunito" w:eastAsia="Nunito" w:hAnsi="Nunito"/>
          <w:b w:val="0"/>
          <w:color w:val="000000"/>
          <w:sz w:val="44"/>
          <w:szCs w:val="44"/>
        </w:rPr>
      </w:pPr>
      <w:r w:rsidDel="00000000" w:rsidR="00000000" w:rsidRPr="00000000">
        <w:rPr>
          <w:rtl w:val="0"/>
        </w:rPr>
      </w:r>
    </w:p>
    <w:p w:rsidR="00000000" w:rsidDel="00000000" w:rsidP="00000000" w:rsidRDefault="00000000" w:rsidRPr="00000000" w14:paraId="00000026">
      <w:pPr>
        <w:pStyle w:val="Title"/>
        <w:spacing w:after="240" w:before="240" w:line="276" w:lineRule="auto"/>
        <w:ind w:left="0" w:firstLine="0"/>
        <w:rPr>
          <w:rFonts w:ascii="Nunito" w:cs="Nunito" w:eastAsia="Nunito" w:hAnsi="Nunito"/>
          <w:b w:val="0"/>
          <w:color w:val="000000"/>
          <w:sz w:val="44"/>
          <w:szCs w:val="44"/>
        </w:rPr>
      </w:pPr>
      <w:r w:rsidDel="00000000" w:rsidR="00000000" w:rsidRPr="00000000">
        <w:rPr>
          <w:rFonts w:ascii="Nunito" w:cs="Nunito" w:eastAsia="Nunito" w:hAnsi="Nunito"/>
          <w:b w:val="0"/>
          <w:color w:val="000000"/>
          <w:sz w:val="44"/>
          <w:szCs w:val="44"/>
          <w:rtl w:val="0"/>
        </w:rPr>
        <w:t xml:space="preserve">A PREDICTIVE MODEL TO DETERMINE THE COMPLETION OR TERMINATION OF CLINICAL TRIAL STUDIES</w:t>
      </w:r>
    </w:p>
    <w:p w:rsidR="00000000" w:rsidDel="00000000" w:rsidP="00000000" w:rsidRDefault="00000000" w:rsidRPr="00000000" w14:paraId="00000027">
      <w:pPr>
        <w:pStyle w:val="Heading1"/>
        <w:spacing w:after="0" w:before="0" w:line="276" w:lineRule="auto"/>
        <w:ind w:left="0" w:right="0" w:firstLine="0"/>
        <w:rPr>
          <w:rFonts w:ascii="Nunito" w:cs="Nunito" w:eastAsia="Nunito" w:hAnsi="Nunito"/>
          <w:b w:val="0"/>
          <w:color w:val="000000"/>
        </w:rPr>
      </w:pPr>
      <w:bookmarkStart w:colFirst="0" w:colLast="0" w:name="_heading=h.2et92p0" w:id="3"/>
      <w:bookmarkEnd w:id="3"/>
      <w:r w:rsidDel="00000000" w:rsidR="00000000" w:rsidRPr="00000000">
        <w:rPr>
          <w:rFonts w:ascii="Nunito" w:cs="Nunito" w:eastAsia="Nunito" w:hAnsi="Nunito"/>
          <w:b w:val="0"/>
          <w:color w:val="000000"/>
          <w:rtl w:val="0"/>
        </w:rPr>
        <w:t xml:space="preserve">INTRODUCTION</w:t>
      </w:r>
    </w:p>
    <w:p w:rsidR="00000000" w:rsidDel="00000000" w:rsidP="00000000" w:rsidRDefault="00000000" w:rsidRPr="00000000" w14:paraId="00000028">
      <w:pPr>
        <w:shd w:fill="ffffff" w:val="clear"/>
        <w:spacing w:after="240" w:before="0" w:lineRule="auto"/>
        <w:ind w:left="0" w:right="0" w:firstLine="0"/>
        <w:jc w:val="both"/>
        <w:rPr>
          <w:color w:val="000000"/>
          <w:sz w:val="24"/>
          <w:szCs w:val="24"/>
        </w:rPr>
      </w:pPr>
      <w:r w:rsidDel="00000000" w:rsidR="00000000" w:rsidRPr="00000000">
        <w:rPr>
          <w:color w:val="000000"/>
          <w:sz w:val="24"/>
          <w:szCs w:val="24"/>
          <w:rtl w:val="0"/>
        </w:rPr>
        <w:t xml:space="preserve">Clinical trial studies play a pivotal role in advancing medical research and healthcare practices. These studies are structured investigations conducted on human participants to assess the safety, efficacy, and outcomes of new medical interventions, such as drugs, treatments, or procedures. The goal is to gain valuable insights into the prevention, diagnosis, or treatment of diseases and conditions.</w:t>
      </w:r>
    </w:p>
    <w:p w:rsidR="00000000" w:rsidDel="00000000" w:rsidP="00000000" w:rsidRDefault="00000000" w:rsidRPr="00000000" w14:paraId="00000029">
      <w:pPr>
        <w:shd w:fill="ffffff" w:val="clear"/>
        <w:spacing w:after="240" w:before="0" w:lineRule="auto"/>
        <w:ind w:left="0" w:right="0" w:firstLine="0"/>
        <w:jc w:val="both"/>
        <w:rPr>
          <w:color w:val="000000"/>
          <w:sz w:val="24"/>
          <w:szCs w:val="24"/>
        </w:rPr>
      </w:pPr>
      <w:r w:rsidDel="00000000" w:rsidR="00000000" w:rsidRPr="00000000">
        <w:rPr>
          <w:color w:val="000000"/>
          <w:sz w:val="24"/>
          <w:szCs w:val="24"/>
          <w:rtl w:val="0"/>
        </w:rPr>
        <w:t xml:space="preserve">Our dataset comprises 30 essential attributes, each offering a unique perspective on various aspects of these trials. From the distinct NCT numbers assigned to each study to the comprehensive study titles elaborating on research objectives, the dataset captures crucial details. It delves into the study status, indicating the current phase and progress of the trial, and provides concise summaries outlining the trial's purpose and methods.</w:t>
      </w:r>
    </w:p>
    <w:p w:rsidR="00000000" w:rsidDel="00000000" w:rsidP="00000000" w:rsidRDefault="00000000" w:rsidRPr="00000000" w14:paraId="0000002A">
      <w:pPr>
        <w:shd w:fill="ffffff" w:val="clear"/>
        <w:spacing w:after="240" w:before="0" w:lineRule="auto"/>
        <w:ind w:left="0" w:right="0" w:firstLine="0"/>
        <w:jc w:val="both"/>
        <w:rPr>
          <w:color w:val="000000"/>
          <w:sz w:val="24"/>
          <w:szCs w:val="24"/>
        </w:rPr>
      </w:pPr>
      <w:r w:rsidDel="00000000" w:rsidR="00000000" w:rsidRPr="00000000">
        <w:rPr>
          <w:color w:val="000000"/>
          <w:sz w:val="24"/>
          <w:szCs w:val="24"/>
          <w:rtl w:val="0"/>
        </w:rPr>
        <w:t xml:space="preserve">Additionally, the dataset includes information about the conditions targeted by the trial, the interventions being tested, and the primary and secondary outcome measures used to evaluate the study's success. Furthermore, it outlines vital details such as the sponsors and collaborators involved, the demographic characteristics of participants (including age and gender), and the trial's start and completion dates.</w:t>
      </w:r>
    </w:p>
    <w:p w:rsidR="00000000" w:rsidDel="00000000" w:rsidP="00000000" w:rsidRDefault="00000000" w:rsidRPr="00000000" w14:paraId="0000002B">
      <w:pPr>
        <w:shd w:fill="ffffff" w:val="clear"/>
        <w:spacing w:after="240" w:before="0" w:lineRule="auto"/>
        <w:ind w:left="0" w:right="0" w:firstLine="0"/>
        <w:jc w:val="both"/>
        <w:rPr>
          <w:color w:val="000000"/>
          <w:sz w:val="24"/>
          <w:szCs w:val="24"/>
        </w:rPr>
      </w:pPr>
      <w:r w:rsidDel="00000000" w:rsidR="00000000" w:rsidRPr="00000000">
        <w:rPr>
          <w:color w:val="000000"/>
          <w:sz w:val="24"/>
          <w:szCs w:val="24"/>
          <w:rtl w:val="0"/>
        </w:rPr>
        <w:t xml:space="preserve">Beyond these, the dataset also encompasses various identifiers, study locations, and documents associated with the trial, offering a comprehensive overview. Each attribute holds significance, contributing to a holistic understanding of the clinical trials documented within the dataset. This rich and diverse dataset forms the foundation for in-depth analysis, enabling researchers and stakeholders to draw meaningful conclusions and facilitate advancements in the field of healthcare and medicine. </w:t>
      </w:r>
    </w:p>
    <w:p w:rsidR="00000000" w:rsidDel="00000000" w:rsidP="00000000" w:rsidRDefault="00000000" w:rsidRPr="00000000" w14:paraId="0000002C">
      <w:pPr>
        <w:shd w:fill="ffffff" w:val="clear"/>
        <w:spacing w:after="240" w:before="0" w:lineRule="auto"/>
        <w:ind w:left="0" w:right="0" w:firstLine="0"/>
        <w:jc w:val="both"/>
        <w:rPr>
          <w:color w:val="000000"/>
          <w:sz w:val="24"/>
          <w:szCs w:val="24"/>
        </w:rPr>
      </w:pPr>
      <w:r w:rsidDel="00000000" w:rsidR="00000000" w:rsidRPr="00000000">
        <w:rPr>
          <w:color w:val="000000"/>
          <w:sz w:val="24"/>
          <w:szCs w:val="24"/>
          <w:rtl w:val="0"/>
        </w:rPr>
        <w:t xml:space="preserve">The aim of this project is to come up with a model that can predict which clinical trial studies are most likely to be completed or terminated.</w:t>
      </w:r>
    </w:p>
    <w:p w:rsidR="00000000" w:rsidDel="00000000" w:rsidP="00000000" w:rsidRDefault="00000000" w:rsidRPr="00000000" w14:paraId="0000002D">
      <w:pPr>
        <w:pStyle w:val="Heading1"/>
        <w:shd w:fill="ffffff" w:val="clear"/>
        <w:spacing w:after="240" w:before="0" w:lineRule="auto"/>
        <w:ind w:left="0" w:right="0" w:firstLine="0"/>
        <w:jc w:val="both"/>
        <w:rPr>
          <w:rFonts w:ascii="Nunito" w:cs="Nunito" w:eastAsia="Nunito" w:hAnsi="Nunito"/>
          <w:b w:val="0"/>
          <w:color w:val="000000"/>
        </w:rPr>
      </w:pPr>
      <w:bookmarkStart w:colFirst="0" w:colLast="0" w:name="_heading=h.tyjcwt" w:id="4"/>
      <w:bookmarkEnd w:id="4"/>
      <w:r w:rsidDel="00000000" w:rsidR="00000000" w:rsidRPr="00000000">
        <w:rPr>
          <w:rFonts w:ascii="Nunito" w:cs="Nunito" w:eastAsia="Nunito" w:hAnsi="Nunito"/>
          <w:b w:val="0"/>
          <w:color w:val="000000"/>
          <w:rtl w:val="0"/>
        </w:rPr>
        <w:t xml:space="preserve">METRIC OF SUCCESS</w:t>
      </w:r>
    </w:p>
    <w:p w:rsidR="00000000" w:rsidDel="00000000" w:rsidP="00000000" w:rsidRDefault="00000000" w:rsidRPr="00000000" w14:paraId="0000002E">
      <w:pPr>
        <w:shd w:fill="ffffff" w:val="clear"/>
        <w:spacing w:after="240" w:before="0" w:lineRule="auto"/>
        <w:ind w:left="0" w:right="0" w:firstLine="0"/>
        <w:jc w:val="both"/>
        <w:rPr>
          <w:color w:val="000000"/>
          <w:sz w:val="24"/>
          <w:szCs w:val="24"/>
        </w:rPr>
      </w:pPr>
      <w:r w:rsidDel="00000000" w:rsidR="00000000" w:rsidRPr="00000000">
        <w:rPr>
          <w:color w:val="000000"/>
          <w:sz w:val="24"/>
          <w:szCs w:val="24"/>
          <w:rtl w:val="0"/>
        </w:rPr>
        <w:t xml:space="preserve">This research will be considered successful  when we are able to predict the clinical trial studies that have the high chances of being completed or terminated along the way. </w:t>
      </w:r>
    </w:p>
    <w:p w:rsidR="00000000" w:rsidDel="00000000" w:rsidP="00000000" w:rsidRDefault="00000000" w:rsidRPr="00000000" w14:paraId="0000002F">
      <w:pPr>
        <w:shd w:fill="ffffff" w:val="clear"/>
        <w:spacing w:after="240" w:before="0" w:lineRule="auto"/>
        <w:ind w:left="0" w:right="0" w:firstLine="0"/>
        <w:jc w:val="both"/>
        <w:rPr>
          <w:color w:val="000000"/>
          <w:sz w:val="24"/>
          <w:szCs w:val="24"/>
        </w:rPr>
      </w:pPr>
      <w:r w:rsidDel="00000000" w:rsidR="00000000" w:rsidRPr="00000000">
        <w:rPr>
          <w:color w:val="000000"/>
          <w:sz w:val="24"/>
          <w:szCs w:val="24"/>
          <w:rtl w:val="0"/>
        </w:rPr>
        <w:t xml:space="preserve">Being able to envision which part of the </w:t>
      </w:r>
    </w:p>
    <w:p w:rsidR="00000000" w:rsidDel="00000000" w:rsidP="00000000" w:rsidRDefault="00000000" w:rsidRPr="00000000" w14:paraId="00000030">
      <w:pPr>
        <w:pStyle w:val="Heading1"/>
        <w:spacing w:after="240" w:before="240" w:lineRule="auto"/>
        <w:ind w:left="0" w:right="0" w:firstLine="0"/>
        <w:jc w:val="both"/>
        <w:rPr>
          <w:rFonts w:ascii="Nunito" w:cs="Nunito" w:eastAsia="Nunito" w:hAnsi="Nunito"/>
          <w:b w:val="0"/>
        </w:rPr>
      </w:pPr>
      <w:bookmarkStart w:colFirst="0" w:colLast="0" w:name="_heading=h.3dy6vkm" w:id="5"/>
      <w:bookmarkEnd w:id="5"/>
      <w:r w:rsidDel="00000000" w:rsidR="00000000" w:rsidRPr="00000000">
        <w:rPr>
          <w:rtl w:val="0"/>
        </w:rPr>
      </w:r>
    </w:p>
    <w:p w:rsidR="00000000" w:rsidDel="00000000" w:rsidP="00000000" w:rsidRDefault="00000000" w:rsidRPr="00000000" w14:paraId="00000031">
      <w:pPr>
        <w:pStyle w:val="Heading1"/>
        <w:spacing w:after="240" w:before="240" w:lineRule="auto"/>
        <w:ind w:left="0" w:right="0" w:firstLine="0"/>
        <w:jc w:val="both"/>
        <w:rPr>
          <w:rFonts w:ascii="Nunito" w:cs="Nunito" w:eastAsia="Nunito" w:hAnsi="Nunito"/>
          <w:b w:val="0"/>
          <w:color w:val="000000"/>
        </w:rPr>
      </w:pPr>
      <w:bookmarkStart w:colFirst="0" w:colLast="0" w:name="_heading=h.1t3h5sf" w:id="6"/>
      <w:bookmarkEnd w:id="6"/>
      <w:r w:rsidDel="00000000" w:rsidR="00000000" w:rsidRPr="00000000">
        <w:rPr>
          <w:rFonts w:ascii="Nunito" w:cs="Nunito" w:eastAsia="Nunito" w:hAnsi="Nunito"/>
          <w:b w:val="0"/>
          <w:color w:val="000000"/>
          <w:rtl w:val="0"/>
        </w:rPr>
        <w:t xml:space="preserve">RESEARCH DESIGN</w:t>
      </w:r>
    </w:p>
    <w:p w:rsidR="00000000" w:rsidDel="00000000" w:rsidP="00000000" w:rsidRDefault="00000000" w:rsidRPr="00000000" w14:paraId="00000032">
      <w:pPr>
        <w:ind w:firstLine="17"/>
        <w:rPr>
          <w:color w:val="000000"/>
          <w:sz w:val="24"/>
          <w:szCs w:val="24"/>
        </w:rPr>
      </w:pPr>
      <w:r w:rsidDel="00000000" w:rsidR="00000000" w:rsidRPr="00000000">
        <w:rPr>
          <w:sz w:val="24"/>
          <w:szCs w:val="24"/>
          <w:rtl w:val="0"/>
        </w:rPr>
        <w:t xml:space="preserve">In this project, we use the Cross Industry Standard Process for Data Mining as our research design to comprehensively </w:t>
      </w:r>
      <w:r w:rsidDel="00000000" w:rsidR="00000000" w:rsidRPr="00000000">
        <w:rPr>
          <w:color w:val="000000"/>
          <w:rtl w:val="0"/>
        </w:rPr>
        <w:t xml:space="preserve">d</w:t>
      </w:r>
      <w:r w:rsidDel="00000000" w:rsidR="00000000" w:rsidRPr="00000000">
        <w:rPr>
          <w:color w:val="000000"/>
          <w:sz w:val="24"/>
          <w:szCs w:val="24"/>
          <w:rtl w:val="0"/>
        </w:rPr>
        <w:t xml:space="preserve">issect the problem of identifying the trial studies that will be terminated or completed, and will constitute the following steps:</w:t>
      </w:r>
    </w:p>
    <w:p w:rsidR="00000000" w:rsidDel="00000000" w:rsidP="00000000" w:rsidRDefault="00000000" w:rsidRPr="00000000" w14:paraId="00000033">
      <w:pPr>
        <w:numPr>
          <w:ilvl w:val="0"/>
          <w:numId w:val="6"/>
        </w:numPr>
        <w:ind w:left="720" w:hanging="360"/>
        <w:rPr>
          <w:color w:val="000000"/>
          <w:sz w:val="24"/>
          <w:szCs w:val="24"/>
        </w:rPr>
      </w:pPr>
      <w:r w:rsidDel="00000000" w:rsidR="00000000" w:rsidRPr="00000000">
        <w:rPr>
          <w:color w:val="000000"/>
          <w:sz w:val="24"/>
          <w:szCs w:val="24"/>
          <w:rtl w:val="0"/>
        </w:rPr>
        <w:t xml:space="preserve">Business Understanding</w:t>
      </w:r>
    </w:p>
    <w:p w:rsidR="00000000" w:rsidDel="00000000" w:rsidP="00000000" w:rsidRDefault="00000000" w:rsidRPr="00000000" w14:paraId="00000034">
      <w:pPr>
        <w:numPr>
          <w:ilvl w:val="0"/>
          <w:numId w:val="6"/>
        </w:numPr>
        <w:spacing w:before="0" w:lineRule="auto"/>
        <w:ind w:left="720" w:hanging="360"/>
        <w:rPr>
          <w:color w:val="000000"/>
          <w:sz w:val="24"/>
          <w:szCs w:val="24"/>
        </w:rPr>
      </w:pPr>
      <w:r w:rsidDel="00000000" w:rsidR="00000000" w:rsidRPr="00000000">
        <w:rPr>
          <w:color w:val="000000"/>
          <w:sz w:val="24"/>
          <w:szCs w:val="24"/>
          <w:rtl w:val="0"/>
        </w:rPr>
        <w:t xml:space="preserve">Data Understanding</w:t>
      </w:r>
    </w:p>
    <w:p w:rsidR="00000000" w:rsidDel="00000000" w:rsidP="00000000" w:rsidRDefault="00000000" w:rsidRPr="00000000" w14:paraId="00000035">
      <w:pPr>
        <w:numPr>
          <w:ilvl w:val="0"/>
          <w:numId w:val="6"/>
        </w:numPr>
        <w:spacing w:before="0" w:lineRule="auto"/>
        <w:ind w:left="720" w:hanging="360"/>
        <w:rPr>
          <w:color w:val="000000"/>
          <w:sz w:val="24"/>
          <w:szCs w:val="24"/>
        </w:rPr>
      </w:pPr>
      <w:r w:rsidDel="00000000" w:rsidR="00000000" w:rsidRPr="00000000">
        <w:rPr>
          <w:color w:val="000000"/>
          <w:sz w:val="24"/>
          <w:szCs w:val="24"/>
          <w:rtl w:val="0"/>
        </w:rPr>
        <w:t xml:space="preserve">Data Preparation</w:t>
      </w:r>
    </w:p>
    <w:p w:rsidR="00000000" w:rsidDel="00000000" w:rsidP="00000000" w:rsidRDefault="00000000" w:rsidRPr="00000000" w14:paraId="00000036">
      <w:pPr>
        <w:numPr>
          <w:ilvl w:val="0"/>
          <w:numId w:val="6"/>
        </w:numPr>
        <w:spacing w:before="0" w:lineRule="auto"/>
        <w:ind w:left="720" w:hanging="360"/>
        <w:rPr>
          <w:color w:val="000000"/>
          <w:sz w:val="24"/>
          <w:szCs w:val="24"/>
        </w:rPr>
      </w:pPr>
      <w:r w:rsidDel="00000000" w:rsidR="00000000" w:rsidRPr="00000000">
        <w:rPr>
          <w:color w:val="000000"/>
          <w:sz w:val="24"/>
          <w:szCs w:val="24"/>
          <w:rtl w:val="0"/>
        </w:rPr>
        <w:t xml:space="preserve">Analysis</w:t>
      </w:r>
    </w:p>
    <w:p w:rsidR="00000000" w:rsidDel="00000000" w:rsidP="00000000" w:rsidRDefault="00000000" w:rsidRPr="00000000" w14:paraId="00000037">
      <w:pPr>
        <w:numPr>
          <w:ilvl w:val="0"/>
          <w:numId w:val="6"/>
        </w:numPr>
        <w:spacing w:before="0" w:lineRule="auto"/>
        <w:ind w:left="720" w:hanging="360"/>
        <w:rPr>
          <w:color w:val="000000"/>
          <w:sz w:val="24"/>
          <w:szCs w:val="24"/>
        </w:rPr>
      </w:pPr>
      <w:r w:rsidDel="00000000" w:rsidR="00000000" w:rsidRPr="00000000">
        <w:rPr>
          <w:color w:val="000000"/>
          <w:sz w:val="24"/>
          <w:szCs w:val="24"/>
          <w:rtl w:val="0"/>
        </w:rPr>
        <w:t xml:space="preserve">Evaluation</w:t>
      </w:r>
    </w:p>
    <w:p w:rsidR="00000000" w:rsidDel="00000000" w:rsidP="00000000" w:rsidRDefault="00000000" w:rsidRPr="00000000" w14:paraId="00000038">
      <w:pPr>
        <w:pStyle w:val="Heading1"/>
        <w:ind w:left="0" w:firstLine="0"/>
        <w:rPr>
          <w:rFonts w:ascii="Nunito" w:cs="Nunito" w:eastAsia="Nunito" w:hAnsi="Nunito"/>
          <w:b w:val="0"/>
          <w:color w:val="000000"/>
        </w:rPr>
      </w:pPr>
      <w:bookmarkStart w:colFirst="0" w:colLast="0" w:name="_heading=h.4d34og8" w:id="7"/>
      <w:bookmarkEnd w:id="7"/>
      <w:r w:rsidDel="00000000" w:rsidR="00000000" w:rsidRPr="00000000">
        <w:rPr>
          <w:rFonts w:ascii="Nunito" w:cs="Nunito" w:eastAsia="Nunito" w:hAnsi="Nunito"/>
          <w:b w:val="0"/>
          <w:color w:val="000000"/>
          <w:rtl w:val="0"/>
        </w:rPr>
        <w:t xml:space="preserve">Business Understanding</w:t>
      </w:r>
    </w:p>
    <w:p w:rsidR="00000000" w:rsidDel="00000000" w:rsidP="00000000" w:rsidRDefault="00000000" w:rsidRPr="00000000" w14:paraId="00000039">
      <w:pPr>
        <w:ind w:firstLine="17"/>
        <w:rPr/>
      </w:pPr>
      <w:bookmarkStart w:colFirst="0" w:colLast="0" w:name="_heading=h.2s8eyo1" w:id="8"/>
      <w:bookmarkEnd w:id="8"/>
      <w:r w:rsidDel="00000000" w:rsidR="00000000" w:rsidRPr="00000000">
        <w:rPr>
          <w:rtl w:val="0"/>
        </w:rPr>
        <w:t xml:space="preserve">Clinical trial studies are systematic investigations conducted to assess the safety, efficacy, and outcomes of medical interventions on human subjects. These rigorous experiments are essential steps in the development of new drugs, treatments, and therapies. They play a pivotal role in advancing medical knowledge, guiding healthcare practices, and improving patient outcomes. Clinical trials follow strict protocols and are often conducted in multiple phases, each designed to answer specific research questions. Participants in these trials are carefully monitored, and the data collected undergoes rigorous analysis. The results obtained from clinical trials inform healthcare professionals, regulatory agencies, and patients about the benefits, risks, and effectiveness of medical interventions. Ultimately, these studies contribute significantly to medical innovation, enabling the development of life-saving treatments and shaping the future of healthcare.</w:t>
      </w:r>
    </w:p>
    <w:p w:rsidR="00000000" w:rsidDel="00000000" w:rsidP="00000000" w:rsidRDefault="00000000" w:rsidRPr="00000000" w14:paraId="0000003A">
      <w:pPr>
        <w:pStyle w:val="Heading2"/>
        <w:ind w:left="0" w:firstLine="0"/>
        <w:rPr>
          <w:color w:val="000000"/>
        </w:rPr>
      </w:pPr>
      <w:bookmarkStart w:colFirst="0" w:colLast="0" w:name="_heading=h.17dp8vu" w:id="9"/>
      <w:bookmarkEnd w:id="9"/>
      <w:r w:rsidDel="00000000" w:rsidR="00000000" w:rsidRPr="00000000">
        <w:rPr>
          <w:color w:val="000000"/>
          <w:rtl w:val="0"/>
        </w:rPr>
        <w:t xml:space="preserve">Project Objectives</w:t>
      </w:r>
    </w:p>
    <w:p w:rsidR="00000000" w:rsidDel="00000000" w:rsidP="00000000" w:rsidRDefault="00000000" w:rsidRPr="00000000" w14:paraId="0000003B">
      <w:pPr>
        <w:ind w:firstLine="17"/>
        <w:rPr>
          <w:sz w:val="24"/>
          <w:szCs w:val="24"/>
        </w:rPr>
      </w:pPr>
      <w:r w:rsidDel="00000000" w:rsidR="00000000" w:rsidRPr="00000000">
        <w:rPr>
          <w:sz w:val="24"/>
          <w:szCs w:val="24"/>
          <w:rtl w:val="0"/>
        </w:rPr>
        <w:t xml:space="preserve">Our research objectives include:</w:t>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00" w:line="276" w:lineRule="auto"/>
        <w:ind w:left="720" w:right="-492" w:hanging="360"/>
        <w:jc w:val="left"/>
        <w:rPr>
          <w:rFonts w:ascii="Nunito" w:cs="Nunito" w:eastAsia="Nunito" w:hAnsi="Nunito"/>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To establish the type of clinical studies conducted</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492" w:hanging="360"/>
        <w:jc w:val="left"/>
        <w:rPr>
          <w:rFonts w:ascii="Nunito" w:cs="Nunito" w:eastAsia="Nunito" w:hAnsi="Nunito"/>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To obtain the number of clinical trial studies in each clinical trial phase</w:t>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492" w:hanging="360"/>
        <w:jc w:val="left"/>
        <w:rPr>
          <w:rFonts w:ascii="Nunito" w:cs="Nunito" w:eastAsia="Nunito" w:hAnsi="Nunito"/>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To find the most studied diseases</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492" w:hanging="360"/>
        <w:jc w:val="left"/>
        <w:rPr>
          <w:rFonts w:ascii="Nunito" w:cs="Nunito" w:eastAsia="Nunito" w:hAnsi="Nunito"/>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To find out the top sponsors of the clinical studies</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492" w:hanging="360"/>
        <w:jc w:val="left"/>
        <w:rPr>
          <w:rFonts w:ascii="Nunito" w:cs="Nunito" w:eastAsia="Nunito" w:hAnsi="Nunito"/>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To find out the statuses of the registered clinical studies</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492" w:hanging="360"/>
        <w:jc w:val="left"/>
        <w:rPr>
          <w:rFonts w:ascii="Nunito" w:cs="Nunito" w:eastAsia="Nunito" w:hAnsi="Nunito"/>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To establish the most commonly used method of clinical studies</w:t>
      </w:r>
    </w:p>
    <w:p w:rsidR="00000000" w:rsidDel="00000000" w:rsidP="00000000" w:rsidRDefault="00000000" w:rsidRPr="00000000" w14:paraId="00000042">
      <w:pPr>
        <w:pStyle w:val="Heading2"/>
        <w:ind w:firstLine="17"/>
        <w:rPr>
          <w:color w:val="000000"/>
        </w:rPr>
      </w:pPr>
      <w:bookmarkStart w:colFirst="0" w:colLast="0" w:name="_heading=h.3rdcrjn" w:id="10"/>
      <w:bookmarkEnd w:id="10"/>
      <w:r w:rsidDel="00000000" w:rsidR="00000000" w:rsidRPr="00000000">
        <w:rPr>
          <w:color w:val="000000"/>
          <w:rtl w:val="0"/>
        </w:rPr>
        <w:t xml:space="preserve">Data Mining Goals</w:t>
      </w:r>
    </w:p>
    <w:p w:rsidR="00000000" w:rsidDel="00000000" w:rsidP="00000000" w:rsidRDefault="00000000" w:rsidRPr="00000000" w14:paraId="00000043">
      <w:pPr>
        <w:ind w:firstLine="17"/>
        <w:rPr>
          <w:color w:val="000000"/>
          <w:sz w:val="24"/>
          <w:szCs w:val="24"/>
        </w:rPr>
      </w:pPr>
      <w:r w:rsidDel="00000000" w:rsidR="00000000" w:rsidRPr="00000000">
        <w:rPr>
          <w:sz w:val="24"/>
          <w:szCs w:val="24"/>
          <w:rtl w:val="0"/>
        </w:rPr>
        <w:t xml:space="preserve">In order to sync our business goals with data science,we list the following goals:</w:t>
      </w:r>
      <w:r w:rsidDel="00000000" w:rsidR="00000000" w:rsidRPr="00000000">
        <w:rPr>
          <w:rtl w:val="0"/>
        </w:rPr>
      </w:r>
    </w:p>
    <w:p w:rsidR="00000000" w:rsidDel="00000000" w:rsidP="00000000" w:rsidRDefault="00000000" w:rsidRPr="00000000" w14:paraId="00000044">
      <w:pPr>
        <w:numPr>
          <w:ilvl w:val="0"/>
          <w:numId w:val="2"/>
        </w:numPr>
        <w:spacing w:before="0" w:lineRule="auto"/>
        <w:ind w:left="720" w:right="0" w:hanging="360"/>
        <w:rPr>
          <w:color w:val="000000"/>
          <w:sz w:val="24"/>
          <w:szCs w:val="24"/>
        </w:rPr>
      </w:pPr>
      <w:r w:rsidDel="00000000" w:rsidR="00000000" w:rsidRPr="00000000">
        <w:rPr>
          <w:color w:val="000000"/>
          <w:sz w:val="24"/>
          <w:szCs w:val="24"/>
          <w:rtl w:val="0"/>
        </w:rPr>
        <w:t xml:space="preserve">Exploratory data analysis : univariate, bivariate and analysis on the data variables. </w:t>
      </w:r>
    </w:p>
    <w:p w:rsidR="00000000" w:rsidDel="00000000" w:rsidP="00000000" w:rsidRDefault="00000000" w:rsidRPr="00000000" w14:paraId="00000045">
      <w:pPr>
        <w:numPr>
          <w:ilvl w:val="0"/>
          <w:numId w:val="2"/>
        </w:numPr>
        <w:spacing w:before="0" w:lineRule="auto"/>
        <w:ind w:left="720" w:right="0" w:hanging="360"/>
        <w:rPr>
          <w:color w:val="000000"/>
          <w:sz w:val="24"/>
          <w:szCs w:val="24"/>
        </w:rPr>
      </w:pPr>
      <w:r w:rsidDel="00000000" w:rsidR="00000000" w:rsidRPr="00000000">
        <w:rPr>
          <w:color w:val="000000"/>
          <w:sz w:val="24"/>
          <w:szCs w:val="24"/>
          <w:rtl w:val="0"/>
        </w:rPr>
        <w:t xml:space="preserve">Supervised Machine Learning</w:t>
      </w:r>
    </w:p>
    <w:p w:rsidR="00000000" w:rsidDel="00000000" w:rsidP="00000000" w:rsidRDefault="00000000" w:rsidRPr="00000000" w14:paraId="00000046">
      <w:pPr>
        <w:pStyle w:val="Heading2"/>
        <w:spacing w:before="0" w:lineRule="auto"/>
        <w:ind w:left="0" w:right="0" w:firstLine="0"/>
        <w:rPr/>
      </w:pPr>
      <w:bookmarkStart w:colFirst="0" w:colLast="0" w:name="_heading=h.26in1rg" w:id="11"/>
      <w:bookmarkEnd w:id="11"/>
      <w:r w:rsidDel="00000000" w:rsidR="00000000" w:rsidRPr="00000000">
        <w:rPr>
          <w:rtl w:val="0"/>
        </w:rPr>
      </w:r>
    </w:p>
    <w:p w:rsidR="00000000" w:rsidDel="00000000" w:rsidP="00000000" w:rsidRDefault="00000000" w:rsidRPr="00000000" w14:paraId="00000047">
      <w:pPr>
        <w:pStyle w:val="Heading2"/>
        <w:spacing w:before="0" w:lineRule="auto"/>
        <w:ind w:left="0" w:right="0" w:firstLine="0"/>
        <w:rPr>
          <w:color w:val="000000"/>
        </w:rPr>
      </w:pPr>
      <w:bookmarkStart w:colFirst="0" w:colLast="0" w:name="_heading=h.lnxbz9" w:id="12"/>
      <w:bookmarkEnd w:id="12"/>
      <w:r w:rsidDel="00000000" w:rsidR="00000000" w:rsidRPr="00000000">
        <w:rPr>
          <w:color w:val="000000"/>
          <w:rtl w:val="0"/>
        </w:rPr>
        <w:t xml:space="preserve">Assessing the Situation</w:t>
      </w:r>
    </w:p>
    <w:p w:rsidR="00000000" w:rsidDel="00000000" w:rsidP="00000000" w:rsidRDefault="00000000" w:rsidRPr="00000000" w14:paraId="00000048">
      <w:pPr>
        <w:ind w:firstLine="17"/>
        <w:rPr>
          <w:sz w:val="24"/>
          <w:szCs w:val="24"/>
        </w:rPr>
      </w:pPr>
      <w:r w:rsidDel="00000000" w:rsidR="00000000" w:rsidRPr="00000000">
        <w:rPr>
          <w:sz w:val="24"/>
          <w:szCs w:val="24"/>
          <w:rtl w:val="0"/>
        </w:rPr>
        <w:t xml:space="preserve">With clearly outlined goals,we make an assessment of the situation as well as putting together the resources that will see the completion of the  project.This are personnel and data.</w:t>
      </w:r>
    </w:p>
    <w:p w:rsidR="00000000" w:rsidDel="00000000" w:rsidP="00000000" w:rsidRDefault="00000000" w:rsidRPr="00000000" w14:paraId="00000049">
      <w:pPr>
        <w:numPr>
          <w:ilvl w:val="0"/>
          <w:numId w:val="3"/>
        </w:numPr>
        <w:spacing w:before="0" w:lineRule="auto"/>
        <w:ind w:left="720" w:right="0" w:hanging="360"/>
        <w:rPr>
          <w:color w:val="000000"/>
          <w:sz w:val="24"/>
          <w:szCs w:val="24"/>
        </w:rPr>
      </w:pPr>
      <w:r w:rsidDel="00000000" w:rsidR="00000000" w:rsidRPr="00000000">
        <w:rPr>
          <w:color w:val="000000"/>
          <w:sz w:val="24"/>
          <w:szCs w:val="24"/>
          <w:rtl w:val="0"/>
        </w:rPr>
        <w:t xml:space="preserve">Dataset </w:t>
      </w:r>
    </w:p>
    <w:p w:rsidR="00000000" w:rsidDel="00000000" w:rsidP="00000000" w:rsidRDefault="00000000" w:rsidRPr="00000000" w14:paraId="0000004A">
      <w:pPr>
        <w:numPr>
          <w:ilvl w:val="0"/>
          <w:numId w:val="3"/>
        </w:numPr>
        <w:spacing w:before="0" w:lineRule="auto"/>
        <w:ind w:left="720" w:right="0" w:hanging="360"/>
        <w:rPr>
          <w:color w:val="000000"/>
          <w:sz w:val="24"/>
          <w:szCs w:val="24"/>
        </w:rPr>
      </w:pPr>
      <w:r w:rsidDel="00000000" w:rsidR="00000000" w:rsidRPr="00000000">
        <w:rPr>
          <w:color w:val="000000"/>
          <w:sz w:val="24"/>
          <w:szCs w:val="24"/>
          <w:rtl w:val="0"/>
        </w:rPr>
        <w:t xml:space="preserve">Programming tools ;  Google colab , python language and several other libraries such as matplotlib, seaborn, matplotlib, pandas and numpy. </w:t>
      </w:r>
    </w:p>
    <w:p w:rsidR="00000000" w:rsidDel="00000000" w:rsidP="00000000" w:rsidRDefault="00000000" w:rsidRPr="00000000" w14:paraId="0000004B">
      <w:pPr>
        <w:numPr>
          <w:ilvl w:val="0"/>
          <w:numId w:val="3"/>
        </w:numPr>
        <w:spacing w:before="0" w:lineRule="auto"/>
        <w:ind w:left="720" w:right="0" w:hanging="360"/>
        <w:rPr>
          <w:color w:val="000000"/>
          <w:sz w:val="24"/>
          <w:szCs w:val="24"/>
        </w:rPr>
      </w:pPr>
      <w:r w:rsidDel="00000000" w:rsidR="00000000" w:rsidRPr="00000000">
        <w:rPr>
          <w:color w:val="000000"/>
          <w:sz w:val="24"/>
          <w:szCs w:val="24"/>
          <w:rtl w:val="0"/>
        </w:rPr>
        <w:t xml:space="preserve">Personnel ; 2 Data scientists </w:t>
      </w:r>
    </w:p>
    <w:p w:rsidR="00000000" w:rsidDel="00000000" w:rsidP="00000000" w:rsidRDefault="00000000" w:rsidRPr="00000000" w14:paraId="0000004C">
      <w:pPr>
        <w:spacing w:before="0" w:lineRule="auto"/>
        <w:ind w:left="0" w:right="0" w:firstLine="0"/>
        <w:rPr>
          <w:color w:val="000000"/>
          <w:sz w:val="24"/>
          <w:szCs w:val="24"/>
        </w:rPr>
      </w:pPr>
      <w:r w:rsidDel="00000000" w:rsidR="00000000" w:rsidRPr="00000000">
        <w:rPr>
          <w:rtl w:val="0"/>
        </w:rPr>
      </w:r>
    </w:p>
    <w:p w:rsidR="00000000" w:rsidDel="00000000" w:rsidP="00000000" w:rsidRDefault="00000000" w:rsidRPr="00000000" w14:paraId="0000004D">
      <w:pPr>
        <w:pStyle w:val="Heading1"/>
        <w:spacing w:before="0" w:lineRule="auto"/>
        <w:ind w:left="0" w:right="0" w:firstLine="0"/>
        <w:rPr>
          <w:rFonts w:ascii="Nunito" w:cs="Nunito" w:eastAsia="Nunito" w:hAnsi="Nunito"/>
          <w:b w:val="0"/>
          <w:color w:val="000000"/>
        </w:rPr>
      </w:pPr>
      <w:bookmarkStart w:colFirst="0" w:colLast="0" w:name="_heading=h.35nkun2" w:id="13"/>
      <w:bookmarkEnd w:id="13"/>
      <w:r w:rsidDel="00000000" w:rsidR="00000000" w:rsidRPr="00000000">
        <w:rPr>
          <w:rFonts w:ascii="Nunito" w:cs="Nunito" w:eastAsia="Nunito" w:hAnsi="Nunito"/>
          <w:b w:val="0"/>
          <w:color w:val="000000"/>
          <w:rtl w:val="0"/>
        </w:rPr>
        <w:t xml:space="preserve">Data Understanding</w:t>
      </w:r>
    </w:p>
    <w:p w:rsidR="00000000" w:rsidDel="00000000" w:rsidP="00000000" w:rsidRDefault="00000000" w:rsidRPr="00000000" w14:paraId="0000004E">
      <w:pPr>
        <w:spacing w:after="160" w:before="0" w:lineRule="auto"/>
        <w:ind w:left="0" w:right="0" w:firstLine="0"/>
        <w:jc w:val="both"/>
        <w:rPr>
          <w:color w:val="000000"/>
          <w:sz w:val="24"/>
          <w:szCs w:val="24"/>
        </w:rPr>
      </w:pPr>
      <w:r w:rsidDel="00000000" w:rsidR="00000000" w:rsidRPr="00000000">
        <w:rPr>
          <w:color w:val="000000"/>
          <w:sz w:val="24"/>
          <w:szCs w:val="24"/>
          <w:rtl w:val="0"/>
        </w:rPr>
        <w:t xml:space="preserve">Before working on the data,it is important to understand the contents of the dataset provided and to establish the relevance of the information contained in the dataset to our research.This therefore involved the exploration of data.</w:t>
      </w:r>
    </w:p>
    <w:p w:rsidR="00000000" w:rsidDel="00000000" w:rsidP="00000000" w:rsidRDefault="00000000" w:rsidRPr="00000000" w14:paraId="0000004F">
      <w:pPr>
        <w:pStyle w:val="Heading2"/>
        <w:spacing w:after="160" w:before="0" w:lineRule="auto"/>
        <w:ind w:left="0" w:right="0" w:firstLine="0"/>
        <w:jc w:val="both"/>
        <w:rPr>
          <w:color w:val="000000"/>
        </w:rPr>
      </w:pPr>
      <w:bookmarkStart w:colFirst="0" w:colLast="0" w:name="_heading=h.1ksv4uv" w:id="14"/>
      <w:bookmarkEnd w:id="14"/>
      <w:r w:rsidDel="00000000" w:rsidR="00000000" w:rsidRPr="00000000">
        <w:rPr>
          <w:color w:val="000000"/>
          <w:rtl w:val="0"/>
        </w:rPr>
        <w:t xml:space="preserve">Data Collection</w:t>
      </w:r>
    </w:p>
    <w:p w:rsidR="00000000" w:rsidDel="00000000" w:rsidP="00000000" w:rsidRDefault="00000000" w:rsidRPr="00000000" w14:paraId="00000050">
      <w:pPr>
        <w:ind w:firstLine="17"/>
        <w:rPr>
          <w:sz w:val="24"/>
          <w:szCs w:val="24"/>
        </w:rPr>
      </w:pPr>
      <w:r w:rsidDel="00000000" w:rsidR="00000000" w:rsidRPr="00000000">
        <w:rPr>
          <w:sz w:val="24"/>
          <w:szCs w:val="24"/>
          <w:rtl w:val="0"/>
        </w:rPr>
        <w:t xml:space="preserve">The dataset was provided for this research.</w:t>
      </w:r>
    </w:p>
    <w:p w:rsidR="00000000" w:rsidDel="00000000" w:rsidP="00000000" w:rsidRDefault="00000000" w:rsidRPr="00000000" w14:paraId="00000051">
      <w:pPr>
        <w:pStyle w:val="Heading2"/>
        <w:ind w:firstLine="17"/>
        <w:rPr>
          <w:color w:val="000000"/>
        </w:rPr>
      </w:pPr>
      <w:bookmarkStart w:colFirst="0" w:colLast="0" w:name="_heading=h.44sinio" w:id="15"/>
      <w:bookmarkEnd w:id="15"/>
      <w:r w:rsidDel="00000000" w:rsidR="00000000" w:rsidRPr="00000000">
        <w:rPr>
          <w:color w:val="000000"/>
          <w:rtl w:val="0"/>
        </w:rPr>
        <w:t xml:space="preserve">Data Description</w:t>
      </w:r>
    </w:p>
    <w:p w:rsidR="00000000" w:rsidDel="00000000" w:rsidP="00000000" w:rsidRDefault="00000000" w:rsidRPr="00000000" w14:paraId="00000052">
      <w:pPr>
        <w:ind w:firstLine="17"/>
        <w:rPr>
          <w:sz w:val="24"/>
          <w:szCs w:val="24"/>
        </w:rPr>
      </w:pPr>
      <w:r w:rsidDel="00000000" w:rsidR="00000000" w:rsidRPr="00000000">
        <w:rPr>
          <w:rtl w:val="0"/>
        </w:rPr>
        <w:t xml:space="preserve">T</w:t>
      </w:r>
      <w:r w:rsidDel="00000000" w:rsidR="00000000" w:rsidRPr="00000000">
        <w:rPr>
          <w:sz w:val="24"/>
          <w:szCs w:val="24"/>
          <w:rtl w:val="0"/>
        </w:rPr>
        <w:t xml:space="preserve">he data contains 161,863 rows and 30 columns.The table below shows a summary of the columns:</w:t>
      </w:r>
    </w:p>
    <w:p w:rsidR="00000000" w:rsidDel="00000000" w:rsidP="00000000" w:rsidRDefault="00000000" w:rsidRPr="00000000" w14:paraId="00000053">
      <w:pPr>
        <w:ind w:firstLine="17"/>
        <w:rPr>
          <w:color w:val="000000"/>
        </w:rPr>
      </w:pPr>
      <w:r w:rsidDel="00000000" w:rsidR="00000000" w:rsidRPr="00000000">
        <w:rPr>
          <w:rtl w:val="0"/>
        </w:rPr>
      </w:r>
    </w:p>
    <w:tbl>
      <w:tblPr>
        <w:tblStyle w:val="Table1"/>
        <w:tblW w:w="8695.0" w:type="dxa"/>
        <w:jc w:val="left"/>
        <w:tblInd w:w="-83.0" w:type="dxa"/>
        <w:tblBorders>
          <w:top w:color="4bacc6" w:space="0" w:sz="8" w:val="single"/>
          <w:left w:color="000000" w:space="0" w:sz="4" w:val="single"/>
          <w:bottom w:color="4bacc6" w:space="0" w:sz="8" w:val="single"/>
          <w:right w:color="000000" w:space="0" w:sz="4" w:val="single"/>
          <w:insideH w:color="000000" w:space="0" w:sz="4" w:val="single"/>
          <w:insideV w:color="000000" w:space="0" w:sz="4" w:val="single"/>
        </w:tblBorders>
        <w:tblLayout w:type="fixed"/>
        <w:tblLook w:val="0400"/>
      </w:tblPr>
      <w:tblGrid>
        <w:gridCol w:w="2521"/>
        <w:gridCol w:w="6174"/>
        <w:tblGridChange w:id="0">
          <w:tblGrid>
            <w:gridCol w:w="2521"/>
            <w:gridCol w:w="6174"/>
          </w:tblGrid>
        </w:tblGridChange>
      </w:tblGrid>
      <w:tr>
        <w:trPr>
          <w:cantSplit w:val="0"/>
          <w:tblHeader w:val="0"/>
        </w:trPr>
        <w:tc>
          <w:tcPr/>
          <w:p w:rsidR="00000000" w:rsidDel="00000000" w:rsidP="00000000" w:rsidRDefault="00000000" w:rsidRPr="00000000" w14:paraId="00000054">
            <w:pPr>
              <w:ind w:left="0" w:firstLine="0"/>
              <w:rPr>
                <w:color w:val="000000"/>
              </w:rPr>
            </w:pPr>
            <w:r w:rsidDel="00000000" w:rsidR="00000000" w:rsidRPr="00000000">
              <w:rPr>
                <w:color w:val="000000"/>
                <w:rtl w:val="0"/>
              </w:rPr>
              <w:t xml:space="preserve">COLUMNS</w:t>
            </w:r>
          </w:p>
        </w:tc>
        <w:tc>
          <w:tcPr/>
          <w:p w:rsidR="00000000" w:rsidDel="00000000" w:rsidP="00000000" w:rsidRDefault="00000000" w:rsidRPr="00000000" w14:paraId="00000055">
            <w:pPr>
              <w:ind w:left="0" w:firstLine="0"/>
              <w:rPr>
                <w:color w:val="000000"/>
              </w:rPr>
            </w:pPr>
            <w:r w:rsidDel="00000000" w:rsidR="00000000" w:rsidRPr="00000000">
              <w:rPr>
                <w:color w:val="000000"/>
                <w:rtl w:val="0"/>
              </w:rPr>
              <w:t xml:space="preserve">DESCRIPTION</w:t>
            </w:r>
          </w:p>
        </w:tc>
      </w:tr>
      <w:tr>
        <w:trPr>
          <w:cantSplit w:val="0"/>
          <w:tblHeader w:val="0"/>
        </w:trPr>
        <w:tc>
          <w:tcPr/>
          <w:p w:rsidR="00000000" w:rsidDel="00000000" w:rsidP="00000000" w:rsidRDefault="00000000" w:rsidRPr="00000000" w14:paraId="00000056">
            <w:pPr>
              <w:ind w:left="0" w:firstLine="0"/>
              <w:rPr>
                <w:color w:val="000000"/>
              </w:rPr>
            </w:pPr>
            <w:r w:rsidDel="00000000" w:rsidR="00000000" w:rsidRPr="00000000">
              <w:rPr>
                <w:rtl w:val="0"/>
              </w:rPr>
              <w:t xml:space="preserve">NCT Number</w:t>
            </w:r>
            <w:r w:rsidDel="00000000" w:rsidR="00000000" w:rsidRPr="00000000">
              <w:rPr>
                <w:rtl w:val="0"/>
              </w:rPr>
            </w:r>
          </w:p>
        </w:tc>
        <w:tc>
          <w:tcPr/>
          <w:p w:rsidR="00000000" w:rsidDel="00000000" w:rsidP="00000000" w:rsidRDefault="00000000" w:rsidRPr="00000000" w14:paraId="00000057">
            <w:pPr>
              <w:ind w:left="0" w:firstLine="0"/>
              <w:rPr>
                <w:color w:val="000000"/>
              </w:rPr>
            </w:pPr>
            <w:r w:rsidDel="00000000" w:rsidR="00000000" w:rsidRPr="00000000">
              <w:rPr>
                <w:color w:val="000000"/>
                <w:rtl w:val="0"/>
              </w:rPr>
              <w:t xml:space="preserve">The unique identifier assigned to a clinical trial</w:t>
            </w:r>
          </w:p>
        </w:tc>
      </w:tr>
      <w:tr>
        <w:trPr>
          <w:cantSplit w:val="0"/>
          <w:tblHeader w:val="0"/>
        </w:trPr>
        <w:tc>
          <w:tcPr/>
          <w:p w:rsidR="00000000" w:rsidDel="00000000" w:rsidP="00000000" w:rsidRDefault="00000000" w:rsidRPr="00000000" w14:paraId="00000058">
            <w:pPr>
              <w:ind w:left="0" w:firstLine="0"/>
              <w:rPr>
                <w:color w:val="000000"/>
              </w:rPr>
            </w:pPr>
            <w:r w:rsidDel="00000000" w:rsidR="00000000" w:rsidRPr="00000000">
              <w:rPr>
                <w:color w:val="000000"/>
                <w:rtl w:val="0"/>
              </w:rPr>
              <w:t xml:space="preserve">Study Title</w:t>
            </w:r>
          </w:p>
        </w:tc>
        <w:tc>
          <w:tcPr/>
          <w:p w:rsidR="00000000" w:rsidDel="00000000" w:rsidP="00000000" w:rsidRDefault="00000000" w:rsidRPr="00000000" w14:paraId="00000059">
            <w:pPr>
              <w:ind w:left="0" w:firstLine="0"/>
              <w:rPr>
                <w:color w:val="000000"/>
              </w:rPr>
            </w:pPr>
            <w:r w:rsidDel="00000000" w:rsidR="00000000" w:rsidRPr="00000000">
              <w:rPr>
                <w:color w:val="000000"/>
                <w:rtl w:val="0"/>
              </w:rPr>
              <w:t xml:space="preserve">The clinical trial formal title</w:t>
            </w:r>
          </w:p>
        </w:tc>
      </w:tr>
      <w:tr>
        <w:trPr>
          <w:cantSplit w:val="0"/>
          <w:tblHeader w:val="0"/>
        </w:trPr>
        <w:tc>
          <w:tcPr/>
          <w:p w:rsidR="00000000" w:rsidDel="00000000" w:rsidP="00000000" w:rsidRDefault="00000000" w:rsidRPr="00000000" w14:paraId="0000005A">
            <w:pPr>
              <w:ind w:left="0" w:firstLine="0"/>
              <w:rPr>
                <w:color w:val="000000"/>
              </w:rPr>
            </w:pPr>
            <w:r w:rsidDel="00000000" w:rsidR="00000000" w:rsidRPr="00000000">
              <w:rPr>
                <w:color w:val="000000"/>
                <w:rtl w:val="0"/>
              </w:rPr>
              <w:t xml:space="preserve">Study URL</w:t>
            </w:r>
          </w:p>
        </w:tc>
        <w:tc>
          <w:tcPr/>
          <w:p w:rsidR="00000000" w:rsidDel="00000000" w:rsidP="00000000" w:rsidRDefault="00000000" w:rsidRPr="00000000" w14:paraId="0000005B">
            <w:pPr>
              <w:ind w:left="0" w:firstLine="0"/>
              <w:rPr>
                <w:color w:val="000000"/>
              </w:rPr>
            </w:pPr>
            <w:r w:rsidDel="00000000" w:rsidR="00000000" w:rsidRPr="00000000">
              <w:rPr>
                <w:color w:val="000000"/>
                <w:rtl w:val="0"/>
              </w:rPr>
              <w:t xml:space="preserve">The web address to the clinical trial studies</w:t>
            </w:r>
          </w:p>
        </w:tc>
      </w:tr>
      <w:tr>
        <w:trPr>
          <w:cantSplit w:val="0"/>
          <w:tblHeader w:val="0"/>
        </w:trPr>
        <w:tc>
          <w:tcPr/>
          <w:p w:rsidR="00000000" w:rsidDel="00000000" w:rsidP="00000000" w:rsidRDefault="00000000" w:rsidRPr="00000000" w14:paraId="0000005C">
            <w:pPr>
              <w:ind w:left="0" w:firstLine="0"/>
              <w:rPr>
                <w:color w:val="000000"/>
              </w:rPr>
            </w:pPr>
            <w:r w:rsidDel="00000000" w:rsidR="00000000" w:rsidRPr="00000000">
              <w:rPr>
                <w:color w:val="000000"/>
                <w:rtl w:val="0"/>
              </w:rPr>
              <w:t xml:space="preserve">Acronym</w:t>
            </w:r>
          </w:p>
        </w:tc>
        <w:tc>
          <w:tcPr/>
          <w:p w:rsidR="00000000" w:rsidDel="00000000" w:rsidP="00000000" w:rsidRDefault="00000000" w:rsidRPr="00000000" w14:paraId="0000005D">
            <w:pPr>
              <w:ind w:left="0" w:firstLine="0"/>
              <w:rPr>
                <w:color w:val="000000"/>
              </w:rPr>
            </w:pPr>
            <w:r w:rsidDel="00000000" w:rsidR="00000000" w:rsidRPr="00000000">
              <w:rPr>
                <w:color w:val="000000"/>
                <w:rtl w:val="0"/>
              </w:rPr>
              <w:t xml:space="preserve">Abbreviation from the initial letters of each word in study title</w:t>
            </w:r>
          </w:p>
        </w:tc>
      </w:tr>
      <w:tr>
        <w:trPr>
          <w:cantSplit w:val="0"/>
          <w:tblHeader w:val="0"/>
        </w:trPr>
        <w:tc>
          <w:tcPr/>
          <w:p w:rsidR="00000000" w:rsidDel="00000000" w:rsidP="00000000" w:rsidRDefault="00000000" w:rsidRPr="00000000" w14:paraId="0000005E">
            <w:pPr>
              <w:ind w:left="0" w:firstLine="0"/>
              <w:rPr>
                <w:color w:val="000000"/>
              </w:rPr>
            </w:pPr>
            <w:r w:rsidDel="00000000" w:rsidR="00000000" w:rsidRPr="00000000">
              <w:rPr>
                <w:color w:val="000000"/>
                <w:rtl w:val="0"/>
              </w:rPr>
              <w:t xml:space="preserve">Study Status</w:t>
            </w:r>
          </w:p>
        </w:tc>
        <w:tc>
          <w:tcPr/>
          <w:p w:rsidR="00000000" w:rsidDel="00000000" w:rsidP="00000000" w:rsidRDefault="00000000" w:rsidRPr="00000000" w14:paraId="0000005F">
            <w:pPr>
              <w:ind w:left="0" w:firstLine="0"/>
              <w:rPr>
                <w:color w:val="000000"/>
              </w:rPr>
            </w:pPr>
            <w:r w:rsidDel="00000000" w:rsidR="00000000" w:rsidRPr="00000000">
              <w:rPr>
                <w:color w:val="000000"/>
                <w:rtl w:val="0"/>
              </w:rPr>
              <w:t xml:space="preserve">Current status of the clinical trial; recruiting, completed etc</w:t>
            </w:r>
          </w:p>
        </w:tc>
      </w:tr>
      <w:tr>
        <w:trPr>
          <w:cantSplit w:val="0"/>
          <w:tblHeader w:val="0"/>
        </w:trPr>
        <w:tc>
          <w:tcPr/>
          <w:p w:rsidR="00000000" w:rsidDel="00000000" w:rsidP="00000000" w:rsidRDefault="00000000" w:rsidRPr="00000000" w14:paraId="00000060">
            <w:pPr>
              <w:ind w:left="0" w:firstLine="0"/>
              <w:rPr>
                <w:color w:val="000000"/>
              </w:rPr>
            </w:pPr>
            <w:r w:rsidDel="00000000" w:rsidR="00000000" w:rsidRPr="00000000">
              <w:rPr>
                <w:color w:val="000000"/>
                <w:rtl w:val="0"/>
              </w:rPr>
              <w:t xml:space="preserve">Brief Summary</w:t>
            </w:r>
          </w:p>
        </w:tc>
        <w:tc>
          <w:tcPr/>
          <w:p w:rsidR="00000000" w:rsidDel="00000000" w:rsidP="00000000" w:rsidRDefault="00000000" w:rsidRPr="00000000" w14:paraId="00000061">
            <w:pPr>
              <w:ind w:left="0" w:firstLine="0"/>
              <w:rPr>
                <w:color w:val="000000"/>
              </w:rPr>
            </w:pPr>
            <w:r w:rsidDel="00000000" w:rsidR="00000000" w:rsidRPr="00000000">
              <w:rPr>
                <w:color w:val="000000"/>
                <w:rtl w:val="0"/>
              </w:rPr>
              <w:t xml:space="preserve">Description of the trial's purpose, methods, and goals</w:t>
            </w:r>
          </w:p>
        </w:tc>
      </w:tr>
      <w:tr>
        <w:trPr>
          <w:cantSplit w:val="0"/>
          <w:tblHeader w:val="0"/>
        </w:trPr>
        <w:tc>
          <w:tcPr/>
          <w:p w:rsidR="00000000" w:rsidDel="00000000" w:rsidP="00000000" w:rsidRDefault="00000000" w:rsidRPr="00000000" w14:paraId="00000062">
            <w:pPr>
              <w:ind w:left="0" w:firstLine="0"/>
              <w:rPr>
                <w:color w:val="000000"/>
              </w:rPr>
            </w:pPr>
            <w:r w:rsidDel="00000000" w:rsidR="00000000" w:rsidRPr="00000000">
              <w:rPr>
                <w:color w:val="000000"/>
                <w:rtl w:val="0"/>
              </w:rPr>
              <w:t xml:space="preserve">Results First Posted</w:t>
            </w:r>
          </w:p>
        </w:tc>
        <w:tc>
          <w:tcPr/>
          <w:p w:rsidR="00000000" w:rsidDel="00000000" w:rsidP="00000000" w:rsidRDefault="00000000" w:rsidRPr="00000000" w14:paraId="00000063">
            <w:pPr>
              <w:ind w:left="0" w:firstLine="0"/>
              <w:rPr>
                <w:color w:val="000000"/>
              </w:rPr>
            </w:pPr>
            <w:r w:rsidDel="00000000" w:rsidR="00000000" w:rsidRPr="00000000">
              <w:rPr>
                <w:color w:val="000000"/>
                <w:rtl w:val="0"/>
              </w:rPr>
              <w:t xml:space="preserve">First time the results were made public</w:t>
            </w:r>
          </w:p>
        </w:tc>
      </w:tr>
      <w:tr>
        <w:trPr>
          <w:cantSplit w:val="0"/>
          <w:tblHeader w:val="0"/>
        </w:trPr>
        <w:tc>
          <w:tcPr/>
          <w:p w:rsidR="00000000" w:rsidDel="00000000" w:rsidP="00000000" w:rsidRDefault="00000000" w:rsidRPr="00000000" w14:paraId="00000064">
            <w:pPr>
              <w:ind w:left="0" w:firstLine="0"/>
              <w:rPr>
                <w:color w:val="000000"/>
              </w:rPr>
            </w:pPr>
            <w:r w:rsidDel="00000000" w:rsidR="00000000" w:rsidRPr="00000000">
              <w:rPr>
                <w:color w:val="000000"/>
                <w:rtl w:val="0"/>
              </w:rPr>
              <w:t xml:space="preserve">Conditions</w:t>
            </w:r>
          </w:p>
        </w:tc>
        <w:tc>
          <w:tcPr/>
          <w:p w:rsidR="00000000" w:rsidDel="00000000" w:rsidP="00000000" w:rsidRDefault="00000000" w:rsidRPr="00000000" w14:paraId="00000065">
            <w:pPr>
              <w:ind w:left="0" w:firstLine="0"/>
              <w:rPr>
                <w:color w:val="000000"/>
              </w:rPr>
            </w:pPr>
            <w:r w:rsidDel="00000000" w:rsidR="00000000" w:rsidRPr="00000000">
              <w:rPr>
                <w:color w:val="000000"/>
                <w:rtl w:val="0"/>
              </w:rPr>
              <w:t xml:space="preserve">Diseases</w:t>
            </w:r>
          </w:p>
        </w:tc>
      </w:tr>
      <w:tr>
        <w:trPr>
          <w:cantSplit w:val="0"/>
          <w:tblHeader w:val="0"/>
        </w:trPr>
        <w:tc>
          <w:tcPr/>
          <w:p w:rsidR="00000000" w:rsidDel="00000000" w:rsidP="00000000" w:rsidRDefault="00000000" w:rsidRPr="00000000" w14:paraId="00000066">
            <w:pPr>
              <w:ind w:left="0" w:firstLine="0"/>
              <w:rPr>
                <w:color w:val="000000"/>
              </w:rPr>
            </w:pPr>
            <w:r w:rsidDel="00000000" w:rsidR="00000000" w:rsidRPr="00000000">
              <w:rPr>
                <w:color w:val="000000"/>
                <w:rtl w:val="0"/>
              </w:rPr>
              <w:t xml:space="preserve">Interventions</w:t>
            </w:r>
          </w:p>
          <w:p w:rsidR="00000000" w:rsidDel="00000000" w:rsidP="00000000" w:rsidRDefault="00000000" w:rsidRPr="00000000" w14:paraId="00000067">
            <w:pPr>
              <w:ind w:left="0" w:firstLine="0"/>
              <w:rPr>
                <w:color w:val="000000"/>
              </w:rPr>
            </w:pPr>
            <w:r w:rsidDel="00000000" w:rsidR="00000000" w:rsidRPr="00000000">
              <w:rPr>
                <w:rtl w:val="0"/>
              </w:rPr>
            </w:r>
          </w:p>
        </w:tc>
        <w:tc>
          <w:tcPr/>
          <w:p w:rsidR="00000000" w:rsidDel="00000000" w:rsidP="00000000" w:rsidRDefault="00000000" w:rsidRPr="00000000" w14:paraId="00000068">
            <w:pPr>
              <w:ind w:left="0" w:firstLine="0"/>
              <w:rPr>
                <w:color w:val="000000"/>
              </w:rPr>
            </w:pPr>
            <w:r w:rsidDel="00000000" w:rsidR="00000000" w:rsidRPr="00000000">
              <w:rPr>
                <w:color w:val="000000"/>
                <w:rtl w:val="0"/>
              </w:rPr>
              <w:t xml:space="preserve">Details of treatments, drugs &amp; procedures being tested</w:t>
            </w:r>
          </w:p>
        </w:tc>
      </w:tr>
      <w:tr>
        <w:trPr>
          <w:cantSplit w:val="0"/>
          <w:tblHeader w:val="0"/>
        </w:trPr>
        <w:tc>
          <w:tcPr/>
          <w:p w:rsidR="00000000" w:rsidDel="00000000" w:rsidP="00000000" w:rsidRDefault="00000000" w:rsidRPr="00000000" w14:paraId="00000069">
            <w:pPr>
              <w:ind w:left="0" w:firstLine="0"/>
              <w:rPr>
                <w:color w:val="000000"/>
              </w:rPr>
            </w:pPr>
            <w:r w:rsidDel="00000000" w:rsidR="00000000" w:rsidRPr="00000000">
              <w:rPr>
                <w:color w:val="000000"/>
                <w:rtl w:val="0"/>
              </w:rPr>
              <w:t xml:space="preserve">Primary Outcome Measures</w:t>
            </w:r>
          </w:p>
        </w:tc>
        <w:tc>
          <w:tcPr/>
          <w:p w:rsidR="00000000" w:rsidDel="00000000" w:rsidP="00000000" w:rsidRDefault="00000000" w:rsidRPr="00000000" w14:paraId="0000006A">
            <w:pPr>
              <w:ind w:left="0" w:firstLine="0"/>
              <w:rPr>
                <w:color w:val="000000"/>
              </w:rPr>
            </w:pPr>
            <w:r w:rsidDel="00000000" w:rsidR="00000000" w:rsidRPr="00000000">
              <w:rPr>
                <w:color w:val="000000"/>
                <w:rtl w:val="0"/>
              </w:rPr>
              <w:t xml:space="preserve">The main objectives of the study</w:t>
            </w:r>
          </w:p>
        </w:tc>
      </w:tr>
      <w:tr>
        <w:trPr>
          <w:cantSplit w:val="0"/>
          <w:tblHeader w:val="0"/>
        </w:trPr>
        <w:tc>
          <w:tcPr/>
          <w:p w:rsidR="00000000" w:rsidDel="00000000" w:rsidP="00000000" w:rsidRDefault="00000000" w:rsidRPr="00000000" w14:paraId="0000006B">
            <w:pPr>
              <w:ind w:left="0" w:firstLine="0"/>
              <w:rPr>
                <w:color w:val="000000"/>
              </w:rPr>
            </w:pPr>
            <w:r w:rsidDel="00000000" w:rsidR="00000000" w:rsidRPr="00000000">
              <w:rPr>
                <w:color w:val="000000"/>
                <w:rtl w:val="0"/>
              </w:rPr>
              <w:t xml:space="preserve">Secondary Outcome Measures</w:t>
            </w:r>
          </w:p>
        </w:tc>
        <w:tc>
          <w:tcPr/>
          <w:p w:rsidR="00000000" w:rsidDel="00000000" w:rsidP="00000000" w:rsidRDefault="00000000" w:rsidRPr="00000000" w14:paraId="0000006C">
            <w:pPr>
              <w:ind w:left="0" w:firstLine="0"/>
              <w:rPr>
                <w:color w:val="000000"/>
              </w:rPr>
            </w:pPr>
            <w:r w:rsidDel="00000000" w:rsidR="00000000" w:rsidRPr="00000000">
              <w:rPr>
                <w:color w:val="000000"/>
                <w:rtl w:val="0"/>
              </w:rPr>
              <w:t xml:space="preserve">Additional measurements beyond the primary objective</w:t>
            </w:r>
          </w:p>
        </w:tc>
      </w:tr>
      <w:tr>
        <w:trPr>
          <w:cantSplit w:val="0"/>
          <w:tblHeader w:val="0"/>
        </w:trPr>
        <w:tc>
          <w:tcPr/>
          <w:p w:rsidR="00000000" w:rsidDel="00000000" w:rsidP="00000000" w:rsidRDefault="00000000" w:rsidRPr="00000000" w14:paraId="0000006D">
            <w:pPr>
              <w:ind w:left="0" w:firstLine="0"/>
              <w:rPr>
                <w:color w:val="000000"/>
              </w:rPr>
            </w:pPr>
            <w:r w:rsidDel="00000000" w:rsidR="00000000" w:rsidRPr="00000000">
              <w:rPr>
                <w:color w:val="000000"/>
                <w:rtl w:val="0"/>
              </w:rPr>
              <w:t xml:space="preserve">Sponsors</w:t>
            </w:r>
          </w:p>
        </w:tc>
        <w:tc>
          <w:tcPr/>
          <w:p w:rsidR="00000000" w:rsidDel="00000000" w:rsidP="00000000" w:rsidRDefault="00000000" w:rsidRPr="00000000" w14:paraId="0000006E">
            <w:pPr>
              <w:ind w:left="0" w:firstLine="0"/>
              <w:rPr>
                <w:color w:val="000000"/>
              </w:rPr>
            </w:pPr>
            <w:r w:rsidDel="00000000" w:rsidR="00000000" w:rsidRPr="00000000">
              <w:rPr>
                <w:color w:val="000000"/>
                <w:rtl w:val="0"/>
              </w:rPr>
              <w:t xml:space="preserve">The entity responsible for initiating, managing, and financing the trials</w:t>
            </w:r>
          </w:p>
        </w:tc>
      </w:tr>
      <w:tr>
        <w:trPr>
          <w:cantSplit w:val="0"/>
          <w:tblHeader w:val="0"/>
        </w:trPr>
        <w:tc>
          <w:tcPr/>
          <w:p w:rsidR="00000000" w:rsidDel="00000000" w:rsidP="00000000" w:rsidRDefault="00000000" w:rsidRPr="00000000" w14:paraId="0000006F">
            <w:pPr>
              <w:ind w:left="0" w:firstLine="0"/>
              <w:rPr>
                <w:color w:val="000000"/>
              </w:rPr>
            </w:pPr>
            <w:r w:rsidDel="00000000" w:rsidR="00000000" w:rsidRPr="00000000">
              <w:rPr>
                <w:color w:val="000000"/>
                <w:rtl w:val="0"/>
              </w:rPr>
              <w:t xml:space="preserve">Collaborators</w:t>
            </w:r>
          </w:p>
        </w:tc>
        <w:tc>
          <w:tcPr/>
          <w:p w:rsidR="00000000" w:rsidDel="00000000" w:rsidP="00000000" w:rsidRDefault="00000000" w:rsidRPr="00000000" w14:paraId="00000070">
            <w:pPr>
              <w:ind w:left="0" w:firstLine="0"/>
              <w:rPr>
                <w:color w:val="000000"/>
              </w:rPr>
            </w:pPr>
            <w:r w:rsidDel="00000000" w:rsidR="00000000" w:rsidRPr="00000000">
              <w:rPr>
                <w:color w:val="000000"/>
                <w:rtl w:val="0"/>
              </w:rPr>
              <w:t xml:space="preserve">Other institutions involved in the clinical trial alongside the sponsors</w:t>
            </w:r>
          </w:p>
        </w:tc>
      </w:tr>
      <w:tr>
        <w:trPr>
          <w:cantSplit w:val="0"/>
          <w:tblHeader w:val="0"/>
        </w:trPr>
        <w:tc>
          <w:tcPr/>
          <w:p w:rsidR="00000000" w:rsidDel="00000000" w:rsidP="00000000" w:rsidRDefault="00000000" w:rsidRPr="00000000" w14:paraId="00000071">
            <w:pPr>
              <w:ind w:left="0" w:firstLine="0"/>
              <w:rPr>
                <w:color w:val="000000"/>
              </w:rPr>
            </w:pPr>
            <w:r w:rsidDel="00000000" w:rsidR="00000000" w:rsidRPr="00000000">
              <w:rPr>
                <w:color w:val="000000"/>
                <w:rtl w:val="0"/>
              </w:rPr>
              <w:t xml:space="preserve">Sex</w:t>
            </w:r>
          </w:p>
        </w:tc>
        <w:tc>
          <w:tcPr/>
          <w:p w:rsidR="00000000" w:rsidDel="00000000" w:rsidP="00000000" w:rsidRDefault="00000000" w:rsidRPr="00000000" w14:paraId="00000072">
            <w:pPr>
              <w:ind w:left="0" w:firstLine="0"/>
              <w:rPr>
                <w:color w:val="000000"/>
              </w:rPr>
            </w:pPr>
            <w:r w:rsidDel="00000000" w:rsidR="00000000" w:rsidRPr="00000000">
              <w:rPr>
                <w:color w:val="000000"/>
                <w:rtl w:val="0"/>
              </w:rPr>
              <w:t xml:space="preserve">Gender of  the participants</w:t>
            </w:r>
          </w:p>
        </w:tc>
      </w:tr>
      <w:tr>
        <w:trPr>
          <w:cantSplit w:val="0"/>
          <w:tblHeader w:val="0"/>
        </w:trPr>
        <w:tc>
          <w:tcPr/>
          <w:p w:rsidR="00000000" w:rsidDel="00000000" w:rsidP="00000000" w:rsidRDefault="00000000" w:rsidRPr="00000000" w14:paraId="00000073">
            <w:pPr>
              <w:ind w:left="0" w:firstLine="0"/>
              <w:rPr>
                <w:color w:val="000000"/>
              </w:rPr>
            </w:pPr>
            <w:r w:rsidDel="00000000" w:rsidR="00000000" w:rsidRPr="00000000">
              <w:rPr>
                <w:color w:val="000000"/>
                <w:rtl w:val="0"/>
              </w:rPr>
              <w:t xml:space="preserve">Age</w:t>
            </w:r>
          </w:p>
        </w:tc>
        <w:tc>
          <w:tcPr/>
          <w:p w:rsidR="00000000" w:rsidDel="00000000" w:rsidP="00000000" w:rsidRDefault="00000000" w:rsidRPr="00000000" w14:paraId="00000074">
            <w:pPr>
              <w:ind w:left="0" w:firstLine="0"/>
              <w:rPr>
                <w:color w:val="000000"/>
              </w:rPr>
            </w:pPr>
            <w:r w:rsidDel="00000000" w:rsidR="00000000" w:rsidRPr="00000000">
              <w:rPr>
                <w:color w:val="000000"/>
                <w:rtl w:val="0"/>
              </w:rPr>
              <w:t xml:space="preserve">Specifies the the age range/demographics of the participants</w:t>
            </w:r>
          </w:p>
        </w:tc>
      </w:tr>
      <w:tr>
        <w:trPr>
          <w:cantSplit w:val="0"/>
          <w:tblHeader w:val="0"/>
        </w:trPr>
        <w:tc>
          <w:tcPr/>
          <w:p w:rsidR="00000000" w:rsidDel="00000000" w:rsidP="00000000" w:rsidRDefault="00000000" w:rsidRPr="00000000" w14:paraId="00000075">
            <w:pPr>
              <w:ind w:left="0" w:firstLine="0"/>
              <w:rPr>
                <w:color w:val="000000"/>
              </w:rPr>
            </w:pPr>
            <w:r w:rsidDel="00000000" w:rsidR="00000000" w:rsidRPr="00000000">
              <w:rPr>
                <w:color w:val="000000"/>
                <w:rtl w:val="0"/>
              </w:rPr>
              <w:t xml:space="preserve">Phases</w:t>
            </w:r>
          </w:p>
        </w:tc>
        <w:tc>
          <w:tcPr/>
          <w:p w:rsidR="00000000" w:rsidDel="00000000" w:rsidP="00000000" w:rsidRDefault="00000000" w:rsidRPr="00000000" w14:paraId="00000076">
            <w:pPr>
              <w:ind w:left="0" w:firstLine="0"/>
              <w:rPr>
                <w:color w:val="000000"/>
              </w:rPr>
            </w:pPr>
            <w:r w:rsidDel="00000000" w:rsidR="00000000" w:rsidRPr="00000000">
              <w:rPr>
                <w:color w:val="000000"/>
                <w:rtl w:val="0"/>
              </w:rPr>
              <w:t xml:space="preserve">Indicates the stage of the clinical trial study</w:t>
            </w:r>
          </w:p>
        </w:tc>
      </w:tr>
      <w:tr>
        <w:trPr>
          <w:cantSplit w:val="0"/>
          <w:tblHeader w:val="0"/>
        </w:trPr>
        <w:tc>
          <w:tcPr/>
          <w:p w:rsidR="00000000" w:rsidDel="00000000" w:rsidP="00000000" w:rsidRDefault="00000000" w:rsidRPr="00000000" w14:paraId="00000077">
            <w:pPr>
              <w:ind w:left="0" w:firstLine="0"/>
              <w:rPr>
                <w:color w:val="000000"/>
              </w:rPr>
            </w:pPr>
            <w:r w:rsidDel="00000000" w:rsidR="00000000" w:rsidRPr="00000000">
              <w:rPr>
                <w:color w:val="000000"/>
                <w:rtl w:val="0"/>
              </w:rPr>
              <w:t xml:space="preserve">Enrollment</w:t>
            </w:r>
          </w:p>
        </w:tc>
        <w:tc>
          <w:tcPr/>
          <w:p w:rsidR="00000000" w:rsidDel="00000000" w:rsidP="00000000" w:rsidRDefault="00000000" w:rsidRPr="00000000" w14:paraId="00000078">
            <w:pPr>
              <w:ind w:left="0" w:firstLine="0"/>
              <w:rPr>
                <w:color w:val="000000"/>
              </w:rPr>
            </w:pPr>
            <w:r w:rsidDel="00000000" w:rsidR="00000000" w:rsidRPr="00000000">
              <w:rPr>
                <w:color w:val="000000"/>
                <w:rtl w:val="0"/>
              </w:rPr>
              <w:t xml:space="preserve">The number of the participants planned/enrolled in the studies</w:t>
            </w:r>
          </w:p>
        </w:tc>
      </w:tr>
      <w:tr>
        <w:trPr>
          <w:cantSplit w:val="0"/>
          <w:tblHeader w:val="0"/>
        </w:trPr>
        <w:tc>
          <w:tcPr/>
          <w:p w:rsidR="00000000" w:rsidDel="00000000" w:rsidP="00000000" w:rsidRDefault="00000000" w:rsidRPr="00000000" w14:paraId="00000079">
            <w:pPr>
              <w:ind w:left="0" w:firstLine="0"/>
              <w:rPr>
                <w:color w:val="000000"/>
              </w:rPr>
            </w:pPr>
            <w:r w:rsidDel="00000000" w:rsidR="00000000" w:rsidRPr="00000000">
              <w:rPr>
                <w:color w:val="000000"/>
                <w:rtl w:val="0"/>
              </w:rPr>
              <w:t xml:space="preserve">Funder Type</w:t>
            </w:r>
          </w:p>
        </w:tc>
        <w:tc>
          <w:tcPr/>
          <w:p w:rsidR="00000000" w:rsidDel="00000000" w:rsidP="00000000" w:rsidRDefault="00000000" w:rsidRPr="00000000" w14:paraId="0000007A">
            <w:pPr>
              <w:ind w:left="0" w:firstLine="0"/>
              <w:rPr>
                <w:color w:val="000000"/>
              </w:rPr>
            </w:pPr>
            <w:r w:rsidDel="00000000" w:rsidR="00000000" w:rsidRPr="00000000">
              <w:rPr>
                <w:color w:val="000000"/>
                <w:rtl w:val="0"/>
              </w:rPr>
              <w:t xml:space="preserve">Type of funding source eg government, industry,academic, or NGO</w:t>
            </w:r>
          </w:p>
        </w:tc>
      </w:tr>
      <w:tr>
        <w:trPr>
          <w:cantSplit w:val="0"/>
          <w:tblHeader w:val="0"/>
        </w:trPr>
        <w:tc>
          <w:tcPr/>
          <w:p w:rsidR="00000000" w:rsidDel="00000000" w:rsidP="00000000" w:rsidRDefault="00000000" w:rsidRPr="00000000" w14:paraId="0000007B">
            <w:pPr>
              <w:ind w:left="0" w:firstLine="0"/>
              <w:rPr>
                <w:color w:val="000000"/>
              </w:rPr>
            </w:pPr>
            <w:r w:rsidDel="00000000" w:rsidR="00000000" w:rsidRPr="00000000">
              <w:rPr>
                <w:color w:val="000000"/>
                <w:rtl w:val="0"/>
              </w:rPr>
              <w:t xml:space="preserve">Study Type</w:t>
            </w:r>
          </w:p>
        </w:tc>
        <w:tc>
          <w:tcPr/>
          <w:p w:rsidR="00000000" w:rsidDel="00000000" w:rsidP="00000000" w:rsidRDefault="00000000" w:rsidRPr="00000000" w14:paraId="0000007C">
            <w:pPr>
              <w:ind w:left="0" w:firstLine="0"/>
              <w:rPr>
                <w:color w:val="000000"/>
              </w:rPr>
            </w:pPr>
            <w:r w:rsidDel="00000000" w:rsidR="00000000" w:rsidRPr="00000000">
              <w:rPr>
                <w:color w:val="000000"/>
                <w:rtl w:val="0"/>
              </w:rPr>
              <w:t xml:space="preserve">Specifies the type of clinical trial(Interventional or Observational)</w:t>
            </w:r>
          </w:p>
        </w:tc>
      </w:tr>
      <w:tr>
        <w:trPr>
          <w:cantSplit w:val="0"/>
          <w:tblHeader w:val="0"/>
        </w:trPr>
        <w:tc>
          <w:tcPr/>
          <w:p w:rsidR="00000000" w:rsidDel="00000000" w:rsidP="00000000" w:rsidRDefault="00000000" w:rsidRPr="00000000" w14:paraId="0000007D">
            <w:pPr>
              <w:ind w:left="0" w:firstLine="0"/>
              <w:rPr>
                <w:color w:val="000000"/>
              </w:rPr>
            </w:pPr>
            <w:r w:rsidDel="00000000" w:rsidR="00000000" w:rsidRPr="00000000">
              <w:rPr>
                <w:color w:val="000000"/>
                <w:rtl w:val="0"/>
              </w:rPr>
              <w:t xml:space="preserve">Study Design</w:t>
            </w:r>
          </w:p>
        </w:tc>
        <w:tc>
          <w:tcPr/>
          <w:p w:rsidR="00000000" w:rsidDel="00000000" w:rsidP="00000000" w:rsidRDefault="00000000" w:rsidRPr="00000000" w14:paraId="0000007E">
            <w:pPr>
              <w:ind w:left="0" w:firstLine="0"/>
              <w:rPr>
                <w:color w:val="000000"/>
              </w:rPr>
            </w:pPr>
            <w:r w:rsidDel="00000000" w:rsidR="00000000" w:rsidRPr="00000000">
              <w:rPr>
                <w:color w:val="000000"/>
                <w:rtl w:val="0"/>
              </w:rPr>
              <w:t xml:space="preserve">Overall plan of the clinical trial; the structure, duration, and methodology</w:t>
            </w:r>
          </w:p>
        </w:tc>
      </w:tr>
      <w:tr>
        <w:trPr>
          <w:cantSplit w:val="0"/>
          <w:tblHeader w:val="0"/>
        </w:trPr>
        <w:tc>
          <w:tcPr/>
          <w:p w:rsidR="00000000" w:rsidDel="00000000" w:rsidP="00000000" w:rsidRDefault="00000000" w:rsidRPr="00000000" w14:paraId="0000007F">
            <w:pPr>
              <w:ind w:left="0" w:firstLine="0"/>
              <w:rPr>
                <w:color w:val="000000"/>
              </w:rPr>
            </w:pPr>
            <w:r w:rsidDel="00000000" w:rsidR="00000000" w:rsidRPr="00000000">
              <w:rPr>
                <w:color w:val="000000"/>
                <w:rtl w:val="0"/>
              </w:rPr>
              <w:t xml:space="preserve">Start Date</w:t>
            </w:r>
          </w:p>
        </w:tc>
        <w:tc>
          <w:tcPr/>
          <w:p w:rsidR="00000000" w:rsidDel="00000000" w:rsidP="00000000" w:rsidRDefault="00000000" w:rsidRPr="00000000" w14:paraId="00000080">
            <w:pPr>
              <w:ind w:left="0" w:firstLine="0"/>
              <w:rPr>
                <w:color w:val="000000"/>
              </w:rPr>
            </w:pPr>
            <w:r w:rsidDel="00000000" w:rsidR="00000000" w:rsidRPr="00000000">
              <w:rPr>
                <w:color w:val="000000"/>
                <w:rtl w:val="0"/>
              </w:rPr>
              <w:t xml:space="preserve">Official start date</w:t>
            </w:r>
          </w:p>
        </w:tc>
      </w:tr>
      <w:tr>
        <w:trPr>
          <w:cantSplit w:val="0"/>
          <w:tblHeader w:val="0"/>
        </w:trPr>
        <w:tc>
          <w:tcPr/>
          <w:p w:rsidR="00000000" w:rsidDel="00000000" w:rsidP="00000000" w:rsidRDefault="00000000" w:rsidRPr="00000000" w14:paraId="00000081">
            <w:pPr>
              <w:ind w:left="0" w:firstLine="0"/>
              <w:rPr>
                <w:color w:val="000000"/>
              </w:rPr>
            </w:pPr>
            <w:r w:rsidDel="00000000" w:rsidR="00000000" w:rsidRPr="00000000">
              <w:rPr>
                <w:color w:val="000000"/>
                <w:rtl w:val="0"/>
              </w:rPr>
              <w:t xml:space="preserve">Primary Completion Date</w:t>
            </w:r>
          </w:p>
        </w:tc>
        <w:tc>
          <w:tcPr/>
          <w:p w:rsidR="00000000" w:rsidDel="00000000" w:rsidP="00000000" w:rsidRDefault="00000000" w:rsidRPr="00000000" w14:paraId="00000082">
            <w:pPr>
              <w:ind w:left="0" w:firstLine="0"/>
              <w:rPr>
                <w:color w:val="000000"/>
              </w:rPr>
            </w:pPr>
            <w:r w:rsidDel="00000000" w:rsidR="00000000" w:rsidRPr="00000000">
              <w:rPr>
                <w:color w:val="000000"/>
                <w:rtl w:val="0"/>
              </w:rPr>
              <w:t xml:space="preserve">The anticipated date when the final participants’s data for the primary outcome measures are collected</w:t>
            </w:r>
          </w:p>
        </w:tc>
      </w:tr>
      <w:tr>
        <w:trPr>
          <w:cantSplit w:val="0"/>
          <w:tblHeader w:val="0"/>
        </w:trPr>
        <w:tc>
          <w:tcPr/>
          <w:p w:rsidR="00000000" w:rsidDel="00000000" w:rsidP="00000000" w:rsidRDefault="00000000" w:rsidRPr="00000000" w14:paraId="00000083">
            <w:pPr>
              <w:ind w:left="0" w:firstLine="0"/>
              <w:rPr>
                <w:color w:val="000000"/>
              </w:rPr>
            </w:pPr>
            <w:r w:rsidDel="00000000" w:rsidR="00000000" w:rsidRPr="00000000">
              <w:rPr>
                <w:color w:val="000000"/>
                <w:rtl w:val="0"/>
              </w:rPr>
              <w:t xml:space="preserve">Completion Date</w:t>
            </w:r>
          </w:p>
        </w:tc>
        <w:tc>
          <w:tcPr/>
          <w:p w:rsidR="00000000" w:rsidDel="00000000" w:rsidP="00000000" w:rsidRDefault="00000000" w:rsidRPr="00000000" w14:paraId="00000084">
            <w:pPr>
              <w:ind w:left="0" w:firstLine="0"/>
              <w:rPr>
                <w:color w:val="000000"/>
              </w:rPr>
            </w:pPr>
            <w:r w:rsidDel="00000000" w:rsidR="00000000" w:rsidRPr="00000000">
              <w:rPr>
                <w:color w:val="000000"/>
                <w:rtl w:val="0"/>
              </w:rPr>
              <w:t xml:space="preserve">The anticipated/actual date when the clinical trial concludes</w:t>
            </w:r>
          </w:p>
        </w:tc>
      </w:tr>
      <w:tr>
        <w:trPr>
          <w:cantSplit w:val="0"/>
          <w:tblHeader w:val="0"/>
        </w:trPr>
        <w:tc>
          <w:tcPr/>
          <w:p w:rsidR="00000000" w:rsidDel="00000000" w:rsidP="00000000" w:rsidRDefault="00000000" w:rsidRPr="00000000" w14:paraId="00000085">
            <w:pPr>
              <w:ind w:left="0" w:firstLine="0"/>
              <w:rPr>
                <w:color w:val="000000"/>
              </w:rPr>
            </w:pPr>
            <w:r w:rsidDel="00000000" w:rsidR="00000000" w:rsidRPr="00000000">
              <w:rPr>
                <w:color w:val="000000"/>
                <w:rtl w:val="0"/>
              </w:rPr>
              <w:t xml:space="preserve">Locations</w:t>
            </w:r>
          </w:p>
        </w:tc>
        <w:tc>
          <w:tcPr/>
          <w:p w:rsidR="00000000" w:rsidDel="00000000" w:rsidP="00000000" w:rsidRDefault="00000000" w:rsidRPr="00000000" w14:paraId="00000086">
            <w:pPr>
              <w:ind w:left="0" w:firstLine="0"/>
              <w:rPr>
                <w:color w:val="000000"/>
              </w:rPr>
            </w:pPr>
            <w:r w:rsidDel="00000000" w:rsidR="00000000" w:rsidRPr="00000000">
              <w:rPr>
                <w:color w:val="000000"/>
                <w:rtl w:val="0"/>
              </w:rPr>
              <w:t xml:space="preserve">Geographical locations where the trials are being conducted</w:t>
            </w:r>
          </w:p>
        </w:tc>
      </w:tr>
      <w:tr>
        <w:trPr>
          <w:cantSplit w:val="0"/>
          <w:tblHeader w:val="0"/>
        </w:trPr>
        <w:tc>
          <w:tcPr/>
          <w:p w:rsidR="00000000" w:rsidDel="00000000" w:rsidP="00000000" w:rsidRDefault="00000000" w:rsidRPr="00000000" w14:paraId="00000087">
            <w:pPr>
              <w:ind w:left="0" w:firstLine="0"/>
              <w:rPr>
                <w:color w:val="000000"/>
              </w:rPr>
            </w:pPr>
            <w:r w:rsidDel="00000000" w:rsidR="00000000" w:rsidRPr="00000000">
              <w:rPr>
                <w:color w:val="000000"/>
                <w:rtl w:val="0"/>
              </w:rPr>
              <w:t xml:space="preserve">Study Documents</w:t>
            </w:r>
          </w:p>
        </w:tc>
        <w:tc>
          <w:tcPr/>
          <w:p w:rsidR="00000000" w:rsidDel="00000000" w:rsidP="00000000" w:rsidRDefault="00000000" w:rsidRPr="00000000" w14:paraId="00000088">
            <w:pPr>
              <w:ind w:left="0" w:firstLine="0"/>
              <w:rPr>
                <w:color w:val="000000"/>
              </w:rPr>
            </w:pPr>
            <w:r w:rsidDel="00000000" w:rsidR="00000000" w:rsidRPr="00000000">
              <w:rPr>
                <w:color w:val="000000"/>
                <w:rtl w:val="0"/>
              </w:rPr>
              <w:t xml:space="preserve">Files related to the clinical trial</w:t>
            </w:r>
          </w:p>
        </w:tc>
      </w:tr>
      <w:tr>
        <w:trPr>
          <w:cantSplit w:val="0"/>
          <w:tblHeader w:val="0"/>
        </w:trPr>
        <w:tc>
          <w:tcPr/>
          <w:p w:rsidR="00000000" w:rsidDel="00000000" w:rsidP="00000000" w:rsidRDefault="00000000" w:rsidRPr="00000000" w14:paraId="00000089">
            <w:pPr>
              <w:ind w:left="0" w:firstLine="0"/>
              <w:rPr>
                <w:color w:val="000000"/>
              </w:rPr>
            </w:pPr>
            <w:r w:rsidDel="00000000" w:rsidR="00000000" w:rsidRPr="00000000">
              <w:rPr>
                <w:color w:val="000000"/>
                <w:rtl w:val="0"/>
              </w:rPr>
              <w:t xml:space="preserve">Other Outcome Measures</w:t>
            </w:r>
          </w:p>
        </w:tc>
        <w:tc>
          <w:tcPr/>
          <w:p w:rsidR="00000000" w:rsidDel="00000000" w:rsidP="00000000" w:rsidRDefault="00000000" w:rsidRPr="00000000" w14:paraId="0000008A">
            <w:pPr>
              <w:ind w:left="0" w:firstLine="0"/>
              <w:rPr>
                <w:color w:val="000000"/>
              </w:rPr>
            </w:pPr>
            <w:r w:rsidDel="00000000" w:rsidR="00000000" w:rsidRPr="00000000">
              <w:rPr>
                <w:color w:val="000000"/>
                <w:rtl w:val="0"/>
              </w:rPr>
              <w:t xml:space="preserve">Any secondary measurements not specified as primary or secondary outcome measures</w:t>
            </w:r>
          </w:p>
        </w:tc>
      </w:tr>
      <w:tr>
        <w:trPr>
          <w:cantSplit w:val="0"/>
          <w:tblHeader w:val="0"/>
        </w:trPr>
        <w:tc>
          <w:tcPr/>
          <w:p w:rsidR="00000000" w:rsidDel="00000000" w:rsidP="00000000" w:rsidRDefault="00000000" w:rsidRPr="00000000" w14:paraId="0000008B">
            <w:pPr>
              <w:ind w:left="0" w:firstLine="0"/>
              <w:rPr>
                <w:color w:val="000000"/>
              </w:rPr>
            </w:pPr>
            <w:r w:rsidDel="00000000" w:rsidR="00000000" w:rsidRPr="00000000">
              <w:rPr>
                <w:color w:val="000000"/>
                <w:rtl w:val="0"/>
              </w:rPr>
              <w:t xml:space="preserve">Other IDS</w:t>
            </w:r>
          </w:p>
        </w:tc>
        <w:tc>
          <w:tcPr/>
          <w:p w:rsidR="00000000" w:rsidDel="00000000" w:rsidP="00000000" w:rsidRDefault="00000000" w:rsidRPr="00000000" w14:paraId="0000008C">
            <w:pPr>
              <w:ind w:left="0" w:firstLine="0"/>
              <w:rPr>
                <w:color w:val="000000"/>
              </w:rPr>
            </w:pPr>
            <w:r w:rsidDel="00000000" w:rsidR="00000000" w:rsidRPr="00000000">
              <w:rPr>
                <w:color w:val="000000"/>
                <w:rtl w:val="0"/>
              </w:rPr>
              <w:t xml:space="preserve">Additional identification numbers related to the trials</w:t>
            </w:r>
          </w:p>
        </w:tc>
      </w:tr>
      <w:tr>
        <w:trPr>
          <w:cantSplit w:val="0"/>
          <w:tblHeader w:val="0"/>
        </w:trPr>
        <w:tc>
          <w:tcPr/>
          <w:p w:rsidR="00000000" w:rsidDel="00000000" w:rsidP="00000000" w:rsidRDefault="00000000" w:rsidRPr="00000000" w14:paraId="0000008D">
            <w:pPr>
              <w:ind w:left="0" w:firstLine="0"/>
              <w:rPr>
                <w:color w:val="000000"/>
              </w:rPr>
            </w:pPr>
            <w:r w:rsidDel="00000000" w:rsidR="00000000" w:rsidRPr="00000000">
              <w:rPr>
                <w:color w:val="000000"/>
                <w:rtl w:val="0"/>
              </w:rPr>
              <w:t xml:space="preserve">First Posted</w:t>
            </w:r>
          </w:p>
        </w:tc>
        <w:tc>
          <w:tcPr/>
          <w:p w:rsidR="00000000" w:rsidDel="00000000" w:rsidP="00000000" w:rsidRDefault="00000000" w:rsidRPr="00000000" w14:paraId="0000008E">
            <w:pPr>
              <w:ind w:left="0" w:firstLine="0"/>
              <w:rPr>
                <w:color w:val="000000"/>
              </w:rPr>
            </w:pPr>
            <w:r w:rsidDel="00000000" w:rsidR="00000000" w:rsidRPr="00000000">
              <w:rPr>
                <w:color w:val="000000"/>
                <w:rtl w:val="0"/>
              </w:rPr>
              <w:t xml:space="preserve">First Date of publicly posting on the clinical trial registry</w:t>
            </w:r>
          </w:p>
        </w:tc>
      </w:tr>
      <w:tr>
        <w:trPr>
          <w:cantSplit w:val="0"/>
          <w:tblHeader w:val="0"/>
        </w:trPr>
        <w:tc>
          <w:tcPr/>
          <w:p w:rsidR="00000000" w:rsidDel="00000000" w:rsidP="00000000" w:rsidRDefault="00000000" w:rsidRPr="00000000" w14:paraId="0000008F">
            <w:pPr>
              <w:ind w:left="0" w:firstLine="0"/>
              <w:rPr>
                <w:color w:val="000000"/>
              </w:rPr>
            </w:pPr>
            <w:r w:rsidDel="00000000" w:rsidR="00000000" w:rsidRPr="00000000">
              <w:rPr>
                <w:color w:val="000000"/>
                <w:rtl w:val="0"/>
              </w:rPr>
              <w:t xml:space="preserve">Last Update Posted</w:t>
            </w:r>
          </w:p>
        </w:tc>
        <w:tc>
          <w:tcPr/>
          <w:p w:rsidR="00000000" w:rsidDel="00000000" w:rsidP="00000000" w:rsidRDefault="00000000" w:rsidRPr="00000000" w14:paraId="00000090">
            <w:pPr>
              <w:ind w:left="0" w:firstLine="0"/>
              <w:rPr>
                <w:color w:val="000000"/>
              </w:rPr>
            </w:pPr>
            <w:r w:rsidDel="00000000" w:rsidR="00000000" w:rsidRPr="00000000">
              <w:rPr>
                <w:color w:val="000000"/>
                <w:rtl w:val="0"/>
              </w:rPr>
              <w:t xml:space="preserve">Most recent date when any updates to the clinical trial studies</w:t>
            </w:r>
          </w:p>
        </w:tc>
      </w:tr>
    </w:tbl>
    <w:p w:rsidR="00000000" w:rsidDel="00000000" w:rsidP="00000000" w:rsidRDefault="00000000" w:rsidRPr="00000000" w14:paraId="00000091">
      <w:pPr>
        <w:ind w:firstLine="17"/>
        <w:rPr>
          <w:color w:val="000000"/>
        </w:rPr>
      </w:pPr>
      <w:r w:rsidDel="00000000" w:rsidR="00000000" w:rsidRPr="00000000">
        <w:rPr>
          <w:rtl w:val="0"/>
        </w:rPr>
      </w:r>
    </w:p>
    <w:p w:rsidR="00000000" w:rsidDel="00000000" w:rsidP="00000000" w:rsidRDefault="00000000" w:rsidRPr="00000000" w14:paraId="00000092">
      <w:pPr>
        <w:pStyle w:val="Heading2"/>
        <w:spacing w:after="160" w:before="0" w:line="360" w:lineRule="auto"/>
        <w:ind w:left="0" w:right="0" w:firstLine="0"/>
        <w:jc w:val="both"/>
        <w:rPr/>
      </w:pPr>
      <w:bookmarkStart w:colFirst="0" w:colLast="0" w:name="_heading=h.2jxsxqh" w:id="16"/>
      <w:bookmarkEnd w:id="16"/>
      <w:r w:rsidDel="00000000" w:rsidR="00000000" w:rsidRPr="00000000">
        <w:rPr>
          <w:rtl w:val="0"/>
        </w:rPr>
      </w:r>
    </w:p>
    <w:p w:rsidR="00000000" w:rsidDel="00000000" w:rsidP="00000000" w:rsidRDefault="00000000" w:rsidRPr="00000000" w14:paraId="00000093">
      <w:pPr>
        <w:pStyle w:val="Heading2"/>
        <w:spacing w:after="160" w:before="0" w:line="360" w:lineRule="auto"/>
        <w:ind w:left="0" w:right="0" w:firstLine="0"/>
        <w:jc w:val="both"/>
        <w:rPr>
          <w:color w:val="000000"/>
        </w:rPr>
      </w:pPr>
      <w:bookmarkStart w:colFirst="0" w:colLast="0" w:name="_heading=h.z337ya" w:id="17"/>
      <w:bookmarkEnd w:id="17"/>
      <w:r w:rsidDel="00000000" w:rsidR="00000000" w:rsidRPr="00000000">
        <w:rPr>
          <w:color w:val="000000"/>
          <w:rtl w:val="0"/>
        </w:rPr>
        <w:t xml:space="preserve">Data Exploration</w:t>
      </w:r>
    </w:p>
    <w:p w:rsidR="00000000" w:rsidDel="00000000" w:rsidP="00000000" w:rsidRDefault="00000000" w:rsidRPr="00000000" w14:paraId="00000094">
      <w:pPr>
        <w:ind w:firstLine="17"/>
        <w:rPr>
          <w:sz w:val="24"/>
          <w:szCs w:val="24"/>
        </w:rPr>
      </w:pPr>
      <w:r w:rsidDel="00000000" w:rsidR="00000000" w:rsidRPr="00000000">
        <w:rPr>
          <w:sz w:val="24"/>
          <w:szCs w:val="24"/>
          <w:rtl w:val="0"/>
        </w:rPr>
        <w:t xml:space="preserve">Exploration is important in any research as it helps identify errors,checking for any unique values which helps in the preparation of the data for data cleaning.</w:t>
      </w:r>
    </w:p>
    <w:p w:rsidR="00000000" w:rsidDel="00000000" w:rsidP="00000000" w:rsidRDefault="00000000" w:rsidRPr="00000000" w14:paraId="00000095">
      <w:pPr>
        <w:pStyle w:val="Heading2"/>
        <w:shd w:fill="ffffff" w:val="clear"/>
        <w:spacing w:after="240" w:before="0" w:lineRule="auto"/>
        <w:ind w:left="0" w:right="0" w:firstLine="0"/>
        <w:jc w:val="both"/>
        <w:rPr>
          <w:color w:val="000000"/>
        </w:rPr>
      </w:pPr>
      <w:bookmarkStart w:colFirst="0" w:colLast="0" w:name="_heading=h.3j2qqm3" w:id="18"/>
      <w:bookmarkEnd w:id="18"/>
      <w:r w:rsidDel="00000000" w:rsidR="00000000" w:rsidRPr="00000000">
        <w:rPr>
          <w:color w:val="000000"/>
          <w:rtl w:val="0"/>
        </w:rPr>
        <w:t xml:space="preserve">Data Quality</w:t>
      </w:r>
    </w:p>
    <w:p w:rsidR="00000000" w:rsidDel="00000000" w:rsidP="00000000" w:rsidRDefault="00000000" w:rsidRPr="00000000" w14:paraId="00000096">
      <w:pPr>
        <w:spacing w:before="0" w:lineRule="auto"/>
        <w:ind w:left="0" w:right="0" w:firstLine="0"/>
        <w:rPr>
          <w:color w:val="000000"/>
          <w:sz w:val="24"/>
          <w:szCs w:val="24"/>
        </w:rPr>
      </w:pPr>
      <w:r w:rsidDel="00000000" w:rsidR="00000000" w:rsidRPr="00000000">
        <w:rPr>
          <w:color w:val="000000"/>
          <w:sz w:val="24"/>
          <w:szCs w:val="24"/>
          <w:rtl w:val="0"/>
        </w:rPr>
        <w:t xml:space="preserve">After previewing and exploring the data,data cleaning processes are required to make sure that the data being used is of quality and one that will give the most accurate results possible.</w:t>
      </w:r>
    </w:p>
    <w:p w:rsidR="00000000" w:rsidDel="00000000" w:rsidP="00000000" w:rsidRDefault="00000000" w:rsidRPr="00000000" w14:paraId="00000097">
      <w:pPr>
        <w:pStyle w:val="Heading1"/>
        <w:ind w:firstLine="17"/>
        <w:rPr>
          <w:rFonts w:ascii="Nunito" w:cs="Nunito" w:eastAsia="Nunito" w:hAnsi="Nunito"/>
          <w:b w:val="0"/>
          <w:color w:val="000000"/>
        </w:rPr>
      </w:pPr>
      <w:bookmarkStart w:colFirst="0" w:colLast="0" w:name="_heading=h.1y810tw" w:id="19"/>
      <w:bookmarkEnd w:id="19"/>
      <w:r w:rsidDel="00000000" w:rsidR="00000000" w:rsidRPr="00000000">
        <w:rPr>
          <w:rFonts w:ascii="Nunito" w:cs="Nunito" w:eastAsia="Nunito" w:hAnsi="Nunito"/>
          <w:b w:val="0"/>
          <w:color w:val="000000"/>
          <w:rtl w:val="0"/>
        </w:rPr>
        <w:t xml:space="preserve">Data Preparation</w:t>
      </w:r>
    </w:p>
    <w:p w:rsidR="00000000" w:rsidDel="00000000" w:rsidP="00000000" w:rsidRDefault="00000000" w:rsidRPr="00000000" w14:paraId="00000098">
      <w:pPr>
        <w:ind w:firstLine="17"/>
        <w:rPr>
          <w:sz w:val="24"/>
          <w:szCs w:val="24"/>
        </w:rPr>
      </w:pPr>
      <w:r w:rsidDel="00000000" w:rsidR="00000000" w:rsidRPr="00000000">
        <w:rPr>
          <w:sz w:val="24"/>
          <w:szCs w:val="24"/>
          <w:rtl w:val="0"/>
        </w:rPr>
        <w:t xml:space="preserve">This is the process of making sure the data achieves and maintains quality for the final use in the analysis.</w:t>
      </w:r>
    </w:p>
    <w:p w:rsidR="00000000" w:rsidDel="00000000" w:rsidP="00000000" w:rsidRDefault="00000000" w:rsidRPr="00000000" w14:paraId="00000099">
      <w:pPr>
        <w:ind w:firstLine="17"/>
        <w:rPr>
          <w:sz w:val="24"/>
          <w:szCs w:val="24"/>
        </w:rPr>
      </w:pPr>
      <w:r w:rsidDel="00000000" w:rsidR="00000000" w:rsidRPr="00000000">
        <w:rPr>
          <w:rtl w:val="0"/>
        </w:rPr>
      </w:r>
    </w:p>
    <w:p w:rsidR="00000000" w:rsidDel="00000000" w:rsidP="00000000" w:rsidRDefault="00000000" w:rsidRPr="00000000" w14:paraId="0000009A">
      <w:pPr>
        <w:pStyle w:val="Heading2"/>
        <w:ind w:firstLine="17"/>
        <w:rPr>
          <w:color w:val="000000"/>
        </w:rPr>
      </w:pPr>
      <w:bookmarkStart w:colFirst="0" w:colLast="0" w:name="_heading=h.4i7ojhp" w:id="20"/>
      <w:bookmarkEnd w:id="20"/>
      <w:r w:rsidDel="00000000" w:rsidR="00000000" w:rsidRPr="00000000">
        <w:rPr>
          <w:color w:val="000000"/>
          <w:rtl w:val="0"/>
        </w:rPr>
        <w:t xml:space="preserve">Data Cleaning</w:t>
      </w:r>
    </w:p>
    <w:p w:rsidR="00000000" w:rsidDel="00000000" w:rsidP="00000000" w:rsidRDefault="00000000" w:rsidRPr="00000000" w14:paraId="0000009B">
      <w:pPr>
        <w:ind w:firstLine="17"/>
        <w:rPr>
          <w:sz w:val="24"/>
          <w:szCs w:val="24"/>
        </w:rPr>
      </w:pPr>
      <w:r w:rsidDel="00000000" w:rsidR="00000000" w:rsidRPr="00000000">
        <w:rPr>
          <w:sz w:val="24"/>
          <w:szCs w:val="24"/>
          <w:rtl w:val="0"/>
        </w:rPr>
        <w:t xml:space="preserve">In data cleaning,we go ahead to check for the uniformity of the data which was done by ensuring that all column names are in lower case.Missing values were also identified and they were dropped.We also identified any duplicated values and we established there was none.</w:t>
      </w:r>
    </w:p>
    <w:p w:rsidR="00000000" w:rsidDel="00000000" w:rsidP="00000000" w:rsidRDefault="00000000" w:rsidRPr="00000000" w14:paraId="0000009C">
      <w:pPr>
        <w:ind w:firstLine="17"/>
        <w:rPr>
          <w:sz w:val="24"/>
          <w:szCs w:val="24"/>
        </w:rPr>
      </w:pPr>
      <w:r w:rsidDel="00000000" w:rsidR="00000000" w:rsidRPr="00000000">
        <w:rPr>
          <w:rtl w:val="0"/>
        </w:rPr>
      </w:r>
    </w:p>
    <w:p w:rsidR="00000000" w:rsidDel="00000000" w:rsidP="00000000" w:rsidRDefault="00000000" w:rsidRPr="00000000" w14:paraId="0000009D">
      <w:pPr>
        <w:pStyle w:val="Heading1"/>
        <w:ind w:firstLine="17"/>
        <w:rPr>
          <w:rFonts w:ascii="Nunito" w:cs="Nunito" w:eastAsia="Nunito" w:hAnsi="Nunito"/>
          <w:b w:val="0"/>
          <w:color w:val="000000"/>
        </w:rPr>
      </w:pPr>
      <w:bookmarkStart w:colFirst="0" w:colLast="0" w:name="_heading=h.2xcytpi" w:id="21"/>
      <w:bookmarkEnd w:id="21"/>
      <w:r w:rsidDel="00000000" w:rsidR="00000000" w:rsidRPr="00000000">
        <w:rPr>
          <w:rtl w:val="0"/>
        </w:rPr>
      </w:r>
    </w:p>
    <w:p w:rsidR="00000000" w:rsidDel="00000000" w:rsidP="00000000" w:rsidRDefault="00000000" w:rsidRPr="00000000" w14:paraId="0000009E">
      <w:pPr>
        <w:pStyle w:val="Heading1"/>
        <w:ind w:firstLine="17"/>
        <w:rPr>
          <w:rFonts w:ascii="Nunito" w:cs="Nunito" w:eastAsia="Nunito" w:hAnsi="Nunito"/>
          <w:b w:val="0"/>
          <w:color w:val="000000"/>
        </w:rPr>
      </w:pPr>
      <w:bookmarkStart w:colFirst="0" w:colLast="0" w:name="_heading=h.1ci93xb" w:id="22"/>
      <w:bookmarkEnd w:id="22"/>
      <w:r w:rsidDel="00000000" w:rsidR="00000000" w:rsidRPr="00000000">
        <w:rPr>
          <w:rFonts w:ascii="Nunito" w:cs="Nunito" w:eastAsia="Nunito" w:hAnsi="Nunito"/>
          <w:b w:val="0"/>
          <w:color w:val="000000"/>
          <w:rtl w:val="0"/>
        </w:rPr>
        <w:t xml:space="preserve">Exploratory Analysis</w:t>
      </w:r>
    </w:p>
    <w:p w:rsidR="00000000" w:rsidDel="00000000" w:rsidP="00000000" w:rsidRDefault="00000000" w:rsidRPr="00000000" w14:paraId="0000009F">
      <w:pPr>
        <w:ind w:firstLine="17"/>
        <w:rPr>
          <w:sz w:val="24"/>
          <w:szCs w:val="24"/>
        </w:rPr>
      </w:pPr>
      <w:r w:rsidDel="00000000" w:rsidR="00000000" w:rsidRPr="00000000">
        <w:rPr>
          <w:sz w:val="24"/>
          <w:szCs w:val="24"/>
          <w:rtl w:val="0"/>
        </w:rPr>
        <w:t xml:space="preserve">Exploratory data analysis that was conducted include:univariate analysis and bivariate analysis.</w:t>
      </w:r>
    </w:p>
    <w:p w:rsidR="00000000" w:rsidDel="00000000" w:rsidP="00000000" w:rsidRDefault="00000000" w:rsidRPr="00000000" w14:paraId="000000A0">
      <w:pPr>
        <w:pStyle w:val="Heading2"/>
        <w:ind w:firstLine="17"/>
        <w:rPr>
          <w:color w:val="000000"/>
        </w:rPr>
      </w:pPr>
      <w:bookmarkStart w:colFirst="0" w:colLast="0" w:name="_heading=h.3whwml4" w:id="23"/>
      <w:bookmarkEnd w:id="23"/>
      <w:r w:rsidDel="00000000" w:rsidR="00000000" w:rsidRPr="00000000">
        <w:rPr>
          <w:color w:val="000000"/>
          <w:rtl w:val="0"/>
        </w:rPr>
        <w:t xml:space="preserve">Univariate Analysis</w:t>
      </w:r>
    </w:p>
    <w:p w:rsidR="00000000" w:rsidDel="00000000" w:rsidP="00000000" w:rsidRDefault="00000000" w:rsidRPr="00000000" w14:paraId="000000A1">
      <w:pPr>
        <w:ind w:firstLine="17"/>
        <w:rPr>
          <w:sz w:val="24"/>
          <w:szCs w:val="24"/>
        </w:rPr>
      </w:pPr>
      <w:r w:rsidDel="00000000" w:rsidR="00000000" w:rsidRPr="00000000">
        <w:rPr>
          <w:sz w:val="24"/>
          <w:szCs w:val="24"/>
          <w:rtl w:val="0"/>
        </w:rPr>
        <w:t xml:space="preserve">The following observations were made when the analysis was conducted:</w:t>
      </w:r>
    </w:p>
    <w:p w:rsidR="00000000" w:rsidDel="00000000" w:rsidP="00000000" w:rsidRDefault="00000000" w:rsidRPr="00000000" w14:paraId="000000A2">
      <w:pPr>
        <w:numPr>
          <w:ilvl w:val="0"/>
          <w:numId w:val="8"/>
        </w:numPr>
        <w:ind w:left="720" w:hanging="360"/>
        <w:rPr>
          <w:sz w:val="24"/>
          <w:szCs w:val="24"/>
        </w:rPr>
      </w:pPr>
      <w:r w:rsidDel="00000000" w:rsidR="00000000" w:rsidRPr="00000000">
        <w:rPr>
          <w:sz w:val="24"/>
          <w:szCs w:val="24"/>
          <w:rtl w:val="0"/>
        </w:rPr>
        <w:t xml:space="preserve">Only a small number of the clinical research studies(19,232) had the final study results while 132,926 did not have the final results.</w:t>
      </w:r>
    </w:p>
    <w:p w:rsidR="00000000" w:rsidDel="00000000" w:rsidP="00000000" w:rsidRDefault="00000000" w:rsidRPr="00000000" w14:paraId="000000A3">
      <w:pPr>
        <w:ind w:left="720" w:firstLine="0"/>
        <w:rPr>
          <w:sz w:val="24"/>
          <w:szCs w:val="24"/>
        </w:rPr>
      </w:pPr>
      <w:r w:rsidDel="00000000" w:rsidR="00000000" w:rsidRPr="00000000">
        <w:rPr>
          <w:rtl w:val="0"/>
        </w:rPr>
      </w:r>
    </w:p>
    <w:p w:rsidR="00000000" w:rsidDel="00000000" w:rsidP="00000000" w:rsidRDefault="00000000" w:rsidRPr="00000000" w14:paraId="000000A4">
      <w:pPr>
        <w:ind w:left="720" w:firstLine="0"/>
        <w:rPr/>
      </w:pPr>
      <w:r w:rsidDel="00000000" w:rsidR="00000000" w:rsidRPr="00000000">
        <w:rPr/>
        <w:drawing>
          <wp:inline distB="0" distT="0" distL="0" distR="0">
            <wp:extent cx="5648231" cy="2682321"/>
            <wp:effectExtent b="0" l="0" r="0" t="0"/>
            <wp:docPr id="2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648231" cy="2682321"/>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0" w:firstLine="0"/>
        <w:rPr>
          <w:sz w:val="24"/>
          <w:szCs w:val="24"/>
        </w:rPr>
      </w:pPr>
      <w:r w:rsidDel="00000000" w:rsidR="00000000" w:rsidRPr="00000000">
        <w:rPr>
          <w:rtl w:val="0"/>
        </w:rPr>
      </w:r>
    </w:p>
    <w:p w:rsidR="00000000" w:rsidDel="00000000" w:rsidP="00000000" w:rsidRDefault="00000000" w:rsidRPr="00000000" w14:paraId="000000A6">
      <w:pPr>
        <w:ind w:left="0" w:firstLine="0"/>
        <w:rPr>
          <w:sz w:val="24"/>
          <w:szCs w:val="24"/>
        </w:rPr>
      </w:pPr>
      <w:r w:rsidDel="00000000" w:rsidR="00000000" w:rsidRPr="00000000">
        <w:rPr>
          <w:sz w:val="24"/>
          <w:szCs w:val="24"/>
          <w:rtl w:val="0"/>
        </w:rPr>
        <w:t xml:space="preserve">2. 74.4% of the studies were interventional, while 25.3% were observational, and only 0.3% classified as expanded access.</w:t>
      </w:r>
    </w:p>
    <w:p w:rsidR="00000000" w:rsidDel="00000000" w:rsidP="00000000" w:rsidRDefault="00000000" w:rsidRPr="00000000" w14:paraId="000000A7">
      <w:pPr>
        <w:ind w:left="0" w:firstLine="0"/>
        <w:rPr>
          <w:sz w:val="24"/>
          <w:szCs w:val="24"/>
        </w:rPr>
      </w:pPr>
      <w:r w:rsidDel="00000000" w:rsidR="00000000" w:rsidRPr="00000000">
        <w:rPr>
          <w:sz w:val="24"/>
          <w:szCs w:val="24"/>
        </w:rPr>
        <w:drawing>
          <wp:inline distB="0" distT="0" distL="0" distR="0">
            <wp:extent cx="4899310" cy="2438766"/>
            <wp:effectExtent b="0" l="0" r="0" t="0"/>
            <wp:docPr id="2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899310" cy="2438766"/>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rPr>
          <w:sz w:val="24"/>
          <w:szCs w:val="24"/>
        </w:rPr>
      </w:pP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00" w:line="276" w:lineRule="auto"/>
        <w:ind w:left="720" w:right="-492" w:hanging="360"/>
        <w:jc w:val="left"/>
        <w:rPr>
          <w:i w:val="0"/>
          <w:smallCaps w:val="0"/>
          <w:strike w:val="0"/>
          <w:color w:val="424242"/>
          <w:sz w:val="24"/>
          <w:szCs w:val="24"/>
          <w:shd w:fill="auto" w:val="clear"/>
          <w:vertAlign w:val="baseline"/>
        </w:rPr>
      </w:pPr>
      <w:r w:rsidDel="00000000" w:rsidR="00000000" w:rsidRPr="00000000">
        <w:rPr>
          <w:i w:val="0"/>
          <w:smallCaps w:val="0"/>
          <w:strike w:val="0"/>
          <w:color w:val="424242"/>
          <w:sz w:val="24"/>
          <w:szCs w:val="24"/>
          <w:u w:val="none"/>
          <w:shd w:fill="auto" w:val="clear"/>
          <w:vertAlign w:val="baseline"/>
          <w:rtl w:val="0"/>
        </w:rPr>
        <w:t xml:space="preserve">Most of the clinical research studies did not have the precise trial phases. </w:t>
      </w:r>
    </w:p>
    <w:p w:rsidR="00000000" w:rsidDel="00000000" w:rsidP="00000000" w:rsidRDefault="00000000" w:rsidRPr="00000000" w14:paraId="000000AA">
      <w:pPr>
        <w:ind w:left="0" w:firstLine="0"/>
        <w:rPr/>
      </w:pPr>
      <w:r w:rsidDel="00000000" w:rsidR="00000000" w:rsidRPr="00000000">
        <w:rPr/>
        <w:drawing>
          <wp:inline distB="0" distT="0" distL="0" distR="0">
            <wp:extent cx="4918374" cy="2267805"/>
            <wp:effectExtent b="0" l="0" r="0" t="0"/>
            <wp:docPr id="2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918374" cy="226780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00" w:line="276" w:lineRule="auto"/>
        <w:ind w:left="720" w:right="-492" w:hanging="360"/>
        <w:jc w:val="left"/>
        <w:rPr>
          <w:i w:val="0"/>
          <w:smallCaps w:val="0"/>
          <w:strike w:val="0"/>
          <w:color w:val="424242"/>
          <w:sz w:val="24"/>
          <w:szCs w:val="24"/>
          <w:shd w:fill="auto" w:val="clear"/>
          <w:vertAlign w:val="baseline"/>
        </w:rPr>
      </w:pPr>
      <w:r w:rsidDel="00000000" w:rsidR="00000000" w:rsidRPr="00000000">
        <w:rPr>
          <w:i w:val="0"/>
          <w:smallCaps w:val="0"/>
          <w:strike w:val="0"/>
          <w:color w:val="424242"/>
          <w:sz w:val="24"/>
          <w:szCs w:val="24"/>
          <w:u w:val="none"/>
          <w:shd w:fill="auto" w:val="clear"/>
          <w:vertAlign w:val="baseline"/>
          <w:rtl w:val="0"/>
        </w:rPr>
        <w:t xml:space="preserve">47.57% of the studies were completed as per the protocols: 16.94% were still </w:t>
      </w:r>
      <w:r w:rsidDel="00000000" w:rsidR="00000000" w:rsidRPr="00000000">
        <w:rPr>
          <w:sz w:val="24"/>
          <w:szCs w:val="24"/>
          <w:rtl w:val="0"/>
        </w:rPr>
        <w:t xml:space="preserve">recruiting</w:t>
      </w:r>
      <w:r w:rsidDel="00000000" w:rsidR="00000000" w:rsidRPr="00000000">
        <w:rPr>
          <w:i w:val="0"/>
          <w:smallCaps w:val="0"/>
          <w:strike w:val="0"/>
          <w:color w:val="424242"/>
          <w:sz w:val="24"/>
          <w:szCs w:val="24"/>
          <w:u w:val="none"/>
          <w:shd w:fill="auto" w:val="clear"/>
          <w:vertAlign w:val="baseline"/>
          <w:rtl w:val="0"/>
        </w:rPr>
        <w:t xml:space="preserve"> </w:t>
      </w:r>
    </w:p>
    <w:p w:rsidR="00000000" w:rsidDel="00000000" w:rsidP="00000000" w:rsidRDefault="00000000" w:rsidRPr="00000000" w14:paraId="000000B2">
      <w:pPr>
        <w:ind w:firstLine="17"/>
        <w:rPr>
          <w:sz w:val="24"/>
          <w:szCs w:val="24"/>
        </w:rPr>
      </w:pPr>
      <w:r w:rsidDel="00000000" w:rsidR="00000000" w:rsidRPr="00000000">
        <w:rPr>
          <w:sz w:val="24"/>
          <w:szCs w:val="24"/>
        </w:rPr>
        <w:drawing>
          <wp:inline distB="0" distT="0" distL="0" distR="0">
            <wp:extent cx="5394960" cy="2769235"/>
            <wp:effectExtent b="0" l="0" r="0" t="0"/>
            <wp:docPr id="3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394960" cy="276923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firstLine="17"/>
        <w:rPr/>
      </w:pP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00" w:line="276" w:lineRule="auto"/>
        <w:ind w:left="720" w:right="-492" w:hanging="360"/>
        <w:jc w:val="left"/>
        <w:rPr>
          <w:i w:val="0"/>
          <w:smallCaps w:val="0"/>
          <w:strike w:val="0"/>
          <w:color w:val="424242"/>
          <w:sz w:val="24"/>
          <w:szCs w:val="24"/>
          <w:shd w:fill="auto" w:val="clear"/>
          <w:vertAlign w:val="baseline"/>
        </w:rPr>
      </w:pPr>
      <w:r w:rsidDel="00000000" w:rsidR="00000000" w:rsidRPr="00000000">
        <w:rPr>
          <w:i w:val="0"/>
          <w:smallCaps w:val="0"/>
          <w:strike w:val="0"/>
          <w:color w:val="424242"/>
          <w:sz w:val="24"/>
          <w:szCs w:val="24"/>
          <w:u w:val="none"/>
          <w:shd w:fill="auto" w:val="clear"/>
          <w:vertAlign w:val="baseline"/>
          <w:rtl w:val="0"/>
        </w:rPr>
        <w:t xml:space="preserve">The top sponsors were government agencies/hospitals from the United States of America, and pharmaceutical companies from Switzerland and UK/USA.</w:t>
      </w:r>
    </w:p>
    <w:p w:rsidR="00000000" w:rsidDel="00000000" w:rsidP="00000000" w:rsidRDefault="00000000" w:rsidRPr="00000000" w14:paraId="000000B5">
      <w:pPr>
        <w:ind w:firstLine="17"/>
        <w:rPr>
          <w:sz w:val="24"/>
          <w:szCs w:val="24"/>
        </w:rPr>
      </w:pPr>
      <w:r w:rsidDel="00000000" w:rsidR="00000000" w:rsidRPr="00000000">
        <w:rPr>
          <w:sz w:val="24"/>
          <w:szCs w:val="24"/>
        </w:rPr>
        <w:drawing>
          <wp:inline distB="0" distT="0" distL="0" distR="0">
            <wp:extent cx="5394960" cy="1553845"/>
            <wp:effectExtent b="0" l="0" r="0" t="0"/>
            <wp:docPr id="2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94960" cy="155384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firstLine="17"/>
        <w:rPr>
          <w:sz w:val="24"/>
          <w:szCs w:val="24"/>
        </w:rPr>
      </w:pPr>
      <w:r w:rsidDel="00000000" w:rsidR="00000000" w:rsidRPr="00000000">
        <w:rPr>
          <w:rtl w:val="0"/>
        </w:rPr>
      </w:r>
    </w:p>
    <w:p w:rsidR="00000000" w:rsidDel="00000000" w:rsidP="00000000" w:rsidRDefault="00000000" w:rsidRPr="00000000" w14:paraId="000000B7">
      <w:pPr>
        <w:ind w:firstLine="17"/>
        <w:rPr>
          <w:sz w:val="24"/>
          <w:szCs w:val="24"/>
        </w:rPr>
      </w:pPr>
      <w:r w:rsidDel="00000000" w:rsidR="00000000" w:rsidRPr="00000000">
        <w:rPr>
          <w:rtl w:val="0"/>
        </w:rPr>
      </w:r>
    </w:p>
    <w:p w:rsidR="00000000" w:rsidDel="00000000" w:rsidP="00000000" w:rsidRDefault="00000000" w:rsidRPr="00000000" w14:paraId="000000B8">
      <w:pPr>
        <w:ind w:firstLine="17"/>
        <w:rPr>
          <w:sz w:val="24"/>
          <w:szCs w:val="24"/>
        </w:rPr>
      </w:pPr>
      <w:r w:rsidDel="00000000" w:rsidR="00000000" w:rsidRPr="00000000">
        <w:rPr>
          <w:rtl w:val="0"/>
        </w:rPr>
      </w:r>
    </w:p>
    <w:p w:rsidR="00000000" w:rsidDel="00000000" w:rsidP="00000000" w:rsidRDefault="00000000" w:rsidRPr="00000000" w14:paraId="000000B9">
      <w:pPr>
        <w:ind w:firstLine="17"/>
        <w:rPr>
          <w:sz w:val="24"/>
          <w:szCs w:val="24"/>
        </w:rPr>
      </w:pPr>
      <w:r w:rsidDel="00000000" w:rsidR="00000000" w:rsidRPr="00000000">
        <w:rPr>
          <w:rtl w:val="0"/>
        </w:rPr>
      </w:r>
    </w:p>
    <w:p w:rsidR="00000000" w:rsidDel="00000000" w:rsidP="00000000" w:rsidRDefault="00000000" w:rsidRPr="00000000" w14:paraId="000000BA">
      <w:pPr>
        <w:ind w:firstLine="17"/>
        <w:rPr>
          <w:sz w:val="24"/>
          <w:szCs w:val="24"/>
        </w:rPr>
      </w:pPr>
      <w:r w:rsidDel="00000000" w:rsidR="00000000" w:rsidRPr="00000000">
        <w:rPr>
          <w:rtl w:val="0"/>
        </w:rPr>
      </w:r>
    </w:p>
    <w:p w:rsidR="00000000" w:rsidDel="00000000" w:rsidP="00000000" w:rsidRDefault="00000000" w:rsidRPr="00000000" w14:paraId="000000BB">
      <w:pPr>
        <w:ind w:firstLine="17"/>
        <w:rPr>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00" w:line="276" w:lineRule="auto"/>
        <w:ind w:left="720" w:right="-492" w:hanging="360"/>
        <w:jc w:val="left"/>
        <w:rPr>
          <w:i w:val="0"/>
          <w:smallCaps w:val="0"/>
          <w:strike w:val="0"/>
          <w:color w:val="424242"/>
          <w:sz w:val="24"/>
          <w:szCs w:val="24"/>
          <w:shd w:fill="auto" w:val="clear"/>
          <w:vertAlign w:val="baseline"/>
        </w:rPr>
      </w:pPr>
      <w:r w:rsidDel="00000000" w:rsidR="00000000" w:rsidRPr="00000000">
        <w:rPr>
          <w:i w:val="0"/>
          <w:smallCaps w:val="0"/>
          <w:strike w:val="0"/>
          <w:color w:val="424242"/>
          <w:sz w:val="24"/>
          <w:szCs w:val="24"/>
          <w:u w:val="none"/>
          <w:shd w:fill="auto" w:val="clear"/>
          <w:vertAlign w:val="baseline"/>
          <w:rtl w:val="0"/>
        </w:rPr>
        <w:t xml:space="preserve">Six of the top studied conditions are cancers of the bones, lungs, breast,colorectal, and prostate.</w:t>
      </w:r>
    </w:p>
    <w:p w:rsidR="00000000" w:rsidDel="00000000" w:rsidP="00000000" w:rsidRDefault="00000000" w:rsidRPr="00000000" w14:paraId="000000BD">
      <w:pPr>
        <w:ind w:firstLine="17"/>
        <w:rPr>
          <w:sz w:val="24"/>
          <w:szCs w:val="24"/>
        </w:rPr>
      </w:pPr>
      <w:r w:rsidDel="00000000" w:rsidR="00000000" w:rsidRPr="00000000">
        <w:rPr>
          <w:sz w:val="24"/>
          <w:szCs w:val="24"/>
        </w:rPr>
        <w:drawing>
          <wp:inline distB="0" distT="0" distL="0" distR="0">
            <wp:extent cx="4708478" cy="2618363"/>
            <wp:effectExtent b="0" l="0" r="0" t="0"/>
            <wp:docPr id="3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708478" cy="261836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00" w:line="276" w:lineRule="auto"/>
        <w:ind w:left="720" w:right="-492" w:hanging="360"/>
        <w:jc w:val="left"/>
        <w:rPr>
          <w:i w:val="0"/>
          <w:smallCaps w:val="0"/>
          <w:strike w:val="0"/>
          <w:color w:val="424242"/>
          <w:sz w:val="24"/>
          <w:szCs w:val="24"/>
          <w:shd w:fill="auto" w:val="clear"/>
          <w:vertAlign w:val="baseline"/>
        </w:rPr>
      </w:pPr>
      <w:r w:rsidDel="00000000" w:rsidR="00000000" w:rsidRPr="00000000">
        <w:rPr>
          <w:i w:val="0"/>
          <w:smallCaps w:val="0"/>
          <w:strike w:val="0"/>
          <w:color w:val="424242"/>
          <w:sz w:val="24"/>
          <w:szCs w:val="24"/>
          <w:u w:val="none"/>
          <w:shd w:fill="auto" w:val="clear"/>
          <w:vertAlign w:val="baseline"/>
          <w:rtl w:val="0"/>
        </w:rPr>
        <w:t xml:space="preserve">Most of the participants are of the category “Adults” (18 to 64 years)and Older “Adults” (65 years and above).</w:t>
      </w:r>
    </w:p>
    <w:p w:rsidR="00000000" w:rsidDel="00000000" w:rsidP="00000000" w:rsidRDefault="00000000" w:rsidRPr="00000000" w14:paraId="000000BF">
      <w:pPr>
        <w:pStyle w:val="Heading2"/>
        <w:ind w:firstLine="17"/>
        <w:rPr/>
      </w:pPr>
      <w:bookmarkStart w:colFirst="0" w:colLast="0" w:name="_heading=h.2bn6wsx" w:id="24"/>
      <w:bookmarkEnd w:id="24"/>
      <w:r w:rsidDel="00000000" w:rsidR="00000000" w:rsidRPr="00000000">
        <w:rPr/>
        <w:drawing>
          <wp:inline distB="0" distT="0" distL="0" distR="0">
            <wp:extent cx="4263484" cy="2632560"/>
            <wp:effectExtent b="0" l="0" r="0" t="0"/>
            <wp:docPr id="3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263484" cy="263256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2"/>
        <w:ind w:firstLine="17"/>
        <w:rPr>
          <w:color w:val="000000"/>
        </w:rPr>
      </w:pPr>
      <w:bookmarkStart w:colFirst="0" w:colLast="0" w:name="_heading=h.qsh70q" w:id="25"/>
      <w:bookmarkEnd w:id="25"/>
      <w:r w:rsidDel="00000000" w:rsidR="00000000" w:rsidRPr="00000000">
        <w:rPr>
          <w:rtl w:val="0"/>
        </w:rPr>
      </w:r>
    </w:p>
    <w:p w:rsidR="00000000" w:rsidDel="00000000" w:rsidP="00000000" w:rsidRDefault="00000000" w:rsidRPr="00000000" w14:paraId="000000C1">
      <w:pPr>
        <w:pStyle w:val="Heading2"/>
        <w:ind w:firstLine="17"/>
        <w:rPr>
          <w:color w:val="000000"/>
        </w:rPr>
      </w:pPr>
      <w:r w:rsidDel="00000000" w:rsidR="00000000" w:rsidRPr="00000000">
        <w:rPr>
          <w:color w:val="000000"/>
          <w:rtl w:val="0"/>
        </w:rPr>
        <w:t xml:space="preserve">Bivariate Analysis</w:t>
      </w:r>
    </w:p>
    <w:p w:rsidR="00000000" w:rsidDel="00000000" w:rsidP="00000000" w:rsidRDefault="00000000" w:rsidRPr="00000000" w14:paraId="000000C2">
      <w:pPr>
        <w:ind w:left="0" w:firstLine="0"/>
        <w:rPr>
          <w:sz w:val="24"/>
          <w:szCs w:val="24"/>
        </w:rPr>
      </w:pPr>
      <w:r w:rsidDel="00000000" w:rsidR="00000000" w:rsidRPr="00000000">
        <w:rPr>
          <w:sz w:val="24"/>
          <w:szCs w:val="24"/>
          <w:rtl w:val="0"/>
        </w:rPr>
        <w:t xml:space="preserve">Determine if there is a statistical link between two variables.</w:t>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sz w:val="24"/>
          <w:szCs w:val="24"/>
        </w:rPr>
      </w:pPr>
      <w:r w:rsidDel="00000000" w:rsidR="00000000" w:rsidRPr="00000000">
        <w:rPr>
          <w:sz w:val="24"/>
          <w:szCs w:val="24"/>
          <w:rtl w:val="0"/>
        </w:rPr>
        <w:t xml:space="preserve">The following observations were made from the analysis:</w:t>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numPr>
          <w:ilvl w:val="0"/>
          <w:numId w:val="7"/>
        </w:numPr>
        <w:ind w:left="720" w:hanging="360"/>
        <w:rPr>
          <w:sz w:val="24"/>
          <w:szCs w:val="24"/>
        </w:rPr>
      </w:pPr>
      <w:r w:rsidDel="00000000" w:rsidR="00000000" w:rsidRPr="00000000">
        <w:rPr>
          <w:sz w:val="24"/>
          <w:szCs w:val="24"/>
          <w:rtl w:val="0"/>
        </w:rPr>
        <w:t xml:space="preserve">Most of the clinical research studies were interventional in nature closely followed by the observational ones.</w:t>
      </w:r>
    </w:p>
    <w:p w:rsidR="00000000" w:rsidDel="00000000" w:rsidP="00000000" w:rsidRDefault="00000000" w:rsidRPr="00000000" w14:paraId="000000C7">
      <w:pPr>
        <w:ind w:left="720" w:firstLine="0"/>
        <w:rPr>
          <w:sz w:val="24"/>
          <w:szCs w:val="24"/>
        </w:rPr>
      </w:pPr>
      <w:r w:rsidDel="00000000" w:rsidR="00000000" w:rsidRPr="00000000">
        <w:rPr>
          <w:sz w:val="24"/>
          <w:szCs w:val="24"/>
        </w:rPr>
        <w:drawing>
          <wp:inline distB="0" distT="0" distL="0" distR="0">
            <wp:extent cx="5444345" cy="2663218"/>
            <wp:effectExtent b="0" l="0" r="0" t="0"/>
            <wp:docPr id="3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444345" cy="266321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numPr>
          <w:ilvl w:val="0"/>
          <w:numId w:val="7"/>
        </w:numPr>
        <w:ind w:left="720" w:hanging="360"/>
        <w:rPr>
          <w:sz w:val="24"/>
          <w:szCs w:val="24"/>
        </w:rPr>
      </w:pPr>
      <w:r w:rsidDel="00000000" w:rsidR="00000000" w:rsidRPr="00000000">
        <w:rPr>
          <w:sz w:val="24"/>
          <w:szCs w:val="24"/>
          <w:rtl w:val="0"/>
        </w:rPr>
        <w:t xml:space="preserve">Most of the completed and currently recruiting clinical research trials are interventional.</w:t>
      </w:r>
    </w:p>
    <w:p w:rsidR="00000000" w:rsidDel="00000000" w:rsidP="00000000" w:rsidRDefault="00000000" w:rsidRPr="00000000" w14:paraId="000000C9">
      <w:pPr>
        <w:numPr>
          <w:ilvl w:val="0"/>
          <w:numId w:val="7"/>
        </w:numPr>
        <w:ind w:left="720" w:hanging="360"/>
        <w:rPr>
          <w:sz w:val="24"/>
          <w:szCs w:val="24"/>
        </w:rPr>
      </w:pPr>
      <w:r w:rsidDel="00000000" w:rsidR="00000000" w:rsidRPr="00000000">
        <w:rPr>
          <w:sz w:val="24"/>
          <w:szCs w:val="24"/>
          <w:rtl w:val="0"/>
        </w:rPr>
        <w:t xml:space="preserve">The completed interventional trials confirm the effectiveness/safety of specific interventions guiding medical practice.</w:t>
      </w:r>
    </w:p>
    <w:p w:rsidR="00000000" w:rsidDel="00000000" w:rsidP="00000000" w:rsidRDefault="00000000" w:rsidRPr="00000000" w14:paraId="000000CA">
      <w:pPr>
        <w:numPr>
          <w:ilvl w:val="0"/>
          <w:numId w:val="7"/>
        </w:numPr>
        <w:ind w:left="720" w:hanging="360"/>
        <w:rPr>
          <w:sz w:val="24"/>
          <w:szCs w:val="24"/>
        </w:rPr>
      </w:pPr>
      <w:r w:rsidDel="00000000" w:rsidR="00000000" w:rsidRPr="00000000">
        <w:rPr>
          <w:sz w:val="24"/>
          <w:szCs w:val="24"/>
          <w:rtl w:val="0"/>
        </w:rPr>
        <w:t xml:space="preserve">The completed observational trials offer insights into real world health patterns.</w:t>
      </w:r>
    </w:p>
    <w:p w:rsidR="00000000" w:rsidDel="00000000" w:rsidP="00000000" w:rsidRDefault="00000000" w:rsidRPr="00000000" w14:paraId="000000CB">
      <w:pPr>
        <w:numPr>
          <w:ilvl w:val="0"/>
          <w:numId w:val="7"/>
        </w:numPr>
        <w:ind w:left="720" w:hanging="360"/>
        <w:rPr>
          <w:sz w:val="24"/>
          <w:szCs w:val="24"/>
        </w:rPr>
      </w:pPr>
      <w:r w:rsidDel="00000000" w:rsidR="00000000" w:rsidRPr="00000000">
        <w:rPr>
          <w:sz w:val="24"/>
          <w:szCs w:val="24"/>
          <w:rtl w:val="0"/>
        </w:rPr>
        <w:t xml:space="preserve">The number of participants enrolled in the observational studies  was higher than those enrolled in interventional and  expanded access studies. </w:t>
      </w:r>
    </w:p>
    <w:p w:rsidR="00000000" w:rsidDel="00000000" w:rsidP="00000000" w:rsidRDefault="00000000" w:rsidRPr="00000000" w14:paraId="000000CC">
      <w:pPr>
        <w:ind w:left="360" w:firstLine="0"/>
        <w:rPr>
          <w:sz w:val="24"/>
          <w:szCs w:val="24"/>
        </w:rPr>
      </w:pPr>
      <w:r w:rsidDel="00000000" w:rsidR="00000000" w:rsidRPr="00000000">
        <w:rPr>
          <w:sz w:val="24"/>
          <w:szCs w:val="24"/>
        </w:rPr>
        <w:drawing>
          <wp:inline distB="0" distT="0" distL="0" distR="0">
            <wp:extent cx="4556026" cy="2222780"/>
            <wp:effectExtent b="0" l="0" r="0" t="0"/>
            <wp:docPr id="3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556026" cy="222278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720" w:firstLine="0"/>
        <w:rPr/>
      </w:pP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00" w:line="276" w:lineRule="auto"/>
        <w:ind w:left="720" w:right="-492" w:hanging="360"/>
        <w:jc w:val="left"/>
        <w:rPr>
          <w:i w:val="0"/>
          <w:smallCaps w:val="0"/>
          <w:strike w:val="0"/>
          <w:color w:val="424242"/>
          <w:sz w:val="24"/>
          <w:szCs w:val="24"/>
          <w:shd w:fill="auto" w:val="clear"/>
          <w:vertAlign w:val="baseline"/>
        </w:rPr>
      </w:pPr>
      <w:r w:rsidDel="00000000" w:rsidR="00000000" w:rsidRPr="00000000">
        <w:rPr>
          <w:i w:val="0"/>
          <w:smallCaps w:val="0"/>
          <w:strike w:val="0"/>
          <w:color w:val="424242"/>
          <w:sz w:val="24"/>
          <w:szCs w:val="24"/>
          <w:u w:val="none"/>
          <w:shd w:fill="auto" w:val="clear"/>
          <w:vertAlign w:val="baseline"/>
          <w:rtl w:val="0"/>
        </w:rPr>
        <w:t xml:space="preserve">The withdrawn and terminated studies were characterized with the lowest enrollment.</w:t>
      </w:r>
    </w:p>
    <w:p w:rsidR="00000000" w:rsidDel="00000000" w:rsidP="00000000" w:rsidRDefault="00000000" w:rsidRPr="00000000" w14:paraId="000000CF">
      <w:pPr>
        <w:ind w:firstLine="17"/>
        <w:rPr>
          <w:sz w:val="24"/>
          <w:szCs w:val="24"/>
        </w:rPr>
      </w:pPr>
      <w:r w:rsidDel="00000000" w:rsidR="00000000" w:rsidRPr="00000000">
        <w:rPr>
          <w:sz w:val="24"/>
          <w:szCs w:val="24"/>
        </w:rPr>
        <w:drawing>
          <wp:inline distB="0" distT="0" distL="0" distR="0">
            <wp:extent cx="5755785" cy="2602163"/>
            <wp:effectExtent b="0" l="0" r="0" t="0"/>
            <wp:docPr id="3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55785" cy="260216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pStyle w:val="Heading1"/>
        <w:ind w:left="0" w:firstLine="0"/>
        <w:rPr>
          <w:rFonts w:ascii="Nunito" w:cs="Nunito" w:eastAsia="Nunito" w:hAnsi="Nunito"/>
          <w:b w:val="0"/>
          <w:color w:val="000000"/>
        </w:rPr>
      </w:pPr>
      <w:bookmarkStart w:colFirst="0" w:colLast="0" w:name="_heading=h.3as4poj" w:id="26"/>
      <w:bookmarkEnd w:id="26"/>
      <w:r w:rsidDel="00000000" w:rsidR="00000000" w:rsidRPr="00000000">
        <w:rPr>
          <w:rFonts w:ascii="Nunito" w:cs="Nunito" w:eastAsia="Nunito" w:hAnsi="Nunito"/>
          <w:b w:val="0"/>
          <w:color w:val="000000"/>
          <w:rtl w:val="0"/>
        </w:rPr>
        <w:t xml:space="preserve">Evaluation</w:t>
      </w:r>
    </w:p>
    <w:p w:rsidR="00000000" w:rsidDel="00000000" w:rsidP="00000000" w:rsidRDefault="00000000" w:rsidRPr="00000000" w14:paraId="000000D2">
      <w:pPr>
        <w:ind w:firstLine="17"/>
        <w:rPr>
          <w:sz w:val="24"/>
          <w:szCs w:val="24"/>
        </w:rPr>
      </w:pPr>
      <w:r w:rsidDel="00000000" w:rsidR="00000000" w:rsidRPr="00000000">
        <w:rPr>
          <w:sz w:val="24"/>
          <w:szCs w:val="24"/>
          <w:rtl w:val="0"/>
        </w:rPr>
        <w:t xml:space="preserve">From the research findings , we were able to deduce that :</w:t>
      </w:r>
    </w:p>
    <w:p w:rsidR="00000000" w:rsidDel="00000000" w:rsidP="00000000" w:rsidRDefault="00000000" w:rsidRPr="00000000" w14:paraId="000000D3">
      <w:pPr>
        <w:ind w:firstLine="17"/>
        <w:rPr>
          <w:sz w:val="24"/>
          <w:szCs w:val="24"/>
        </w:rPr>
      </w:pP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00" w:line="276" w:lineRule="auto"/>
        <w:ind w:left="737" w:right="-492" w:hanging="360"/>
        <w:jc w:val="left"/>
        <w:rPr>
          <w:rFonts w:ascii="Nunito" w:cs="Nunito" w:eastAsia="Nunito" w:hAnsi="Nunito"/>
          <w:i w:val="0"/>
          <w:smallCaps w:val="0"/>
          <w:strike w:val="0"/>
          <w:color w:val="424242"/>
          <w:sz w:val="24"/>
          <w:szCs w:val="24"/>
          <w:shd w:fill="auto" w:val="clear"/>
          <w:vertAlign w:val="baseline"/>
        </w:rPr>
      </w:pPr>
      <w:r w:rsidDel="00000000" w:rsidR="00000000" w:rsidRPr="00000000">
        <w:rPr>
          <w:i w:val="0"/>
          <w:smallCaps w:val="0"/>
          <w:strike w:val="0"/>
          <w:color w:val="424242"/>
          <w:sz w:val="24"/>
          <w:szCs w:val="24"/>
          <w:u w:val="none"/>
          <w:shd w:fill="auto" w:val="clear"/>
          <w:vertAlign w:val="baseline"/>
          <w:rtl w:val="0"/>
        </w:rPr>
        <w:t xml:space="preserve">There are various research approaches that are employed in clinical trials. The most commonly used according to the analysis is the interventional type of study.</w:t>
      </w:r>
    </w:p>
    <w:p w:rsidR="00000000" w:rsidDel="00000000" w:rsidP="00000000" w:rsidRDefault="00000000" w:rsidRPr="00000000" w14:paraId="000000D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37" w:right="-492" w:hanging="360"/>
        <w:jc w:val="left"/>
        <w:rPr>
          <w:rFonts w:ascii="Nunito" w:cs="Nunito" w:eastAsia="Nunito" w:hAnsi="Nunito"/>
          <w:i w:val="0"/>
          <w:smallCaps w:val="0"/>
          <w:strike w:val="0"/>
          <w:color w:val="424242"/>
          <w:sz w:val="24"/>
          <w:szCs w:val="24"/>
          <w:shd w:fill="auto" w:val="clear"/>
          <w:vertAlign w:val="baseline"/>
        </w:rPr>
      </w:pPr>
      <w:r w:rsidDel="00000000" w:rsidR="00000000" w:rsidRPr="00000000">
        <w:rPr>
          <w:i w:val="0"/>
          <w:smallCaps w:val="0"/>
          <w:strike w:val="0"/>
          <w:color w:val="424242"/>
          <w:sz w:val="24"/>
          <w:szCs w:val="24"/>
          <w:u w:val="none"/>
          <w:shd w:fill="auto" w:val="clear"/>
          <w:vertAlign w:val="baseline"/>
          <w:rtl w:val="0"/>
        </w:rPr>
        <w:t xml:space="preserve"> The data reveals a predominant focus on adult and older adult participants, with limited representation of children and a gap in older adult involvement in clinical studies.</w:t>
      </w:r>
    </w:p>
    <w:p w:rsidR="00000000" w:rsidDel="00000000" w:rsidP="00000000" w:rsidRDefault="00000000" w:rsidRPr="00000000" w14:paraId="000000D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37" w:right="-492" w:hanging="360"/>
        <w:jc w:val="left"/>
        <w:rPr>
          <w:rFonts w:ascii="Nunito" w:cs="Nunito" w:eastAsia="Nunito" w:hAnsi="Nunito"/>
          <w:i w:val="0"/>
          <w:smallCaps w:val="0"/>
          <w:strike w:val="0"/>
          <w:color w:val="424242"/>
          <w:sz w:val="24"/>
          <w:szCs w:val="24"/>
          <w:shd w:fill="auto" w:val="clear"/>
          <w:vertAlign w:val="baseline"/>
        </w:rPr>
      </w:pPr>
      <w:r w:rsidDel="00000000" w:rsidR="00000000" w:rsidRPr="00000000">
        <w:rPr>
          <w:i w:val="0"/>
          <w:smallCaps w:val="0"/>
          <w:strike w:val="0"/>
          <w:color w:val="424242"/>
          <w:sz w:val="24"/>
          <w:szCs w:val="24"/>
          <w:u w:val="none"/>
          <w:shd w:fill="auto" w:val="clear"/>
          <w:vertAlign w:val="baseline"/>
          <w:rtl w:val="0"/>
        </w:rPr>
        <w:t xml:space="preserve">We identified a select group of diseases that have garnered the most attention in clinical studies. These include Cancer related diseases,HIV/AIDS,Heart disease and COVID-19. </w:t>
      </w:r>
    </w:p>
    <w:p w:rsidR="00000000" w:rsidDel="00000000" w:rsidP="00000000" w:rsidRDefault="00000000" w:rsidRPr="00000000" w14:paraId="000000D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37" w:right="-492" w:hanging="360"/>
        <w:jc w:val="left"/>
        <w:rPr>
          <w:rFonts w:ascii="Nunito" w:cs="Nunito" w:eastAsia="Nunito" w:hAnsi="Nunito"/>
          <w:i w:val="0"/>
          <w:smallCaps w:val="0"/>
          <w:strike w:val="0"/>
          <w:color w:val="424242"/>
          <w:sz w:val="24"/>
          <w:szCs w:val="24"/>
          <w:shd w:fill="auto" w:val="clear"/>
          <w:vertAlign w:val="baseline"/>
        </w:rPr>
      </w:pPr>
      <w:r w:rsidDel="00000000" w:rsidR="00000000" w:rsidRPr="00000000">
        <w:rPr>
          <w:i w:val="0"/>
          <w:smallCaps w:val="0"/>
          <w:strike w:val="0"/>
          <w:color w:val="424242"/>
          <w:sz w:val="24"/>
          <w:szCs w:val="24"/>
          <w:u w:val="none"/>
          <w:shd w:fill="auto" w:val="clear"/>
          <w:vertAlign w:val="baseline"/>
          <w:rtl w:val="0"/>
        </w:rPr>
        <w:t xml:space="preserve">The analysis highlighted the key sponsors who are driving clinical research.They include, National Cancer Institute, M.D Anderson Cancer Center,Memorial Sloan Kettering Cancer Center among others. Understanding these major stakeholders is crucial for assessing the funding and resource allocation in medical research.</w:t>
      </w:r>
    </w:p>
    <w:p w:rsidR="00000000" w:rsidDel="00000000" w:rsidP="00000000" w:rsidRDefault="00000000" w:rsidRPr="00000000" w14:paraId="000000D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37" w:right="-492" w:hanging="360"/>
        <w:jc w:val="left"/>
        <w:rPr>
          <w:rFonts w:ascii="Nunito" w:cs="Nunito" w:eastAsia="Nunito" w:hAnsi="Nunito"/>
          <w:i w:val="0"/>
          <w:smallCaps w:val="0"/>
          <w:strike w:val="0"/>
          <w:color w:val="424242"/>
          <w:sz w:val="24"/>
          <w:szCs w:val="24"/>
          <w:shd w:fill="auto" w:val="clear"/>
          <w:vertAlign w:val="baseline"/>
        </w:rPr>
      </w:pPr>
      <w:r w:rsidDel="00000000" w:rsidR="00000000" w:rsidRPr="00000000">
        <w:rPr>
          <w:i w:val="0"/>
          <w:smallCaps w:val="0"/>
          <w:strike w:val="0"/>
          <w:color w:val="424242"/>
          <w:sz w:val="24"/>
          <w:szCs w:val="24"/>
          <w:u w:val="none"/>
          <w:shd w:fill="auto" w:val="clear"/>
          <w:vertAlign w:val="baseline"/>
          <w:rtl w:val="0"/>
        </w:rPr>
        <w:t xml:space="preserve">Investigating the statuses of registered clinical studies, gave insights into the progress and success rates of ongoing research endeavors, which allows us to identify areas of potential improvement.</w:t>
      </w:r>
    </w:p>
    <w:p w:rsidR="00000000" w:rsidDel="00000000" w:rsidP="00000000" w:rsidRDefault="00000000" w:rsidRPr="00000000" w14:paraId="000000D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37" w:right="-492" w:hanging="360"/>
        <w:jc w:val="left"/>
        <w:rPr>
          <w:rFonts w:ascii="Nunito" w:cs="Nunito" w:eastAsia="Nunito" w:hAnsi="Nunito"/>
          <w:i w:val="0"/>
          <w:smallCaps w:val="0"/>
          <w:strike w:val="0"/>
          <w:color w:val="424242"/>
          <w:sz w:val="24"/>
          <w:szCs w:val="24"/>
          <w:shd w:fill="auto" w:val="clear"/>
          <w:vertAlign w:val="baseline"/>
        </w:rPr>
      </w:pPr>
      <w:r w:rsidDel="00000000" w:rsidR="00000000" w:rsidRPr="00000000">
        <w:rPr>
          <w:i w:val="0"/>
          <w:smallCaps w:val="0"/>
          <w:strike w:val="0"/>
          <w:color w:val="424242"/>
          <w:sz w:val="24"/>
          <w:szCs w:val="24"/>
          <w:u w:val="none"/>
          <w:shd w:fill="auto" w:val="clear"/>
          <w:vertAlign w:val="baseline"/>
          <w:rtl w:val="0"/>
        </w:rPr>
        <w:t xml:space="preserve">From the analysis, </w:t>
      </w:r>
      <w:r w:rsidDel="00000000" w:rsidR="00000000" w:rsidRPr="00000000">
        <w:rPr>
          <w:sz w:val="24"/>
          <w:szCs w:val="24"/>
          <w:rtl w:val="0"/>
        </w:rPr>
        <w:t xml:space="preserve">the United</w:t>
      </w:r>
      <w:r w:rsidDel="00000000" w:rsidR="00000000" w:rsidRPr="00000000">
        <w:rPr>
          <w:i w:val="0"/>
          <w:smallCaps w:val="0"/>
          <w:strike w:val="0"/>
          <w:color w:val="424242"/>
          <w:sz w:val="24"/>
          <w:szCs w:val="24"/>
          <w:u w:val="none"/>
          <w:shd w:fill="auto" w:val="clear"/>
          <w:vertAlign w:val="baseline"/>
          <w:rtl w:val="0"/>
        </w:rPr>
        <w:t xml:space="preserve"> States has emerged as a prominent hub for clinical studies.This geographic pattern reflects the presence of well-established research institutions, robust healthcare infrastructure, and patient populations conducive to clinical trials. While these hubs drive innovation, it also underscores the need for equitable distribution of research opportunities to ensure that medical advancements benefit a broader and more diverse population.</w:t>
      </w:r>
    </w:p>
    <w:p w:rsidR="00000000" w:rsidDel="00000000" w:rsidP="00000000" w:rsidRDefault="00000000" w:rsidRPr="00000000" w14:paraId="000000D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37" w:right="-492" w:hanging="360"/>
        <w:jc w:val="left"/>
        <w:rPr>
          <w:rFonts w:ascii="Nunito" w:cs="Nunito" w:eastAsia="Nunito" w:hAnsi="Nunito"/>
          <w:i w:val="0"/>
          <w:smallCaps w:val="0"/>
          <w:strike w:val="0"/>
          <w:color w:val="424242"/>
          <w:sz w:val="24"/>
          <w:szCs w:val="24"/>
          <w:shd w:fill="auto" w:val="clear"/>
          <w:vertAlign w:val="baseline"/>
        </w:rPr>
      </w:pPr>
      <w:r w:rsidDel="00000000" w:rsidR="00000000" w:rsidRPr="00000000">
        <w:rPr>
          <w:i w:val="0"/>
          <w:smallCaps w:val="0"/>
          <w:strike w:val="0"/>
          <w:color w:val="424242"/>
          <w:sz w:val="24"/>
          <w:szCs w:val="24"/>
          <w:u w:val="none"/>
          <w:shd w:fill="auto" w:val="clear"/>
          <w:vertAlign w:val="baseline"/>
          <w:rtl w:val="0"/>
        </w:rPr>
        <w:t xml:space="preserve">The data shows that many studies are done, which is good for progress. Some are still looking for participants, showing ongoing research. But there are also some we don't know much about, and some that got stopped. This tells us that clinical research can be uncertain, and it's important to find out why some studies don't go as planned to improve future trials.</w:t>
      </w:r>
    </w:p>
    <w:p w:rsidR="00000000" w:rsidDel="00000000" w:rsidP="00000000" w:rsidRDefault="00000000" w:rsidRPr="00000000" w14:paraId="000000D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37" w:right="-492" w:hanging="360"/>
        <w:jc w:val="left"/>
        <w:rPr>
          <w:rFonts w:ascii="Nunito" w:cs="Nunito" w:eastAsia="Nunito" w:hAnsi="Nunito"/>
          <w:i w:val="0"/>
          <w:smallCaps w:val="0"/>
          <w:strike w:val="0"/>
          <w:color w:val="424242"/>
          <w:sz w:val="24"/>
          <w:szCs w:val="24"/>
          <w:shd w:fill="auto" w:val="clear"/>
          <w:vertAlign w:val="baseline"/>
        </w:rPr>
      </w:pPr>
      <w:r w:rsidDel="00000000" w:rsidR="00000000" w:rsidRPr="00000000">
        <w:rPr>
          <w:i w:val="0"/>
          <w:smallCaps w:val="0"/>
          <w:strike w:val="0"/>
          <w:color w:val="424242"/>
          <w:sz w:val="24"/>
          <w:szCs w:val="24"/>
          <w:u w:val="none"/>
          <w:shd w:fill="auto" w:val="clear"/>
          <w:vertAlign w:val="baseline"/>
          <w:rtl w:val="0"/>
        </w:rPr>
        <w:t xml:space="preserve"> The predictive model we developed to forecast whether a clinical study is likely to be completed or terminated offers valuable insights into the factors influencing the outcome of these studies. By successfully utilizing this model, we gain a better understanding of the determinants that contribute to the successful completion of trials or their premature termination. This knowledge can guide stakeholders in making informed decisions and optimizing resources to increase the chances of successful clinical studies, ultimately advancing medical research and healthcare.</w:t>
      </w:r>
    </w:p>
    <w:p w:rsidR="00000000" w:rsidDel="00000000" w:rsidP="00000000" w:rsidRDefault="00000000" w:rsidRPr="00000000" w14:paraId="000000DC">
      <w:pPr>
        <w:pStyle w:val="Heading1"/>
        <w:ind w:left="0" w:firstLine="0"/>
        <w:rPr>
          <w:rFonts w:ascii="Nunito" w:cs="Nunito" w:eastAsia="Nunito" w:hAnsi="Nunito"/>
          <w:b w:val="0"/>
          <w:color w:val="000000"/>
        </w:rPr>
      </w:pPr>
      <w:r w:rsidDel="00000000" w:rsidR="00000000" w:rsidRPr="00000000">
        <w:rPr>
          <w:rFonts w:ascii="Nunito" w:cs="Nunito" w:eastAsia="Nunito" w:hAnsi="Nunito"/>
          <w:b w:val="0"/>
          <w:color w:val="000000"/>
          <w:rtl w:val="0"/>
        </w:rPr>
        <w:t xml:space="preserve">Recommendation</w:t>
      </w:r>
    </w:p>
    <w:p w:rsidR="00000000" w:rsidDel="00000000" w:rsidP="00000000" w:rsidRDefault="00000000" w:rsidRPr="00000000" w14:paraId="000000DD">
      <w:pPr>
        <w:spacing w:after="200" w:lineRule="auto"/>
        <w:ind w:right="-41" w:firstLine="17"/>
        <w:rPr>
          <w:sz w:val="24"/>
          <w:szCs w:val="24"/>
        </w:rPr>
      </w:pPr>
      <w:r w:rsidDel="00000000" w:rsidR="00000000" w:rsidRPr="00000000">
        <w:rPr>
          <w:sz w:val="24"/>
          <w:szCs w:val="24"/>
          <w:rtl w:val="0"/>
        </w:rPr>
        <w:t xml:space="preserve">We there made the following recommendation:</w:t>
      </w:r>
    </w:p>
    <w:p w:rsidR="00000000" w:rsidDel="00000000" w:rsidP="00000000" w:rsidRDefault="00000000" w:rsidRPr="00000000" w14:paraId="000000D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00" w:line="276" w:lineRule="auto"/>
        <w:ind w:left="737" w:right="-41" w:hanging="360"/>
        <w:jc w:val="left"/>
        <w:rPr>
          <w:rFonts w:ascii="Nunito" w:cs="Nunito" w:eastAsia="Nunito" w:hAnsi="Nunito"/>
          <w:i w:val="0"/>
          <w:smallCaps w:val="0"/>
          <w:strike w:val="0"/>
          <w:color w:val="424242"/>
          <w:sz w:val="24"/>
          <w:szCs w:val="24"/>
          <w:shd w:fill="auto" w:val="clear"/>
          <w:vertAlign w:val="baseline"/>
        </w:rPr>
      </w:pPr>
      <w:r w:rsidDel="00000000" w:rsidR="00000000" w:rsidRPr="00000000">
        <w:rPr>
          <w:i w:val="0"/>
          <w:smallCaps w:val="0"/>
          <w:strike w:val="0"/>
          <w:color w:val="424242"/>
          <w:sz w:val="24"/>
          <w:szCs w:val="24"/>
          <w:u w:val="none"/>
          <w:shd w:fill="auto" w:val="clear"/>
          <w:vertAlign w:val="baseline"/>
          <w:rtl w:val="0"/>
        </w:rPr>
        <w:t xml:space="preserve">Given the prominence of cancer-related diseases, HIV/AIDS, heart disease, and COVID-19 in clinical studies, it is crucial to continue investing in research and allocating resources to these areas. Additionally, ensuring accessible and affordable healthcare for these conditions is essential for better health outcomes.</w:t>
      </w:r>
    </w:p>
    <w:p w:rsidR="00000000" w:rsidDel="00000000" w:rsidP="00000000" w:rsidRDefault="00000000" w:rsidRPr="00000000" w14:paraId="000000D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37" w:right="-41" w:hanging="360"/>
        <w:jc w:val="left"/>
        <w:rPr>
          <w:rFonts w:ascii="Nunito" w:cs="Nunito" w:eastAsia="Nunito" w:hAnsi="Nunito"/>
          <w:i w:val="0"/>
          <w:smallCaps w:val="0"/>
          <w:strike w:val="0"/>
          <w:color w:val="424242"/>
          <w:sz w:val="24"/>
          <w:szCs w:val="24"/>
          <w:shd w:fill="auto" w:val="clear"/>
          <w:vertAlign w:val="baseline"/>
        </w:rPr>
      </w:pPr>
      <w:r w:rsidDel="00000000" w:rsidR="00000000" w:rsidRPr="00000000">
        <w:rPr>
          <w:i w:val="0"/>
          <w:smallCaps w:val="0"/>
          <w:strike w:val="0"/>
          <w:color w:val="424242"/>
          <w:sz w:val="24"/>
          <w:szCs w:val="24"/>
          <w:u w:val="none"/>
          <w:shd w:fill="auto" w:val="clear"/>
          <w:vertAlign w:val="baseline"/>
          <w:rtl w:val="0"/>
        </w:rPr>
        <w:t xml:space="preserve"> There </w:t>
      </w:r>
      <w:r w:rsidDel="00000000" w:rsidR="00000000" w:rsidRPr="00000000">
        <w:rPr>
          <w:sz w:val="24"/>
          <w:szCs w:val="24"/>
          <w:rtl w:val="0"/>
        </w:rPr>
        <w:t xml:space="preserve">is a need</w:t>
      </w:r>
      <w:r w:rsidDel="00000000" w:rsidR="00000000" w:rsidRPr="00000000">
        <w:rPr>
          <w:i w:val="0"/>
          <w:smallCaps w:val="0"/>
          <w:strike w:val="0"/>
          <w:color w:val="424242"/>
          <w:sz w:val="24"/>
          <w:szCs w:val="24"/>
          <w:u w:val="none"/>
          <w:shd w:fill="auto" w:val="clear"/>
          <w:vertAlign w:val="baseline"/>
          <w:rtl w:val="0"/>
        </w:rPr>
        <w:t xml:space="preserve"> for more collaboration with major sponsors in the clinical trials for impactful partnerships and funding hence successful clinical trials.</w:t>
      </w:r>
    </w:p>
    <w:p w:rsidR="00000000" w:rsidDel="00000000" w:rsidP="00000000" w:rsidRDefault="00000000" w:rsidRPr="00000000" w14:paraId="000000E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37" w:right="-41" w:hanging="360"/>
        <w:jc w:val="left"/>
        <w:rPr>
          <w:rFonts w:ascii="Nunito" w:cs="Nunito" w:eastAsia="Nunito" w:hAnsi="Nunito"/>
          <w:i w:val="0"/>
          <w:smallCaps w:val="0"/>
          <w:strike w:val="0"/>
          <w:color w:val="424242"/>
          <w:sz w:val="24"/>
          <w:szCs w:val="24"/>
          <w:shd w:fill="auto" w:val="clear"/>
          <w:vertAlign w:val="baseline"/>
        </w:rPr>
      </w:pPr>
      <w:r w:rsidDel="00000000" w:rsidR="00000000" w:rsidRPr="00000000">
        <w:rPr>
          <w:i w:val="0"/>
          <w:smallCaps w:val="0"/>
          <w:strike w:val="0"/>
          <w:color w:val="424242"/>
          <w:sz w:val="24"/>
          <w:szCs w:val="24"/>
          <w:u w:val="none"/>
          <w:shd w:fill="auto" w:val="clear"/>
          <w:vertAlign w:val="baseline"/>
          <w:rtl w:val="0"/>
        </w:rPr>
        <w:t xml:space="preserve">For areas with ongoing research, maintaining a system that monitors the progress and success rates of clinical studies is essential. Periodic reviews and quality assessments can help identify and address any issues, ensuring more efficient and successful trials.</w:t>
      </w:r>
    </w:p>
    <w:p w:rsidR="00000000" w:rsidDel="00000000" w:rsidP="00000000" w:rsidRDefault="00000000" w:rsidRPr="00000000" w14:paraId="000000E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37" w:right="-41" w:hanging="360"/>
        <w:jc w:val="left"/>
        <w:rPr>
          <w:rFonts w:ascii="Nunito" w:cs="Nunito" w:eastAsia="Nunito" w:hAnsi="Nunito"/>
          <w:i w:val="0"/>
          <w:smallCaps w:val="0"/>
          <w:strike w:val="0"/>
          <w:color w:val="424242"/>
          <w:sz w:val="24"/>
          <w:szCs w:val="24"/>
          <w:shd w:fill="auto" w:val="clear"/>
          <w:vertAlign w:val="baseline"/>
        </w:rPr>
      </w:pPr>
      <w:r w:rsidDel="00000000" w:rsidR="00000000" w:rsidRPr="00000000">
        <w:rPr>
          <w:i w:val="0"/>
          <w:smallCaps w:val="0"/>
          <w:strike w:val="0"/>
          <w:color w:val="424242"/>
          <w:sz w:val="24"/>
          <w:szCs w:val="24"/>
          <w:u w:val="none"/>
          <w:shd w:fill="auto" w:val="clear"/>
          <w:vertAlign w:val="baseline"/>
          <w:rtl w:val="0"/>
        </w:rPr>
        <w:t xml:space="preserve">While established research hubs are important, it's vital to promote a more balanced distribution of clinical studies to benefit a broader population. Encouraging research institutions in less prominent regions can help in achieving a more equitable spread of medical advancements.</w:t>
      </w:r>
    </w:p>
    <w:p w:rsidR="00000000" w:rsidDel="00000000" w:rsidP="00000000" w:rsidRDefault="00000000" w:rsidRPr="00000000" w14:paraId="000000E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37" w:right="-41" w:hanging="360"/>
        <w:jc w:val="left"/>
        <w:rPr>
          <w:rFonts w:ascii="Nunito" w:cs="Nunito" w:eastAsia="Nunito" w:hAnsi="Nunito"/>
          <w:i w:val="0"/>
          <w:smallCaps w:val="0"/>
          <w:strike w:val="0"/>
          <w:color w:val="424242"/>
          <w:sz w:val="24"/>
          <w:szCs w:val="24"/>
          <w:shd w:fill="auto" w:val="clear"/>
          <w:vertAlign w:val="baseline"/>
        </w:rPr>
      </w:pPr>
      <w:r w:rsidDel="00000000" w:rsidR="00000000" w:rsidRPr="00000000">
        <w:rPr>
          <w:i w:val="0"/>
          <w:smallCaps w:val="0"/>
          <w:strike w:val="0"/>
          <w:color w:val="424242"/>
          <w:sz w:val="24"/>
          <w:szCs w:val="24"/>
          <w:u w:val="none"/>
          <w:shd w:fill="auto" w:val="clear"/>
          <w:vertAlign w:val="baseline"/>
          <w:rtl w:val="0"/>
        </w:rPr>
        <w:t xml:space="preserve"> For studies with unknown or terminated statuses, there is a need for in-depth analysis to understand the reasons behind these outcomes. This analysis can guide future research efforts, ensuring a more efficient use of resources and better planning.  </w:t>
      </w:r>
    </w:p>
    <w:p w:rsidR="00000000" w:rsidDel="00000000" w:rsidP="00000000" w:rsidRDefault="00000000" w:rsidRPr="00000000" w14:paraId="000000E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37" w:right="-41" w:hanging="360"/>
        <w:jc w:val="left"/>
        <w:rPr>
          <w:rFonts w:ascii="Nunito" w:cs="Nunito" w:eastAsia="Nunito" w:hAnsi="Nunito"/>
          <w:i w:val="0"/>
          <w:smallCaps w:val="0"/>
          <w:strike w:val="0"/>
          <w:color w:val="424242"/>
          <w:sz w:val="24"/>
          <w:szCs w:val="24"/>
          <w:shd w:fill="auto" w:val="clear"/>
          <w:vertAlign w:val="baseline"/>
        </w:rPr>
      </w:pPr>
      <w:r w:rsidDel="00000000" w:rsidR="00000000" w:rsidRPr="00000000">
        <w:rPr>
          <w:i w:val="0"/>
          <w:smallCaps w:val="0"/>
          <w:strike w:val="0"/>
          <w:color w:val="424242"/>
          <w:sz w:val="24"/>
          <w:szCs w:val="24"/>
          <w:u w:val="none"/>
          <w:shd w:fill="auto" w:val="clear"/>
          <w:vertAlign w:val="baseline"/>
          <w:rtl w:val="0"/>
        </w:rPr>
        <w:t xml:space="preserve"> Harness the power of predictive </w:t>
      </w:r>
      <w:r w:rsidDel="00000000" w:rsidR="00000000" w:rsidRPr="00000000">
        <w:rPr>
          <w:sz w:val="24"/>
          <w:szCs w:val="24"/>
          <w:rtl w:val="0"/>
        </w:rPr>
        <w:t xml:space="preserve">modeling</w:t>
      </w:r>
      <w:r w:rsidDel="00000000" w:rsidR="00000000" w:rsidRPr="00000000">
        <w:rPr>
          <w:i w:val="0"/>
          <w:smallCaps w:val="0"/>
          <w:strike w:val="0"/>
          <w:color w:val="424242"/>
          <w:sz w:val="24"/>
          <w:szCs w:val="24"/>
          <w:u w:val="none"/>
          <w:shd w:fill="auto" w:val="clear"/>
          <w:vertAlign w:val="baseline"/>
          <w:rtl w:val="0"/>
        </w:rPr>
        <w:t xml:space="preserve"> as a pivotal tool in clinical trials. By integrating predictive modeling into the decision-making process, we can significantly enhance our ability to foresee study outcomes. This not only helps us avoid costly project stalls and untimely terminations but also enables us to allocate funds more effectively, maximizing the impact of our investments.</w:t>
      </w:r>
    </w:p>
    <w:p w:rsidR="00000000" w:rsidDel="00000000" w:rsidP="00000000" w:rsidRDefault="00000000" w:rsidRPr="00000000" w14:paraId="000000E4">
      <w:pPr>
        <w:spacing w:after="200" w:lineRule="auto"/>
        <w:ind w:right="-41" w:firstLine="17"/>
        <w:rPr>
          <w:sz w:val="24"/>
          <w:szCs w:val="24"/>
        </w:rPr>
      </w:pPr>
      <w:r w:rsidDel="00000000" w:rsidR="00000000" w:rsidRPr="00000000">
        <w:rPr>
          <w:sz w:val="24"/>
          <w:szCs w:val="24"/>
          <w:rtl w:val="0"/>
        </w:rPr>
        <w:br w:type="textWrapping"/>
        <w:br w:type="textWrapping"/>
        <w:br w:type="textWrapping"/>
        <w:br w:type="textWrapping"/>
        <w:br w:type="textWrapping"/>
      </w:r>
    </w:p>
    <w:p w:rsidR="00000000" w:rsidDel="00000000" w:rsidP="00000000" w:rsidRDefault="00000000" w:rsidRPr="00000000" w14:paraId="000000E5">
      <w:pPr>
        <w:spacing w:after="200" w:lineRule="auto"/>
        <w:ind w:right="-41" w:firstLine="17"/>
        <w:rPr>
          <w:sz w:val="24"/>
          <w:szCs w:val="24"/>
        </w:rPr>
      </w:pPr>
      <w:r w:rsidDel="00000000" w:rsidR="00000000" w:rsidRPr="00000000">
        <w:rPr>
          <w:rtl w:val="0"/>
        </w:rPr>
      </w:r>
    </w:p>
    <w:p w:rsidR="00000000" w:rsidDel="00000000" w:rsidP="00000000" w:rsidRDefault="00000000" w:rsidRPr="00000000" w14:paraId="000000E6">
      <w:pPr>
        <w:spacing w:after="200" w:lineRule="auto"/>
        <w:ind w:right="-41" w:firstLine="17"/>
        <w:rPr/>
      </w:pP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spacing w:line="240" w:lineRule="auto"/>
        <w:ind w:left="0" w:firstLine="0"/>
        <w:rPr/>
      </w:pPr>
      <w:r w:rsidDel="00000000" w:rsidR="00000000" w:rsidRPr="00000000">
        <w:rPr>
          <w:rtl w:val="0"/>
        </w:rPr>
      </w:r>
    </w:p>
    <w:sectPr>
      <w:headerReference r:id="rId18" w:type="default"/>
      <w:headerReference r:id="rId19" w:type="first"/>
      <w:footerReference r:id="rId20" w:type="default"/>
      <w:pgSz w:h="15840" w:w="12240" w:orient="portrait"/>
      <w:pgMar w:bottom="1440" w:top="1440" w:left="1872" w:right="187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ven Pro">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ind w:firstLine="17"/>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ind w:left="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rPr/>
    </w:pPr>
    <w:r w:rsidDel="00000000" w:rsidR="00000000" w:rsidRPr="00000000">
      <w:rPr>
        <w:rtl w:val="0"/>
      </w:rPr>
      <w:t xml:space="preserve">Completed and Terminated Clinical Trial Studies</w:t>
    </w:r>
  </w:p>
  <w:p w:rsidR="00000000" w:rsidDel="00000000" w:rsidP="00000000" w:rsidRDefault="00000000" w:rsidRPr="00000000" w14:paraId="000000E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37" w:hanging="360"/>
      </w:pPr>
      <w:rPr>
        <w:rFonts w:ascii="Noto Sans Symbols" w:cs="Noto Sans Symbols" w:eastAsia="Noto Sans Symbols" w:hAnsi="Noto Sans Symbols"/>
      </w:rPr>
    </w:lvl>
    <w:lvl w:ilvl="1">
      <w:start w:val="1"/>
      <w:numFmt w:val="bullet"/>
      <w:lvlText w:val="o"/>
      <w:lvlJc w:val="left"/>
      <w:pPr>
        <w:ind w:left="1457" w:hanging="360"/>
      </w:pPr>
      <w:rPr>
        <w:rFonts w:ascii="Courier New" w:cs="Courier New" w:eastAsia="Courier New" w:hAnsi="Courier New"/>
      </w:rPr>
    </w:lvl>
    <w:lvl w:ilvl="2">
      <w:start w:val="1"/>
      <w:numFmt w:val="bullet"/>
      <w:lvlText w:val="▪"/>
      <w:lvlJc w:val="left"/>
      <w:pPr>
        <w:ind w:left="2177" w:hanging="360"/>
      </w:pPr>
      <w:rPr>
        <w:rFonts w:ascii="Noto Sans Symbols" w:cs="Noto Sans Symbols" w:eastAsia="Noto Sans Symbols" w:hAnsi="Noto Sans Symbols"/>
      </w:rPr>
    </w:lvl>
    <w:lvl w:ilvl="3">
      <w:start w:val="1"/>
      <w:numFmt w:val="bullet"/>
      <w:lvlText w:val="●"/>
      <w:lvlJc w:val="left"/>
      <w:pPr>
        <w:ind w:left="2897" w:hanging="360"/>
      </w:pPr>
      <w:rPr>
        <w:rFonts w:ascii="Noto Sans Symbols" w:cs="Noto Sans Symbols" w:eastAsia="Noto Sans Symbols" w:hAnsi="Noto Sans Symbols"/>
      </w:rPr>
    </w:lvl>
    <w:lvl w:ilvl="4">
      <w:start w:val="1"/>
      <w:numFmt w:val="bullet"/>
      <w:lvlText w:val="o"/>
      <w:lvlJc w:val="left"/>
      <w:pPr>
        <w:ind w:left="3617" w:hanging="360"/>
      </w:pPr>
      <w:rPr>
        <w:rFonts w:ascii="Courier New" w:cs="Courier New" w:eastAsia="Courier New" w:hAnsi="Courier New"/>
      </w:rPr>
    </w:lvl>
    <w:lvl w:ilvl="5">
      <w:start w:val="1"/>
      <w:numFmt w:val="bullet"/>
      <w:lvlText w:val="▪"/>
      <w:lvlJc w:val="left"/>
      <w:pPr>
        <w:ind w:left="4337" w:hanging="360"/>
      </w:pPr>
      <w:rPr>
        <w:rFonts w:ascii="Noto Sans Symbols" w:cs="Noto Sans Symbols" w:eastAsia="Noto Sans Symbols" w:hAnsi="Noto Sans Symbols"/>
      </w:rPr>
    </w:lvl>
    <w:lvl w:ilvl="6">
      <w:start w:val="1"/>
      <w:numFmt w:val="bullet"/>
      <w:lvlText w:val="●"/>
      <w:lvlJc w:val="left"/>
      <w:pPr>
        <w:ind w:left="5057" w:hanging="360"/>
      </w:pPr>
      <w:rPr>
        <w:rFonts w:ascii="Noto Sans Symbols" w:cs="Noto Sans Symbols" w:eastAsia="Noto Sans Symbols" w:hAnsi="Noto Sans Symbols"/>
      </w:rPr>
    </w:lvl>
    <w:lvl w:ilvl="7">
      <w:start w:val="1"/>
      <w:numFmt w:val="bullet"/>
      <w:lvlText w:val="o"/>
      <w:lvlJc w:val="left"/>
      <w:pPr>
        <w:ind w:left="5777" w:hanging="360"/>
      </w:pPr>
      <w:rPr>
        <w:rFonts w:ascii="Courier New" w:cs="Courier New" w:eastAsia="Courier New" w:hAnsi="Courier New"/>
      </w:rPr>
    </w:lvl>
    <w:lvl w:ilvl="8">
      <w:start w:val="1"/>
      <w:numFmt w:val="bullet"/>
      <w:lvlText w:val="▪"/>
      <w:lvlJc w:val="left"/>
      <w:pPr>
        <w:ind w:left="6497" w:hanging="360"/>
      </w:pPr>
      <w:rPr>
        <w:rFonts w:ascii="Noto Sans Symbols" w:cs="Noto Sans Symbols" w:eastAsia="Noto Sans Symbols" w:hAnsi="Noto Sans Symbols"/>
      </w:rPr>
    </w:lvl>
  </w:abstractNum>
  <w:abstractNum w:abstractNumId="5">
    <w:lvl w:ilvl="0">
      <w:start w:val="1"/>
      <w:numFmt w:val="bullet"/>
      <w:lvlText w:val="●"/>
      <w:lvlJc w:val="left"/>
      <w:pPr>
        <w:ind w:left="737" w:hanging="360"/>
      </w:pPr>
      <w:rPr>
        <w:rFonts w:ascii="Noto Sans Symbols" w:cs="Noto Sans Symbols" w:eastAsia="Noto Sans Symbols" w:hAnsi="Noto Sans Symbols"/>
      </w:rPr>
    </w:lvl>
    <w:lvl w:ilvl="1">
      <w:start w:val="1"/>
      <w:numFmt w:val="bullet"/>
      <w:lvlText w:val="o"/>
      <w:lvlJc w:val="left"/>
      <w:pPr>
        <w:ind w:left="1457" w:hanging="360"/>
      </w:pPr>
      <w:rPr>
        <w:rFonts w:ascii="Courier New" w:cs="Courier New" w:eastAsia="Courier New" w:hAnsi="Courier New"/>
      </w:rPr>
    </w:lvl>
    <w:lvl w:ilvl="2">
      <w:start w:val="1"/>
      <w:numFmt w:val="bullet"/>
      <w:lvlText w:val="▪"/>
      <w:lvlJc w:val="left"/>
      <w:pPr>
        <w:ind w:left="2177" w:hanging="360"/>
      </w:pPr>
      <w:rPr>
        <w:rFonts w:ascii="Noto Sans Symbols" w:cs="Noto Sans Symbols" w:eastAsia="Noto Sans Symbols" w:hAnsi="Noto Sans Symbols"/>
      </w:rPr>
    </w:lvl>
    <w:lvl w:ilvl="3">
      <w:start w:val="1"/>
      <w:numFmt w:val="bullet"/>
      <w:lvlText w:val="●"/>
      <w:lvlJc w:val="left"/>
      <w:pPr>
        <w:ind w:left="2897" w:hanging="360"/>
      </w:pPr>
      <w:rPr>
        <w:rFonts w:ascii="Noto Sans Symbols" w:cs="Noto Sans Symbols" w:eastAsia="Noto Sans Symbols" w:hAnsi="Noto Sans Symbols"/>
      </w:rPr>
    </w:lvl>
    <w:lvl w:ilvl="4">
      <w:start w:val="1"/>
      <w:numFmt w:val="bullet"/>
      <w:lvlText w:val="o"/>
      <w:lvlJc w:val="left"/>
      <w:pPr>
        <w:ind w:left="3617" w:hanging="360"/>
      </w:pPr>
      <w:rPr>
        <w:rFonts w:ascii="Courier New" w:cs="Courier New" w:eastAsia="Courier New" w:hAnsi="Courier New"/>
      </w:rPr>
    </w:lvl>
    <w:lvl w:ilvl="5">
      <w:start w:val="1"/>
      <w:numFmt w:val="bullet"/>
      <w:lvlText w:val="▪"/>
      <w:lvlJc w:val="left"/>
      <w:pPr>
        <w:ind w:left="4337" w:hanging="360"/>
      </w:pPr>
      <w:rPr>
        <w:rFonts w:ascii="Noto Sans Symbols" w:cs="Noto Sans Symbols" w:eastAsia="Noto Sans Symbols" w:hAnsi="Noto Sans Symbols"/>
      </w:rPr>
    </w:lvl>
    <w:lvl w:ilvl="6">
      <w:start w:val="1"/>
      <w:numFmt w:val="bullet"/>
      <w:lvlText w:val="●"/>
      <w:lvlJc w:val="left"/>
      <w:pPr>
        <w:ind w:left="5057" w:hanging="360"/>
      </w:pPr>
      <w:rPr>
        <w:rFonts w:ascii="Noto Sans Symbols" w:cs="Noto Sans Symbols" w:eastAsia="Noto Sans Symbols" w:hAnsi="Noto Sans Symbols"/>
      </w:rPr>
    </w:lvl>
    <w:lvl w:ilvl="7">
      <w:start w:val="1"/>
      <w:numFmt w:val="bullet"/>
      <w:lvlText w:val="o"/>
      <w:lvlJc w:val="left"/>
      <w:pPr>
        <w:ind w:left="5777" w:hanging="360"/>
      </w:pPr>
      <w:rPr>
        <w:rFonts w:ascii="Courier New" w:cs="Courier New" w:eastAsia="Courier New" w:hAnsi="Courier New"/>
      </w:rPr>
    </w:lvl>
    <w:lvl w:ilvl="8">
      <w:start w:val="1"/>
      <w:numFmt w:val="bullet"/>
      <w:lvlText w:val="▪"/>
      <w:lvlJc w:val="left"/>
      <w:pPr>
        <w:ind w:left="6497"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color w:val="424242"/>
        <w:sz w:val="22"/>
        <w:szCs w:val="22"/>
        <w:lang w:val="en-US"/>
      </w:rPr>
    </w:rPrDefault>
    <w:pPrDefault>
      <w:pPr>
        <w:spacing w:before="200" w:line="276" w:lineRule="auto"/>
        <w:ind w:left="17" w:right="-492"/>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240" w:lineRule="auto"/>
      <w:ind w:right="-41"/>
    </w:pPr>
    <w:rPr>
      <w:rFonts w:ascii="Maven Pro" w:cs="Maven Pro" w:eastAsia="Maven Pro" w:hAnsi="Maven Pro"/>
      <w:b w:val="1"/>
      <w:sz w:val="36"/>
      <w:szCs w:val="36"/>
    </w:rPr>
  </w:style>
  <w:style w:type="paragraph" w:styleId="Heading2">
    <w:name w:val="heading 2"/>
    <w:basedOn w:val="Normal"/>
    <w:next w:val="Normal"/>
    <w:pPr>
      <w:keepNext w:val="1"/>
      <w:keepLines w:val="1"/>
      <w:spacing w:after="120" w:lineRule="auto"/>
    </w:pPr>
    <w:rPr>
      <w:sz w:val="36"/>
      <w:szCs w:val="36"/>
    </w:rPr>
  </w:style>
  <w:style w:type="paragraph" w:styleId="Heading3">
    <w:name w:val="heading 3"/>
    <w:basedOn w:val="Normal"/>
    <w:next w:val="Normal"/>
    <w:pPr>
      <w:keepNext w:val="1"/>
      <w:keepLines w:val="1"/>
      <w:spacing w:line="360" w:lineRule="auto"/>
      <w:ind w:right="0"/>
    </w:pPr>
    <w:rPr>
      <w:rFonts w:ascii="Maven Pro" w:cs="Maven Pro" w:eastAsia="Maven Pro" w:hAnsi="Maven Pro"/>
      <w:b w:val="1"/>
      <w:color w:val="0b637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line="240" w:lineRule="auto"/>
      <w:ind w:right="0"/>
    </w:pPr>
    <w:rPr>
      <w:rFonts w:ascii="Maven Pro" w:cs="Maven Pro" w:eastAsia="Maven Pro" w:hAnsi="Maven Pro"/>
      <w:b w:val="1"/>
      <w:color w:val="0b6374"/>
      <w:sz w:val="80"/>
      <w:szCs w:val="80"/>
    </w:rPr>
  </w:style>
  <w:style w:type="paragraph" w:styleId="Normal" w:default="1">
    <w:name w:val="Normal"/>
  </w:style>
  <w:style w:type="paragraph" w:styleId="Heading1">
    <w:name w:val="heading 1"/>
    <w:basedOn w:val="Normal"/>
    <w:next w:val="Normal"/>
    <w:pPr>
      <w:keepNext w:val="1"/>
      <w:keepLines w:val="1"/>
      <w:spacing w:after="200" w:line="240" w:lineRule="auto"/>
      <w:ind w:right="-41"/>
      <w:outlineLvl w:val="0"/>
    </w:pPr>
    <w:rPr>
      <w:rFonts w:ascii="Maven Pro" w:cs="Maven Pro" w:eastAsia="Maven Pro" w:hAnsi="Maven Pro"/>
      <w:b w:val="1"/>
      <w:sz w:val="36"/>
      <w:szCs w:val="36"/>
    </w:rPr>
  </w:style>
  <w:style w:type="paragraph" w:styleId="Heading2">
    <w:name w:val="heading 2"/>
    <w:basedOn w:val="Normal"/>
    <w:next w:val="Normal"/>
    <w:pPr>
      <w:keepNext w:val="1"/>
      <w:keepLines w:val="1"/>
      <w:spacing w:after="120"/>
      <w:outlineLvl w:val="1"/>
    </w:pPr>
    <w:rPr>
      <w:sz w:val="36"/>
      <w:szCs w:val="36"/>
    </w:rPr>
  </w:style>
  <w:style w:type="paragraph" w:styleId="Heading3">
    <w:name w:val="heading 3"/>
    <w:basedOn w:val="Normal"/>
    <w:next w:val="Normal"/>
    <w:pPr>
      <w:keepNext w:val="1"/>
      <w:keepLines w:val="1"/>
      <w:spacing w:line="360" w:lineRule="auto"/>
      <w:ind w:right="0"/>
      <w:outlineLvl w:val="2"/>
    </w:pPr>
    <w:rPr>
      <w:rFonts w:ascii="Maven Pro" w:cs="Maven Pro" w:eastAsia="Maven Pro" w:hAnsi="Maven Pro"/>
      <w:b w:val="1"/>
      <w:color w:val="0b6374"/>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line="240" w:lineRule="auto"/>
      <w:ind w:right="0"/>
    </w:pPr>
    <w:rPr>
      <w:rFonts w:ascii="Maven Pro" w:cs="Maven Pro" w:eastAsia="Maven Pro" w:hAnsi="Maven Pro"/>
      <w:b w:val="1"/>
      <w:color w:val="0b6374"/>
      <w:sz w:val="80"/>
      <w:szCs w:val="80"/>
    </w:rPr>
  </w:style>
  <w:style w:type="paragraph" w:styleId="Subtitle">
    <w:name w:val="Subtitle"/>
    <w:basedOn w:val="Normal"/>
    <w:next w:val="Normal"/>
    <w:pPr>
      <w:keepNext w:val="1"/>
      <w:keepLines w:val="1"/>
      <w:spacing w:after="200" w:line="240" w:lineRule="auto"/>
    </w:pPr>
    <w:rPr>
      <w:rFonts w:ascii="Maven Pro" w:cs="Maven Pro" w:eastAsia="Maven Pro" w:hAnsi="Maven Pro"/>
      <w:b w:val="1"/>
      <w:color w:val="599191"/>
      <w:sz w:val="40"/>
      <w:szCs w:val="4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BalloonText">
    <w:name w:val="Balloon Text"/>
    <w:basedOn w:val="Normal"/>
    <w:link w:val="BalloonTextChar"/>
    <w:uiPriority w:val="99"/>
    <w:semiHidden w:val="1"/>
    <w:unhideWhenUsed w:val="1"/>
    <w:rsid w:val="00860F91"/>
    <w:pPr>
      <w:spacing w:before="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860F91"/>
    <w:rPr>
      <w:rFonts w:ascii="Tahoma" w:cs="Tahoma" w:hAnsi="Tahoma"/>
      <w:sz w:val="16"/>
      <w:szCs w:val="16"/>
    </w:rPr>
  </w:style>
  <w:style w:type="paragraph" w:styleId="Header">
    <w:name w:val="header"/>
    <w:basedOn w:val="Normal"/>
    <w:link w:val="HeaderChar"/>
    <w:uiPriority w:val="99"/>
    <w:unhideWhenUsed w:val="1"/>
    <w:rsid w:val="0091726F"/>
    <w:pPr>
      <w:tabs>
        <w:tab w:val="center" w:pos="4680"/>
        <w:tab w:val="right" w:pos="9360"/>
      </w:tabs>
      <w:spacing w:before="0" w:line="240" w:lineRule="auto"/>
    </w:pPr>
  </w:style>
  <w:style w:type="character" w:styleId="HeaderChar" w:customStyle="1">
    <w:name w:val="Header Char"/>
    <w:basedOn w:val="DefaultParagraphFont"/>
    <w:link w:val="Header"/>
    <w:uiPriority w:val="99"/>
    <w:rsid w:val="0091726F"/>
  </w:style>
  <w:style w:type="paragraph" w:styleId="Footer">
    <w:name w:val="footer"/>
    <w:basedOn w:val="Normal"/>
    <w:link w:val="FooterChar"/>
    <w:uiPriority w:val="99"/>
    <w:unhideWhenUsed w:val="1"/>
    <w:rsid w:val="0091726F"/>
    <w:pPr>
      <w:tabs>
        <w:tab w:val="center" w:pos="4680"/>
        <w:tab w:val="right" w:pos="9360"/>
      </w:tabs>
      <w:spacing w:before="0" w:line="240" w:lineRule="auto"/>
    </w:pPr>
  </w:style>
  <w:style w:type="character" w:styleId="FooterChar" w:customStyle="1">
    <w:name w:val="Footer Char"/>
    <w:basedOn w:val="DefaultParagraphFont"/>
    <w:link w:val="Footer"/>
    <w:uiPriority w:val="99"/>
    <w:rsid w:val="0091726F"/>
  </w:style>
  <w:style w:type="paragraph" w:styleId="ListParagraph">
    <w:name w:val="List Paragraph"/>
    <w:basedOn w:val="Normal"/>
    <w:uiPriority w:val="34"/>
    <w:qFormat w:val="1"/>
    <w:rsid w:val="0039151F"/>
    <w:pPr>
      <w:ind w:left="720"/>
      <w:contextualSpacing w:val="1"/>
    </w:pPr>
  </w:style>
  <w:style w:type="table" w:styleId="TableGrid">
    <w:name w:val="Table Grid"/>
    <w:basedOn w:val="TableNormal"/>
    <w:uiPriority w:val="59"/>
    <w:rsid w:val="00D64584"/>
    <w:pPr>
      <w:spacing w:before="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ghtShading">
    <w:name w:val="Light Shading"/>
    <w:basedOn w:val="TableNormal"/>
    <w:uiPriority w:val="60"/>
    <w:rsid w:val="00D64584"/>
    <w:pPr>
      <w:spacing w:before="0" w:line="240" w:lineRule="auto"/>
    </w:pPr>
    <w:rPr>
      <w:color w:val="000000" w:themeColor="text1" w:themeShade="0000BF"/>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Shading-Accent1">
    <w:name w:val="Light Shading Accent 1"/>
    <w:basedOn w:val="TableNormal"/>
    <w:uiPriority w:val="60"/>
    <w:rsid w:val="00D64584"/>
    <w:pPr>
      <w:spacing w:before="0" w:line="240" w:lineRule="auto"/>
    </w:pPr>
    <w:rPr>
      <w:color w:val="365f91" w:themeColor="accent1" w:themeShade="0000BF"/>
    </w:rPr>
    <w:tblPr>
      <w:tblStyleRowBandSize w:val="1"/>
      <w:tblStyleColBandSize w:val="1"/>
      <w:tblBorders>
        <w:top w:color="4f81bd" w:space="0" w:sz="8" w:themeColor="accent1" w:val="single"/>
        <w:bottom w:color="4f81bd" w:space="0" w:sz="8" w:themeColor="accent1" w:val="single"/>
      </w:tblBorders>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LightShading-Accent2">
    <w:name w:val="Light Shading Accent 2"/>
    <w:basedOn w:val="TableNormal"/>
    <w:uiPriority w:val="60"/>
    <w:rsid w:val="00D64584"/>
    <w:pPr>
      <w:spacing w:before="0" w:line="240" w:lineRule="auto"/>
    </w:pPr>
    <w:rPr>
      <w:color w:val="943634" w:themeColor="accent2" w:themeShade="0000BF"/>
    </w:rPr>
    <w:tblPr>
      <w:tblStyleRowBandSize w:val="1"/>
      <w:tblStyleColBandSize w:val="1"/>
      <w:tblBorders>
        <w:top w:color="c0504d" w:space="0" w:sz="8" w:themeColor="accent2" w:val="single"/>
        <w:bottom w:color="c0504d" w:space="0" w:sz="8" w:themeColor="accent2" w:val="single"/>
      </w:tblBorders>
    </w:tblPr>
    <w:tblStylePr w:type="fir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left w:space="0" w:sz="0" w:val="nil"/>
          <w:right w:space="0" w:sz="0" w:val="nil"/>
          <w:insideH w:space="0" w:sz="0" w:val="nil"/>
          <w:insideV w:space="0" w:sz="0" w:val="nil"/>
        </w:tcBorders>
        <w:shd w:color="auto" w:fill="efd3d2" w:themeFill="accent2" w:themeFillTint="00003F" w:val="clear"/>
      </w:tcPr>
    </w:tblStylePr>
  </w:style>
  <w:style w:type="table" w:styleId="LightShading-Accent3">
    <w:name w:val="Light Shading Accent 3"/>
    <w:basedOn w:val="TableNormal"/>
    <w:uiPriority w:val="60"/>
    <w:rsid w:val="00D64584"/>
    <w:pPr>
      <w:spacing w:before="0" w:line="240" w:lineRule="auto"/>
    </w:pPr>
    <w:rPr>
      <w:color w:val="76923c" w:themeColor="accent3" w:themeShade="0000BF"/>
    </w:rPr>
    <w:tblPr>
      <w:tblStyleRowBandSize w:val="1"/>
      <w:tblStyleColBandSize w:val="1"/>
      <w:tblBorders>
        <w:top w:color="9bbb59" w:space="0" w:sz="8" w:themeColor="accent3" w:val="single"/>
        <w:bottom w:color="9bbb59" w:space="0" w:sz="8" w:themeColor="accent3" w:val="single"/>
      </w:tblBorders>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table" w:styleId="LightShading-Accent4">
    <w:name w:val="Light Shading Accent 4"/>
    <w:basedOn w:val="TableNormal"/>
    <w:uiPriority w:val="60"/>
    <w:rsid w:val="00D64584"/>
    <w:pPr>
      <w:spacing w:before="0" w:line="240" w:lineRule="auto"/>
    </w:pPr>
    <w:rPr>
      <w:color w:val="5f497a" w:themeColor="accent4" w:themeShade="0000BF"/>
    </w:rPr>
    <w:tblPr>
      <w:tblStyleRowBandSize w:val="1"/>
      <w:tblStyleColBandSize w:val="1"/>
      <w:tblBorders>
        <w:top w:color="8064a2" w:space="0" w:sz="8" w:themeColor="accent4" w:val="single"/>
        <w:bottom w:color="8064a2" w:space="0" w:sz="8" w:themeColor="accent4" w:val="single"/>
      </w:tblBorders>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LightShading-Accent5">
    <w:name w:val="Light Shading Accent 5"/>
    <w:basedOn w:val="TableNormal"/>
    <w:uiPriority w:val="60"/>
    <w:rsid w:val="00D64584"/>
    <w:pPr>
      <w:spacing w:before="0" w:line="240" w:lineRule="auto"/>
    </w:pPr>
    <w:rPr>
      <w:color w:val="31849b" w:themeColor="accent5" w:themeShade="0000BF"/>
    </w:rPr>
    <w:tblPr>
      <w:tblStyleRowBandSize w:val="1"/>
      <w:tblStyleColBandSize w:val="1"/>
      <w:tblBorders>
        <w:top w:color="4bacc6" w:space="0" w:sz="8" w:themeColor="accent5" w:val="single"/>
        <w:bottom w:color="4bacc6" w:space="0" w:sz="8" w:themeColor="accent5" w:val="single"/>
      </w:tblBorders>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paragraph" w:styleId="Subtitle">
    <w:name w:val="Subtitle"/>
    <w:basedOn w:val="Normal"/>
    <w:next w:val="Normal"/>
    <w:pPr>
      <w:keepNext w:val="1"/>
      <w:keepLines w:val="1"/>
      <w:spacing w:after="200" w:line="240" w:lineRule="auto"/>
    </w:pPr>
    <w:rPr>
      <w:rFonts w:ascii="Maven Pro" w:cs="Maven Pro" w:eastAsia="Maven Pro" w:hAnsi="Maven Pro"/>
      <w:b w:val="1"/>
      <w:color w:val="599191"/>
      <w:sz w:val="40"/>
      <w:szCs w:val="40"/>
    </w:rPr>
  </w:style>
  <w:style w:type="table" w:styleId="Table1">
    <w:basedOn w:val="TableNormal"/>
    <w:pPr>
      <w:spacing w:before="0" w:line="240" w:lineRule="auto"/>
    </w:pPr>
    <w:rPr>
      <w:color w:val="31849b"/>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image" Target="media/image11.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MavenPro-regular.ttf"/><Relationship Id="rId6" Type="http://schemas.openxmlformats.org/officeDocument/2006/relationships/font" Target="fonts/MavenPro-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WfPSO7/DdzRimD+JJSNAMkLk1w==">CgMxLjAyCGguZ2pkZ3hzMgloLjMwajB6bGwyCWguMWZvYjl0ZT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OAByITFWdlNIRHhKOWRWYXlSOFR1eWNsRWF3VTJva1RiR1dG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2023-10-17T09:33:00Z</dcterms:created>
</cp:coreProperties>
</file>