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/>
        <w:jc w:val="center"/>
      </w:pPr>
      <w:r>
        <w:rPr>
          <w:rFonts w:ascii="Arial" w:cs="Arial" w:eastAsia="Arial" w:hAnsi="Arial"/>
          <w:caps/>
          <w:color w:val="9945FF"/>
          <w:sz w:val="20"/>
          <w:szCs w:val="20"/>
        </w:rPr>
        <w:t xml:space="preserve">GRANT PROPOSAL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Solana Validator Health Dashboard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Open-Source Rust Monitoring &amp; Alerting Infrastructure for Solana Validators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Author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Marchel Penchev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Grant Program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Solana Foundation Grants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Validator &amp; Node Infrastructure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Funding Request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4"/>
                <w:szCs w:val="24"/>
              </w:rPr>
              <w:t xml:space="preserve">$24,000 USD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6 months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Repository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70C0"/>
                <w:sz w:val="20"/>
                <w:szCs w:val="20"/>
              </w:rPr>
              <w:t xml:space="preserve">github.com/mrnobody/solana-validator-health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45F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started from a real incident. My colleague Nikola Tsolov noticed that a validator was reporting “healthy” through existing tools — but was actually delinquent. He asked me to look into it and build something that would catch this properly. That became Solana Validator Health Dashboard: an open-source Rust tool that combines on-chain validator state with host system metrics, built by two developers who ran into a problem and decided to fix it.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The tool currently delivers real-time validator delinquency detection, slot lag monitoring, RPC health analysis, a Prometheus-compatible metrics exporter, and a composite health scoring engine — all from a single Rust binary with no external database dependency.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v0.1 and v0.2 are done and working. This grant covers the next phase: email/Discord/Telegram alerts, a web dashboard, and historical metrics storage. The GitHub repo is public and the code is already running.</w:t>
      </w:r>
    </w:p>
    <w:p>
      <w:pPr>
        <w:pStyle w:val="Heading1"/>
        <w:pBdr>
          <w:bottom w:val="single" w:color="9945F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2.1 Validator Reliability Is a Decentralization Problem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Solana’s performance depends on validators staying healthy and current. When a validator goes delinquent, it affects the whole network — missed blocks, lower throughput, stake penalties. The problem is that most independent validator operators don’t have good tooling to catch this early. We experienced this directly.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2.2 Existing Solutions Are Inadequate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Solana Beach and similar block explorers provide historical data but no real-time alerting.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Commercial monitoring products (Datadog, New Relic) are expensive and require significant configuration for Solana-specific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official solana-validator CLI provides some status, but lacks continuous monitoring, alerting, or historical trending.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open-source, self-hosted tool exists that combines on-chain validator state with host system metrics in a Prometheus-compatible format.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2.3 Impact on the Ecosystem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 validator goes delinquent and the operator doesn’t know for hours, delegators miss rewards, skip rates go up, and Foundation delegation eligibility takes a hit. A free, self-hosted tool that catches this in real time helps everyone — especially smaller operators who can’t afford commercial monitoring.</w:t>
      </w:r>
    </w:p>
    <w:p>
      <w:pPr>
        <w:pStyle w:val="Heading1"/>
        <w:pBdr>
          <w:bottom w:val="single" w:color="9945F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Solution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3.1 Architecture Overview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Solana Validator Health Dashboard is a single Rust binary that runs alongside the validator or on a separate monitoring host. It connects to a configurable RPC endpoint, polls on-chain state via the JSON-RPC API, collects host system metrics, scores validator health, and exposes everything via Prometheus — all within a configurable polling interval (default: 30 seconds).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3.2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45FF"/>
                <w:sz w:val="20"/>
                <w:szCs w:val="20"/>
              </w:rPr>
              <w:t xml:space="preserve">rpc.rs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Parallel async JSON-RPC calls (getHealth, getEpochInfo, getVoteAccounts, getSlot)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45FF"/>
                <w:sz w:val="20"/>
                <w:szCs w:val="20"/>
              </w:rPr>
              <w:t xml:space="preserve">analyzer.rs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Delinquency detection, slot lag analysis, health score computation, alert generation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45FF"/>
                <w:sz w:val="20"/>
                <w:szCs w:val="20"/>
              </w:rPr>
              <w:t xml:space="preserve">metrics.rs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metrics collection (CPU/RAM/disk) + Prometheus gauge registry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45FF"/>
                <w:sz w:val="20"/>
                <w:szCs w:val="20"/>
              </w:rPr>
              <w:t xml:space="preserve">prometheus_server.rs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 hyper HTTP server exposing /metrics and /health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45FF"/>
                <w:sz w:val="20"/>
                <w:szCs w:val="20"/>
              </w:rPr>
              <w:t xml:space="preserve">display.rs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ANSI terminal dashboard with color-coded status indicators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45FF"/>
                <w:sz w:val="20"/>
                <w:szCs w:val="20"/>
              </w:rPr>
              <w:t xml:space="preserve">models.rs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Typed structs for all RPC responses and configuration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3.3 Health Scoring Engine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health score is a composite 0–100 metric computed from multiple weighted factors: RPC health and latency, validator delinquency status, slot lag relative to network tip, and host resource utilization (CPU, memory, disk). This produces a single actionable metric operators can monitor and threshold-alert on, analogous to an uptime SLA.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3.4 Prometheus Integration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prometheus_enabled = true, the dashboard exposes a /metrics endpoint at the configured port. Operators can point an existing Grafana instance at it with no extra setup. Twelve metrics are exported — everything from slot lag and delinquency status to CPU and disk usage.</w:t>
      </w:r>
    </w:p>
    <w:p>
      <w:r>
        <w:br w:type="page"/>
      </w:r>
    </w:p>
    <w:p>
      <w:pPr>
        <w:pStyle w:val="Heading1"/>
        <w:pBdr>
          <w:bottom w:val="single" w:color="9945F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Development Roadmap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360"/>
        <w:gridCol w:w="1300"/>
        <w:gridCol w:w="1300"/>
      </w:tblGrid>
      <w:tr>
        <w:trPr>
          <w:tblHeader/>
        </w:trP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M1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Alert Delivery Pipeline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(SMTP), Discord webhook, Telegram bot integration; configurable alert rules; alert deduplication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weeks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$6,000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M2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Embedded Web Dashboard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axum-based HTTP server; real-time HTML dashboard (htmx); epoch progress bar; vote credit chart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weeks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$7,000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M3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Historical Metrics &amp; Trending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time-series storage; epoch-by-epoch performance history; credit score trends; 30/90-day charts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weeks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$6,000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M4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Grafana Bundle &amp; Documentation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Pre-built Grafana dashboard JSON; alert panel; full operator docs; Docker Compose stack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weeks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$3,000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M5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Multi-Validator &amp; Skip Rate Analysis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multiple validators from one instance; skip rate calculation; epoch reward estimation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weeks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2"/>
                <w:szCs w:val="22"/>
              </w:rPr>
              <w:t xml:space="preserve">$2,000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5 milestones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6 months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$24,000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9945F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Budget Justification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5.1 Development Hours Breakdown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$24,000 budget is structured around a solo developer rate of $60/hour, which is below market for senior Rust engineers (typical $80–$120/hour for blockchain infrastructure). The total represents approximately 400 development hours over 6 months.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 Item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delivery (email/Discord/Telegram)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hrs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$3,600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 (axum + htmx)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 hrs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$4,800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Historical metrics (SQLite schema + queries)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 hrs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$4,200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Grafana dashboard + alert panels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hrs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Multi-validator &amp; skip rate analysis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hrs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$3,600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Documentation, tests, CI/CD pipeline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hrs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 &amp; tooling costs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$2,400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9945F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Ecosystem Impact &amp; Alignment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6.1 Alignment with Solana Foundation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Decentralization: Lowers the technical barrier for independent validators to maintain high uptime and quality metrics, supporting the Foundation's goal of a diverse, globally distributed validator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Reliability: Early delinquency detection directly reduces skip rates and missed blocks, improving network throughput and finality.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source: MIT-licensed, freely deployable by any validator operator, RPC provider, or infrastructure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Delegation Program: Helps validators maintain the performance metrics required for Foundation delegation eligibility, supporting the program's effectiveness.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6.2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~2,000+ active Solana validators (mainnet + testnet) — all are direct beneficiaries.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RPC node operators running dedicated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Staking pools and delegators who want operator-level visibility into their chosen validators.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Ecosystem monitoring services who can consume Prometheus metrics.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945FF"/>
          <w:sz w:val="26"/>
          <w:szCs w:val="26"/>
        </w:rPr>
        <w:t xml:space="preserve">6.3 Why This Is Fundable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The Solana Foundation has historically funded validator tooling, operator education, and infrastructure that benefits the network without generating direct token revenue. This project fits squarely in that category: it is public goods infrastructure with zero monetization intent, maintained open-source, and directly measurable in terms of validator uptime improvement.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9945F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Team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45FF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Marchel Penchev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45FF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Lead Developer (solo)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45FF"/>
          <w:sz w:val="22"/>
          <w:szCs w:val="22"/>
        </w:rPr>
        <w:t xml:space="preserve">Languages: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Rust (primary), Python, TypeScript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45FF"/>
          <w:sz w:val="22"/>
          <w:szCs w:val="22"/>
        </w:rPr>
        <w:t xml:space="preserve">Blockchain experience: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Solana validator operations, Rust smart contract development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45FF"/>
          <w:sz w:val="22"/>
          <w:szCs w:val="22"/>
        </w:rPr>
        <w:t xml:space="preserve">Current work: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v0.1 and v0.2 of this project — fully implemented and operational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45FF"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github.com/mrnobody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v0.2 codebase (submitted with this proposal) demonstrates production-quality Rust including async parallel RPC calls, typed error handling, Prometheus gauge registry, and a modular architecture that is ready for the planned v0.3–v0.5 extensions.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9945F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(6 months post-launch)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validator deployments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Grafana dashboard imports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Community-submitted issues / PRs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Documentation completeness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20"/>
                <w:szCs w:val="20"/>
              </w:rPr>
              <w:t xml:space="preserve">Full operator guide, API reference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9945F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Closing Statement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Nikola found the bug. I wrote the fix. Then we kept going because the problem was bigger than one line of code. v0.2 is done and running. This grant is what takes it from a working side project to something the whole validator community can actually use.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MIT license, no token, no ongoing infrastructure cost. Just a Rust binary that tells you when something is wrong before it becomes a real problem.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We welcome the opportunity to discuss this proposal further, provide a live demonstration of the v0.2 dashboard, or adjust scope based on Foundation feedback. Thank you for your consideration.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— Marchel Penchev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9945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2026-03-12T06:40:07.441Z</dcterms:created>
  <dcterms:modified xsi:type="dcterms:W3CDTF">2026-03-12T06:40:07.442Z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