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exerciseF.R</w:t>
      </w:r>
    </w:p>
    <w:p>
      <w:pPr>
        <w:pStyle w:val="Author"/>
      </w:pPr>
      <w:r>
        <w:t xml:space="preserve">freewill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Oct</w:t>
      </w:r>
      <w:r>
        <w:t xml:space="preserve"> </w:t>
      </w:r>
      <w:r>
        <w:t xml:space="preserve">08</w:t>
      </w:r>
      <w:r>
        <w:t xml:space="preserve"> </w:t>
      </w:r>
      <w:r>
        <w:t xml:space="preserve">16:29:14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br w:type="textWrapping"/>
      </w:r>
      <w:r>
        <w:rPr>
          <w:rStyle w:val="CommentTok"/>
        </w:rPr>
        <w:t xml:space="preserve"># Exercise F</w:t>
      </w:r>
      <w:r>
        <w:br w:type="textWrapping"/>
      </w:r>
      <w:r>
        <w:rPr>
          <w:rStyle w:val="NormalTok"/>
        </w:rPr>
        <w:t xml:space="preserve">hiv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"./data/pakistan.childHIV.csv"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"./data/southasia.csv"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 bar graph representing children with HIV in Pakistan from 2001 to 2013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histogram representing children with HIV in Pakistan from 2001 to 2013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line graph representing the trend of children with HIV in Pakistan from 2001 to 2013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pint graph representing the trend of children with HIV in Pakistan from 2001 to 2013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 of life expectancy at birth to indicate the number of years a newborn infant would live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(Life.expectancy))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at birth, total(years) in 2013"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of life expectancy at birth to indicate the number of years a newborn infant would live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Southasia.life.expectancy.avg))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in Developing South Asian Countries"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Cartesian Coordinate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(childHIV))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`geom_bar()` no longer has a `binwidth` parameter. Please use</w:t>
      </w:r>
      <w:r>
        <w:br w:type="textWrapping"/>
      </w:r>
      <w:r>
        <w:rPr>
          <w:rStyle w:val="VerbatimChar"/>
        </w:rPr>
        <w:t xml:space="preserve">## `geom_histogram()` instead.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Flipped Cartesian coordinates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(childHIV))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`geom_bar()` no longer has a `binwidth` parameter. Please use</w:t>
      </w:r>
      <w:r>
        <w:br w:type="textWrapping"/>
      </w:r>
      <w:r>
        <w:rPr>
          <w:rStyle w:val="VerbatimChar"/>
        </w:rPr>
        <w:t xml:space="preserve">## `geom_histogram()` instead.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Facet into columns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(Out.of.pocket.health.expenditure, Infant.deaths))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(.~Country)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comma)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 of Pocket Health Expenditure (% of total expenditure on health)"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Infant Deaths"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 into rows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(Out.of.pocket.health.expenditure, Infant.deaths))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(Country~.)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comma)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 of Pocket Health Expenditure (% of total expenditure on health)"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Infant Deaths"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bar graph fill color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point graph color scale to value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Life.expectancy))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point graph size scale to value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Life.expectancy))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classic theme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black and white theme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minimal theme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economist theme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Tufte theme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childHIV))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in Pakistan from 2001 to 2013"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Living with HIV (Ages 0-14)"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F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760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exerciseF.R</dc:title>
  <dc:creator>freewill</dc:creator>
</cp:coreProperties>
</file>