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301" w:type="pct"/>
        <w:tblInd w:w="-1152" w:type="dxa"/>
        <w:tblLayout w:type="fixed"/>
        <w:tblLook w:val="0000" w:firstRow="0" w:lastRow="0" w:firstColumn="0" w:lastColumn="0" w:noHBand="0" w:noVBand="0"/>
      </w:tblPr>
      <w:tblGrid>
        <w:gridCol w:w="236"/>
        <w:gridCol w:w="9124"/>
        <w:gridCol w:w="96"/>
        <w:gridCol w:w="1704"/>
      </w:tblGrid>
      <w:tr w:rsidR="00DE7766" w:rsidRPr="007148D3" w:rsidTr="009A395F">
        <w:trPr>
          <w:trHeight w:val="305"/>
        </w:trPr>
        <w:tc>
          <w:tcPr>
            <w:tcW w:w="1116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7148D3" w:rsidRDefault="007C1CFF" w:rsidP="003E3BF9">
            <w:pPr>
              <w:pStyle w:val="Heading1"/>
              <w:spacing w:before="100" w:after="0" w:line="240" w:lineRule="auto"/>
              <w:rPr>
                <w:sz w:val="20"/>
              </w:rPr>
            </w:pPr>
            <w:r>
              <w:rPr>
                <w:sz w:val="20"/>
              </w:rPr>
              <w:t>EMPLOYMENT</w:t>
            </w:r>
          </w:p>
        </w:tc>
      </w:tr>
      <w:tr w:rsidR="006962EF" w:rsidRPr="007148D3" w:rsidTr="005E38E5">
        <w:trPr>
          <w:trHeight w:val="216"/>
        </w:trPr>
        <w:tc>
          <w:tcPr>
            <w:tcW w:w="2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7148D3" w:rsidRDefault="006962EF" w:rsidP="003E3BF9">
            <w:pPr>
              <w:spacing w:before="0" w:after="0" w:line="240" w:lineRule="auto"/>
              <w:rPr>
                <w:sz w:val="20"/>
              </w:rPr>
            </w:pPr>
          </w:p>
        </w:tc>
        <w:tc>
          <w:tcPr>
            <w:tcW w:w="922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7D30F8" w:rsidRDefault="007D30F8" w:rsidP="004943EA">
            <w:pPr>
              <w:pStyle w:val="Heading2"/>
              <w:spacing w:before="40" w:after="0" w:line="240" w:lineRule="auto"/>
              <w:rPr>
                <w:b w:val="0"/>
                <w:i/>
                <w:sz w:val="20"/>
              </w:rPr>
            </w:pPr>
            <w:r w:rsidRPr="007D30F8">
              <w:rPr>
                <w:b w:val="0"/>
                <w:i/>
                <w:sz w:val="20"/>
              </w:rPr>
              <w:t>Dell EMC AVAMAR</w:t>
            </w:r>
          </w:p>
        </w:tc>
        <w:tc>
          <w:tcPr>
            <w:tcW w:w="1704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7148D3" w:rsidRDefault="00240F39" w:rsidP="004943EA">
            <w:pPr>
              <w:pStyle w:val="Dates"/>
              <w:spacing w:before="40" w:after="0" w:line="240" w:lineRule="auto"/>
              <w:rPr>
                <w:sz w:val="20"/>
              </w:rPr>
            </w:pPr>
            <w:r w:rsidRPr="007148D3">
              <w:rPr>
                <w:sz w:val="20"/>
              </w:rPr>
              <w:t>201</w:t>
            </w:r>
            <w:r w:rsidR="00D35118">
              <w:rPr>
                <w:sz w:val="20"/>
              </w:rPr>
              <w:t>2</w:t>
            </w:r>
            <w:r w:rsidRPr="007148D3">
              <w:rPr>
                <w:sz w:val="20"/>
              </w:rPr>
              <w:t xml:space="preserve"> </w:t>
            </w:r>
            <w:r w:rsidR="00B95930">
              <w:rPr>
                <w:sz w:val="20"/>
              </w:rPr>
              <w:t>–</w:t>
            </w:r>
            <w:r w:rsidRPr="007148D3">
              <w:rPr>
                <w:sz w:val="20"/>
              </w:rPr>
              <w:t xml:space="preserve"> </w:t>
            </w:r>
            <w:r w:rsidR="00D361F9">
              <w:rPr>
                <w:sz w:val="20"/>
              </w:rPr>
              <w:t>2016</w:t>
            </w:r>
            <w:r w:rsidR="00B95930">
              <w:rPr>
                <w:sz w:val="20"/>
              </w:rPr>
              <w:t>*</w:t>
            </w:r>
          </w:p>
        </w:tc>
      </w:tr>
      <w:tr w:rsidR="006962EF" w:rsidRPr="007148D3" w:rsidTr="00C06206">
        <w:trPr>
          <w:trHeight w:val="2160"/>
        </w:trPr>
        <w:tc>
          <w:tcPr>
            <w:tcW w:w="236" w:type="dxa"/>
            <w:tcBorders>
              <w:left w:val="nil"/>
              <w:right w:val="nil"/>
            </w:tcBorders>
          </w:tcPr>
          <w:p w:rsidR="006962EF" w:rsidRPr="007148D3" w:rsidRDefault="006962EF" w:rsidP="003E3BF9">
            <w:pPr>
              <w:spacing w:before="0" w:after="0" w:line="240" w:lineRule="auto"/>
              <w:rPr>
                <w:sz w:val="20"/>
              </w:rPr>
            </w:pPr>
          </w:p>
        </w:tc>
        <w:tc>
          <w:tcPr>
            <w:tcW w:w="109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44A5" w:rsidRPr="009844A5" w:rsidRDefault="009844A5" w:rsidP="007D30F8">
            <w:pPr>
              <w:spacing w:after="0" w:line="240" w:lineRule="auto"/>
              <w:rPr>
                <w:sz w:val="20"/>
              </w:rPr>
            </w:pPr>
            <w:r w:rsidRPr="007D30F8">
              <w:rPr>
                <w:b/>
                <w:sz w:val="20"/>
              </w:rPr>
              <w:t>Duties</w:t>
            </w:r>
          </w:p>
          <w:p w:rsidR="009844A5" w:rsidRPr="009844A5" w:rsidRDefault="007D30F8" w:rsidP="007D30F8">
            <w:pPr>
              <w:spacing w:before="0" w:after="0" w:line="240" w:lineRule="auto"/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9844A5" w:rsidRPr="009844A5">
              <w:rPr>
                <w:sz w:val="20"/>
              </w:rPr>
              <w:t>Served as a Software Engineer</w:t>
            </w:r>
            <w:r>
              <w:rPr>
                <w:sz w:val="20"/>
              </w:rPr>
              <w:t xml:space="preserve"> II</w:t>
            </w:r>
            <w:r w:rsidR="009844A5" w:rsidRPr="009844A5">
              <w:rPr>
                <w:sz w:val="20"/>
              </w:rPr>
              <w:t xml:space="preserve"> </w:t>
            </w:r>
            <w:r w:rsidR="00D80DAD">
              <w:rPr>
                <w:sz w:val="20"/>
              </w:rPr>
              <w:t xml:space="preserve">on the virtualization team responsible for creating the Proxy plug-in which allowed AVAMAR backup and restore software to run in a virtualized environment. I provided support to twelve engineers mostly consisting of senior and principle engineers. </w:t>
            </w:r>
            <w:r w:rsidR="009844A5" w:rsidRPr="009844A5">
              <w:rPr>
                <w:sz w:val="20"/>
              </w:rPr>
              <w:t>Team responsibilities included, bug fixes as well as adding new fe</w:t>
            </w:r>
            <w:r w:rsidR="004F1494">
              <w:rPr>
                <w:sz w:val="20"/>
              </w:rPr>
              <w:t>atures and enhancements to the P</w:t>
            </w:r>
            <w:r w:rsidR="00F55EF3">
              <w:rPr>
                <w:sz w:val="20"/>
              </w:rPr>
              <w:t xml:space="preserve">roxy plug-in. </w:t>
            </w:r>
            <w:r w:rsidR="003B3923">
              <w:rPr>
                <w:sz w:val="20"/>
              </w:rPr>
              <w:t>Performed DevOps duties which aided in the management</w:t>
            </w:r>
            <w:r w:rsidR="009844A5" w:rsidRPr="009844A5">
              <w:rPr>
                <w:sz w:val="20"/>
              </w:rPr>
              <w:t xml:space="preserve"> and </w:t>
            </w:r>
            <w:r w:rsidR="003B3923">
              <w:rPr>
                <w:sz w:val="20"/>
              </w:rPr>
              <w:t>maintenance of lab equipment</w:t>
            </w:r>
            <w:r w:rsidR="003765FE">
              <w:rPr>
                <w:sz w:val="20"/>
              </w:rPr>
              <w:t>. Maintained c</w:t>
            </w:r>
            <w:r w:rsidR="009844A5" w:rsidRPr="009844A5">
              <w:rPr>
                <w:sz w:val="20"/>
              </w:rPr>
              <w:t>ontinuous</w:t>
            </w:r>
            <w:r w:rsidR="009844A5">
              <w:rPr>
                <w:sz w:val="20"/>
              </w:rPr>
              <w:t xml:space="preserve"> integration/build environments</w:t>
            </w:r>
            <w:r w:rsidR="003765FE">
              <w:rPr>
                <w:sz w:val="20"/>
              </w:rPr>
              <w:t xml:space="preserve"> with</w:t>
            </w:r>
            <w:r w:rsidR="009844A5" w:rsidRPr="009844A5">
              <w:rPr>
                <w:sz w:val="20"/>
              </w:rPr>
              <w:t xml:space="preserve"> version control. Expanded and improved the team's internal </w:t>
            </w:r>
            <w:proofErr w:type="spellStart"/>
            <w:r w:rsidR="009844A5" w:rsidRPr="009844A5">
              <w:rPr>
                <w:sz w:val="20"/>
              </w:rPr>
              <w:t>smoketest</w:t>
            </w:r>
            <w:proofErr w:type="spellEnd"/>
            <w:r w:rsidR="009844A5" w:rsidRPr="009844A5">
              <w:rPr>
                <w:sz w:val="20"/>
              </w:rPr>
              <w:t xml:space="preserve"> environment a</w:t>
            </w:r>
            <w:r w:rsidR="00AD3CE4">
              <w:rPr>
                <w:sz w:val="20"/>
              </w:rPr>
              <w:t>cross several product releases.</w:t>
            </w:r>
          </w:p>
          <w:p w:rsidR="009844A5" w:rsidRPr="009844A5" w:rsidRDefault="009844A5" w:rsidP="007D30F8">
            <w:pPr>
              <w:spacing w:after="0" w:line="240" w:lineRule="auto"/>
              <w:rPr>
                <w:sz w:val="20"/>
              </w:rPr>
            </w:pPr>
            <w:r w:rsidRPr="007D30F8">
              <w:rPr>
                <w:b/>
                <w:sz w:val="20"/>
              </w:rPr>
              <w:t>Accomplishments</w:t>
            </w:r>
          </w:p>
          <w:p w:rsidR="009844A5" w:rsidRPr="009844A5" w:rsidRDefault="009844A5" w:rsidP="009844A5">
            <w:pPr>
              <w:spacing w:before="0" w:after="0" w:line="240" w:lineRule="auto"/>
              <w:ind w:left="360" w:hanging="360"/>
              <w:rPr>
                <w:sz w:val="20"/>
              </w:rPr>
            </w:pPr>
            <w:r w:rsidRPr="009844A5">
              <w:rPr>
                <w:sz w:val="20"/>
              </w:rPr>
              <w:t>•</w:t>
            </w:r>
            <w:r w:rsidRPr="009844A5">
              <w:rPr>
                <w:sz w:val="20"/>
              </w:rPr>
              <w:tab/>
              <w:t>Pioneered automating the software build process using Puppet Enterprise Solution.</w:t>
            </w:r>
          </w:p>
          <w:p w:rsidR="009844A5" w:rsidRPr="009844A5" w:rsidRDefault="009844A5" w:rsidP="009844A5">
            <w:pPr>
              <w:spacing w:before="0" w:after="0" w:line="240" w:lineRule="auto"/>
              <w:ind w:left="360" w:hanging="360"/>
              <w:rPr>
                <w:sz w:val="20"/>
              </w:rPr>
            </w:pPr>
            <w:r w:rsidRPr="009844A5">
              <w:rPr>
                <w:sz w:val="20"/>
              </w:rPr>
              <w:t>•</w:t>
            </w:r>
            <w:r w:rsidRPr="009844A5">
              <w:rPr>
                <w:sz w:val="20"/>
              </w:rPr>
              <w:tab/>
              <w:t>Automated deployment of the AVAMAR suite in a VMware environment using PowerShell and Jenkins.</w:t>
            </w:r>
          </w:p>
          <w:p w:rsidR="009844A5" w:rsidRPr="009844A5" w:rsidRDefault="009844A5" w:rsidP="009844A5">
            <w:pPr>
              <w:spacing w:before="0" w:after="0" w:line="240" w:lineRule="auto"/>
              <w:ind w:left="360" w:hanging="360"/>
              <w:rPr>
                <w:sz w:val="20"/>
              </w:rPr>
            </w:pPr>
            <w:r w:rsidRPr="009844A5">
              <w:rPr>
                <w:sz w:val="20"/>
              </w:rPr>
              <w:t>•</w:t>
            </w:r>
            <w:r w:rsidRPr="009844A5">
              <w:rPr>
                <w:sz w:val="20"/>
              </w:rPr>
              <w:tab/>
            </w:r>
            <w:r w:rsidR="009A395F">
              <w:rPr>
                <w:sz w:val="20"/>
              </w:rPr>
              <w:t>Developed and integrated</w:t>
            </w:r>
            <w:r w:rsidRPr="009844A5">
              <w:rPr>
                <w:sz w:val="20"/>
              </w:rPr>
              <w:t xml:space="preserve"> new test cases for various AVAMAR backup an</w:t>
            </w:r>
            <w:r w:rsidR="009A395F">
              <w:rPr>
                <w:sz w:val="20"/>
              </w:rPr>
              <w:t>d restore specific plugins.</w:t>
            </w:r>
          </w:p>
          <w:p w:rsidR="009844A5" w:rsidRPr="009844A5" w:rsidRDefault="009844A5" w:rsidP="009844A5">
            <w:pPr>
              <w:spacing w:before="0" w:after="0" w:line="240" w:lineRule="auto"/>
              <w:ind w:left="360" w:hanging="360"/>
              <w:rPr>
                <w:sz w:val="20"/>
              </w:rPr>
            </w:pPr>
            <w:r w:rsidRPr="009844A5">
              <w:rPr>
                <w:sz w:val="20"/>
              </w:rPr>
              <w:t>•</w:t>
            </w:r>
            <w:r w:rsidRPr="009844A5">
              <w:rPr>
                <w:sz w:val="20"/>
              </w:rPr>
              <w:tab/>
              <w:t xml:space="preserve">Configured EMC VNX &amp; </w:t>
            </w:r>
            <w:proofErr w:type="spellStart"/>
            <w:r w:rsidRPr="009844A5">
              <w:rPr>
                <w:sz w:val="20"/>
              </w:rPr>
              <w:t>VNXe</w:t>
            </w:r>
            <w:proofErr w:type="spellEnd"/>
            <w:r w:rsidRPr="009844A5">
              <w:rPr>
                <w:sz w:val="20"/>
              </w:rPr>
              <w:t xml:space="preserve"> storage arrays and Cisco servers with VMware </w:t>
            </w:r>
            <w:proofErr w:type="spellStart"/>
            <w:r w:rsidRPr="009844A5">
              <w:rPr>
                <w:sz w:val="20"/>
              </w:rPr>
              <w:t>ESXi</w:t>
            </w:r>
            <w:proofErr w:type="spellEnd"/>
            <w:r w:rsidRPr="009844A5">
              <w:rPr>
                <w:sz w:val="20"/>
              </w:rPr>
              <w:t xml:space="preserve"> and KVM access.</w:t>
            </w:r>
          </w:p>
          <w:p w:rsidR="009844A5" w:rsidRPr="009844A5" w:rsidRDefault="009844A5" w:rsidP="009844A5">
            <w:pPr>
              <w:spacing w:before="0" w:after="0" w:line="240" w:lineRule="auto"/>
              <w:ind w:left="360" w:hanging="360"/>
              <w:rPr>
                <w:sz w:val="20"/>
              </w:rPr>
            </w:pPr>
            <w:r w:rsidRPr="009844A5">
              <w:rPr>
                <w:sz w:val="20"/>
              </w:rPr>
              <w:t>•</w:t>
            </w:r>
            <w:r w:rsidRPr="009844A5">
              <w:rPr>
                <w:sz w:val="20"/>
              </w:rPr>
              <w:tab/>
              <w:t>Exposure to Cisco switch configuration and zone mappings.</w:t>
            </w:r>
          </w:p>
          <w:p w:rsidR="009844A5" w:rsidRPr="009844A5" w:rsidRDefault="009844A5" w:rsidP="009844A5">
            <w:pPr>
              <w:spacing w:before="0" w:after="0" w:line="240" w:lineRule="auto"/>
              <w:ind w:left="360" w:hanging="360"/>
              <w:rPr>
                <w:sz w:val="20"/>
              </w:rPr>
            </w:pPr>
            <w:r w:rsidRPr="009844A5">
              <w:rPr>
                <w:sz w:val="20"/>
              </w:rPr>
              <w:t>•</w:t>
            </w:r>
            <w:r w:rsidRPr="009844A5">
              <w:rPr>
                <w:sz w:val="20"/>
              </w:rPr>
              <w:tab/>
              <w:t>Created several debug wrapper functions in C and C++</w:t>
            </w:r>
          </w:p>
          <w:p w:rsidR="00D35118" w:rsidRPr="009844A5" w:rsidRDefault="009844A5" w:rsidP="00AD3CE4">
            <w:pPr>
              <w:spacing w:before="0" w:after="0" w:line="240" w:lineRule="auto"/>
              <w:ind w:left="360" w:hanging="360"/>
              <w:rPr>
                <w:sz w:val="20"/>
              </w:rPr>
            </w:pPr>
            <w:r w:rsidRPr="009844A5">
              <w:rPr>
                <w:sz w:val="20"/>
              </w:rPr>
              <w:t>•</w:t>
            </w:r>
            <w:r w:rsidRPr="009844A5">
              <w:rPr>
                <w:sz w:val="20"/>
              </w:rPr>
              <w:tab/>
              <w:t xml:space="preserve">Manage team’s internal </w:t>
            </w:r>
            <w:proofErr w:type="spellStart"/>
            <w:r w:rsidRPr="009844A5">
              <w:rPr>
                <w:sz w:val="20"/>
              </w:rPr>
              <w:t>TWiki</w:t>
            </w:r>
            <w:proofErr w:type="spellEnd"/>
            <w:r w:rsidRPr="009844A5">
              <w:rPr>
                <w:sz w:val="20"/>
              </w:rPr>
              <w:t xml:space="preserve"> site by creating useful interaction between pages and an Oracle database.</w:t>
            </w:r>
          </w:p>
        </w:tc>
      </w:tr>
      <w:tr w:rsidR="006962EF" w:rsidRPr="007148D3" w:rsidTr="009A395F">
        <w:trPr>
          <w:trHeight w:val="305"/>
        </w:trPr>
        <w:tc>
          <w:tcPr>
            <w:tcW w:w="1116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7148D3" w:rsidRDefault="006962EF" w:rsidP="003E3BF9">
            <w:pPr>
              <w:pStyle w:val="Heading1"/>
              <w:spacing w:before="100" w:after="0" w:line="240" w:lineRule="auto"/>
              <w:rPr>
                <w:sz w:val="20"/>
              </w:rPr>
            </w:pPr>
            <w:r w:rsidRPr="007148D3">
              <w:rPr>
                <w:sz w:val="20"/>
              </w:rPr>
              <w:t>Education</w:t>
            </w:r>
          </w:p>
        </w:tc>
      </w:tr>
      <w:tr w:rsidR="001D4D7D" w:rsidRPr="007148D3" w:rsidTr="005E38E5">
        <w:trPr>
          <w:trHeight w:val="216"/>
        </w:trPr>
        <w:tc>
          <w:tcPr>
            <w:tcW w:w="2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1D4D7D" w:rsidRPr="007148D3" w:rsidRDefault="001D4D7D" w:rsidP="003E3BF9">
            <w:pPr>
              <w:spacing w:before="0" w:after="0" w:line="240" w:lineRule="auto"/>
              <w:rPr>
                <w:sz w:val="20"/>
              </w:rPr>
            </w:pPr>
          </w:p>
        </w:tc>
        <w:tc>
          <w:tcPr>
            <w:tcW w:w="9124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5E38E5" w:rsidRPr="005E38E5" w:rsidRDefault="00A547FC" w:rsidP="005E38E5">
            <w:pPr>
              <w:pStyle w:val="Heading2"/>
              <w:spacing w:before="40" w:after="0" w:line="240" w:lineRule="auto"/>
              <w:ind w:right="-108"/>
            </w:pPr>
            <w:r>
              <w:rPr>
                <w:sz w:val="20"/>
              </w:rPr>
              <w:t>U</w:t>
            </w:r>
            <w:r w:rsidR="005E38E5">
              <w:rPr>
                <w:sz w:val="20"/>
              </w:rPr>
              <w:t xml:space="preserve">niversity of </w:t>
            </w:r>
            <w:r>
              <w:rPr>
                <w:sz w:val="20"/>
              </w:rPr>
              <w:t>C</w:t>
            </w:r>
            <w:r w:rsidR="005E38E5">
              <w:rPr>
                <w:sz w:val="20"/>
              </w:rPr>
              <w:t>alifornia,</w:t>
            </w:r>
            <w:r>
              <w:rPr>
                <w:sz w:val="20"/>
              </w:rPr>
              <w:t xml:space="preserve"> Irvine</w:t>
            </w:r>
          </w:p>
        </w:tc>
        <w:tc>
          <w:tcPr>
            <w:tcW w:w="180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1D4D7D" w:rsidRPr="007148D3" w:rsidRDefault="001D4D7D" w:rsidP="004943EA">
            <w:pPr>
              <w:pStyle w:val="Dates"/>
              <w:spacing w:before="40" w:after="0" w:line="240" w:lineRule="auto"/>
              <w:rPr>
                <w:sz w:val="20"/>
              </w:rPr>
            </w:pPr>
            <w:r w:rsidRPr="007148D3">
              <w:rPr>
                <w:sz w:val="20"/>
              </w:rPr>
              <w:t>2010 – 2013</w:t>
            </w:r>
          </w:p>
        </w:tc>
      </w:tr>
      <w:tr w:rsidR="007F332C" w:rsidRPr="007148D3" w:rsidTr="007D30F8">
        <w:trPr>
          <w:trHeight w:val="3240"/>
        </w:trPr>
        <w:tc>
          <w:tcPr>
            <w:tcW w:w="236" w:type="dxa"/>
            <w:tcBorders>
              <w:left w:val="nil"/>
              <w:right w:val="nil"/>
            </w:tcBorders>
          </w:tcPr>
          <w:p w:rsidR="007F332C" w:rsidRPr="007148D3" w:rsidRDefault="007F332C" w:rsidP="003E3BF9">
            <w:pPr>
              <w:spacing w:before="0" w:after="0" w:line="240" w:lineRule="auto"/>
              <w:rPr>
                <w:sz w:val="20"/>
              </w:rPr>
            </w:pPr>
          </w:p>
        </w:tc>
        <w:tc>
          <w:tcPr>
            <w:tcW w:w="109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38E5" w:rsidRDefault="005E38E5" w:rsidP="003E3BF9">
            <w:pPr>
              <w:pStyle w:val="ListParagraph"/>
              <w:spacing w:before="0" w:after="0" w:line="240" w:lineRule="auto"/>
              <w:rPr>
                <w:sz w:val="20"/>
              </w:rPr>
            </w:pPr>
            <w:r>
              <w:rPr>
                <w:sz w:val="20"/>
              </w:rPr>
              <w:t>B.S.</w:t>
            </w:r>
            <w:r w:rsidRPr="00AA5318">
              <w:rPr>
                <w:sz w:val="20"/>
              </w:rPr>
              <w:t xml:space="preserve"> in Computer Engineering</w:t>
            </w:r>
            <w:r>
              <w:rPr>
                <w:sz w:val="20"/>
              </w:rPr>
              <w:t>, June 2013</w:t>
            </w:r>
          </w:p>
          <w:p w:rsidR="004943EA" w:rsidRDefault="005E38E5" w:rsidP="0049712D">
            <w:pPr>
              <w:pStyle w:val="ListParagraph"/>
              <w:spacing w:before="0" w:after="0" w:line="240" w:lineRule="auto"/>
              <w:rPr>
                <w:sz w:val="20"/>
              </w:rPr>
            </w:pPr>
            <w:r>
              <w:rPr>
                <w:sz w:val="20"/>
              </w:rPr>
              <w:t>Undergraduate Coursework</w:t>
            </w:r>
            <w:r w:rsidR="004943EA" w:rsidRPr="005E38E5">
              <w:rPr>
                <w:sz w:val="20"/>
              </w:rPr>
              <w:t xml:space="preserve">: </w:t>
            </w:r>
            <w:r w:rsidR="0049712D">
              <w:rPr>
                <w:sz w:val="20"/>
              </w:rPr>
              <w:t>Data Structures, Algorithms, Computer Architecture, Databases</w:t>
            </w:r>
            <w:r w:rsidR="00D5760D">
              <w:rPr>
                <w:sz w:val="20"/>
              </w:rPr>
              <w:t>, Circuits, Semiconductors, Analog &amp; Digital Signals &amp; Systems</w:t>
            </w:r>
          </w:p>
          <w:p w:rsidR="00C85201" w:rsidRPr="00C85201" w:rsidRDefault="00C85201" w:rsidP="00C85201">
            <w:pPr>
              <w:spacing w:after="0" w:line="240" w:lineRule="auto"/>
              <w:rPr>
                <w:b/>
                <w:sz w:val="20"/>
              </w:rPr>
            </w:pPr>
            <w:r w:rsidRPr="00C85201">
              <w:rPr>
                <w:b/>
                <w:sz w:val="20"/>
              </w:rPr>
              <w:t>Projects</w:t>
            </w:r>
          </w:p>
          <w:p w:rsidR="00C06206" w:rsidRPr="002972CB" w:rsidRDefault="00AD5205" w:rsidP="00C06206">
            <w:pPr>
              <w:pStyle w:val="ListParagraph"/>
              <w:spacing w:before="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Senior Design </w:t>
            </w:r>
            <w:r w:rsidR="00C06206" w:rsidRPr="002972CB">
              <w:rPr>
                <w:sz w:val="20"/>
              </w:rPr>
              <w:t>Project</w:t>
            </w:r>
            <w:r w:rsidR="00C06206">
              <w:rPr>
                <w:sz w:val="20"/>
              </w:rPr>
              <w:t xml:space="preserve"> – </w:t>
            </w:r>
            <w:r w:rsidRPr="00EC33B1">
              <w:rPr>
                <w:i/>
                <w:sz w:val="20"/>
              </w:rPr>
              <w:t>“</w:t>
            </w:r>
            <w:proofErr w:type="spellStart"/>
            <w:r w:rsidRPr="00EC33B1">
              <w:rPr>
                <w:i/>
                <w:sz w:val="20"/>
              </w:rPr>
              <w:t>ZipScope</w:t>
            </w:r>
            <w:proofErr w:type="spellEnd"/>
            <w:r w:rsidRPr="00EC33B1">
              <w:rPr>
                <w:i/>
                <w:sz w:val="20"/>
              </w:rPr>
              <w:t>” was a</w:t>
            </w:r>
            <w:r w:rsidR="00C06206" w:rsidRPr="00EC33B1">
              <w:rPr>
                <w:i/>
                <w:sz w:val="20"/>
              </w:rPr>
              <w:t xml:space="preserve"> proof of concept that was designed to be an all-in-one replacement for the usual assortment </w:t>
            </w:r>
            <w:r w:rsidR="00C06206" w:rsidRPr="00677ECB">
              <w:rPr>
                <w:i/>
                <w:sz w:val="20"/>
              </w:rPr>
              <w:t xml:space="preserve">of </w:t>
            </w:r>
            <w:proofErr w:type="spellStart"/>
            <w:r w:rsidR="00C06206" w:rsidRPr="00677ECB">
              <w:rPr>
                <w:i/>
                <w:sz w:val="20"/>
              </w:rPr>
              <w:t>testbench</w:t>
            </w:r>
            <w:proofErr w:type="spellEnd"/>
            <w:r w:rsidR="00C06206" w:rsidRPr="00677ECB">
              <w:rPr>
                <w:i/>
                <w:sz w:val="20"/>
              </w:rPr>
              <w:t xml:space="preserve"> equipment.</w:t>
            </w:r>
            <w:r w:rsidR="00C06206">
              <w:rPr>
                <w:i/>
                <w:sz w:val="20"/>
              </w:rPr>
              <w:t xml:space="preserve"> A</w:t>
            </w:r>
            <w:r w:rsidR="00C06206" w:rsidRPr="00677ECB">
              <w:rPr>
                <w:i/>
                <w:sz w:val="20"/>
              </w:rPr>
              <w:t xml:space="preserve">lgorithms were applied to combine test cases and improve their speed. This ambitious project required extreme team work and motivation. We used software such as </w:t>
            </w:r>
            <w:proofErr w:type="spellStart"/>
            <w:r w:rsidR="00C06206" w:rsidRPr="00677ECB">
              <w:rPr>
                <w:i/>
                <w:sz w:val="20"/>
              </w:rPr>
              <w:t>LabView</w:t>
            </w:r>
            <w:proofErr w:type="spellEnd"/>
            <w:r w:rsidR="00C06206" w:rsidRPr="00677ECB">
              <w:rPr>
                <w:i/>
                <w:sz w:val="20"/>
              </w:rPr>
              <w:t xml:space="preserve">, </w:t>
            </w:r>
            <w:proofErr w:type="spellStart"/>
            <w:r w:rsidR="00C06206" w:rsidRPr="00677ECB">
              <w:rPr>
                <w:i/>
                <w:sz w:val="20"/>
              </w:rPr>
              <w:t>Matlab</w:t>
            </w:r>
            <w:proofErr w:type="spellEnd"/>
            <w:r w:rsidR="00C06206" w:rsidRPr="00677ECB">
              <w:rPr>
                <w:i/>
                <w:sz w:val="20"/>
              </w:rPr>
              <w:t xml:space="preserve">, and Eclipse for C programming. We utilized both Linux and Windows OS while interfacing with the Zoom™ OMAP L-138 </w:t>
            </w:r>
            <w:proofErr w:type="spellStart"/>
            <w:r w:rsidR="00C06206" w:rsidRPr="00677ECB">
              <w:rPr>
                <w:i/>
                <w:sz w:val="20"/>
              </w:rPr>
              <w:t>eXperimenter</w:t>
            </w:r>
            <w:proofErr w:type="spellEnd"/>
            <w:r w:rsidR="00C06206" w:rsidRPr="00677ECB">
              <w:rPr>
                <w:i/>
                <w:sz w:val="20"/>
              </w:rPr>
              <w:t xml:space="preserve"> Kit.</w:t>
            </w:r>
          </w:p>
          <w:p w:rsidR="00475214" w:rsidRPr="007D30F8" w:rsidRDefault="008F33A9" w:rsidP="007D30F8">
            <w:pPr>
              <w:pStyle w:val="ListParagraph"/>
              <w:spacing w:before="0" w:after="0"/>
              <w:rPr>
                <w:sz w:val="20"/>
              </w:rPr>
            </w:pPr>
            <w:r>
              <w:rPr>
                <w:sz w:val="20"/>
              </w:rPr>
              <w:t>Class Design Project</w:t>
            </w:r>
            <w:r w:rsidR="00C06206">
              <w:rPr>
                <w:sz w:val="20"/>
              </w:rPr>
              <w:t xml:space="preserve"> –</w:t>
            </w:r>
            <w:r w:rsidR="00C06206">
              <w:rPr>
                <w:i/>
                <w:sz w:val="20"/>
              </w:rPr>
              <w:t xml:space="preserve"> </w:t>
            </w:r>
            <w:r w:rsidRPr="00EC33B1">
              <w:rPr>
                <w:i/>
                <w:sz w:val="20"/>
              </w:rPr>
              <w:t>“</w:t>
            </w:r>
            <w:proofErr w:type="spellStart"/>
            <w:r w:rsidRPr="00EC33B1">
              <w:rPr>
                <w:i/>
                <w:sz w:val="20"/>
              </w:rPr>
              <w:t>TravelRight</w:t>
            </w:r>
            <w:proofErr w:type="spellEnd"/>
            <w:r w:rsidRPr="00EC33B1">
              <w:rPr>
                <w:i/>
                <w:sz w:val="20"/>
              </w:rPr>
              <w:t>”</w:t>
            </w:r>
            <w:r w:rsidR="00C06206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was a trip planner web service</w:t>
            </w:r>
            <w:r w:rsidR="00C06206">
              <w:rPr>
                <w:i/>
                <w:sz w:val="20"/>
              </w:rPr>
              <w:t xml:space="preserve"> where I served a</w:t>
            </w:r>
            <w:r w:rsidR="00C06206" w:rsidRPr="00677ECB">
              <w:rPr>
                <w:i/>
                <w:sz w:val="20"/>
              </w:rPr>
              <w:t xml:space="preserve">s group leader for </w:t>
            </w:r>
            <w:r w:rsidR="00C06206">
              <w:rPr>
                <w:i/>
                <w:sz w:val="20"/>
              </w:rPr>
              <w:t xml:space="preserve">the </w:t>
            </w:r>
            <w:r w:rsidR="00C06206" w:rsidRPr="00677ECB">
              <w:rPr>
                <w:i/>
                <w:sz w:val="20"/>
              </w:rPr>
              <w:t>UI</w:t>
            </w:r>
            <w:r w:rsidR="00C06206">
              <w:rPr>
                <w:i/>
                <w:sz w:val="20"/>
              </w:rPr>
              <w:t xml:space="preserve"> team</w:t>
            </w:r>
            <w:r w:rsidR="00C06206" w:rsidRPr="00677ECB">
              <w:rPr>
                <w:i/>
                <w:sz w:val="20"/>
              </w:rPr>
              <w:t xml:space="preserve">, I was responsible to coordinate the members of the UI team to design and build the </w:t>
            </w:r>
            <w:proofErr w:type="spellStart"/>
            <w:r w:rsidR="00C06206" w:rsidRPr="00677ECB">
              <w:rPr>
                <w:i/>
                <w:sz w:val="20"/>
              </w:rPr>
              <w:t>TravelRight</w:t>
            </w:r>
            <w:proofErr w:type="spellEnd"/>
            <w:r w:rsidR="00C06206" w:rsidRPr="00677ECB">
              <w:rPr>
                <w:i/>
                <w:sz w:val="20"/>
              </w:rPr>
              <w:t xml:space="preserve"> website. </w:t>
            </w:r>
            <w:r w:rsidR="00EC33B1">
              <w:rPr>
                <w:i/>
                <w:sz w:val="20"/>
              </w:rPr>
              <w:t>We resolved user requirements while collaborating with</w:t>
            </w:r>
            <w:r w:rsidR="00C06206" w:rsidRPr="00677ECB">
              <w:rPr>
                <w:i/>
                <w:sz w:val="20"/>
              </w:rPr>
              <w:t xml:space="preserve"> both vendor and core groups. In addition we wanted to design a website that was aesthetically pleasing to look at and use.</w:t>
            </w:r>
          </w:p>
        </w:tc>
      </w:tr>
      <w:tr w:rsidR="00C06206" w:rsidRPr="007148D3" w:rsidTr="009A395F">
        <w:trPr>
          <w:trHeight w:val="260"/>
        </w:trPr>
        <w:tc>
          <w:tcPr>
            <w:tcW w:w="1116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C06206" w:rsidRPr="007148D3" w:rsidRDefault="00C06206" w:rsidP="00E32D35">
            <w:pPr>
              <w:pStyle w:val="Heading1"/>
              <w:spacing w:before="100" w:after="0" w:line="240" w:lineRule="auto"/>
              <w:rPr>
                <w:sz w:val="20"/>
              </w:rPr>
            </w:pPr>
            <w:r>
              <w:rPr>
                <w:sz w:val="20"/>
              </w:rPr>
              <w:t>Awards &amp; Organizations</w:t>
            </w:r>
          </w:p>
        </w:tc>
      </w:tr>
      <w:tr w:rsidR="00C06206" w:rsidRPr="007148D3" w:rsidTr="00C06206">
        <w:trPr>
          <w:trHeight w:val="576"/>
        </w:trPr>
        <w:tc>
          <w:tcPr>
            <w:tcW w:w="236" w:type="dxa"/>
            <w:tcBorders>
              <w:left w:val="nil"/>
              <w:right w:val="nil"/>
            </w:tcBorders>
          </w:tcPr>
          <w:p w:rsidR="00C06206" w:rsidRPr="007148D3" w:rsidRDefault="00C06206" w:rsidP="00E32D35">
            <w:pPr>
              <w:spacing w:before="0" w:after="0" w:line="240" w:lineRule="auto"/>
              <w:rPr>
                <w:sz w:val="20"/>
              </w:rPr>
            </w:pPr>
          </w:p>
        </w:tc>
        <w:tc>
          <w:tcPr>
            <w:tcW w:w="109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06206" w:rsidRPr="00C06206" w:rsidRDefault="00C06206" w:rsidP="000540E2">
            <w:pPr>
              <w:pStyle w:val="ListParagraph"/>
              <w:spacing w:after="0" w:line="240" w:lineRule="auto"/>
              <w:rPr>
                <w:sz w:val="20"/>
              </w:rPr>
            </w:pPr>
            <w:r w:rsidRPr="00C0620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C06206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nd</w:t>
            </w:r>
            <w:r w:rsidRPr="00C0620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place </w:t>
            </w:r>
            <w:hyperlink r:id="rId9" w:history="1">
              <w:r w:rsidRPr="00DF0F9F">
                <w:rPr>
                  <w:rStyle w:val="Hyperlink"/>
                  <w:rFonts w:ascii="Calibri" w:hAnsi="Calibri" w:cs="Calibri"/>
                  <w:sz w:val="22"/>
                  <w:szCs w:val="22"/>
                </w:rPr>
                <w:t>MATE 2008 Underwater ROV</w:t>
              </w:r>
            </w:hyperlink>
            <w:r w:rsidRPr="00C0620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competition.</w:t>
            </w:r>
          </w:p>
          <w:p w:rsidR="00C06206" w:rsidRPr="00475214" w:rsidRDefault="00C06206" w:rsidP="00C06206">
            <w:pPr>
              <w:pStyle w:val="ListParagraph"/>
              <w:spacing w:before="0" w:after="0"/>
              <w:rPr>
                <w:sz w:val="20"/>
              </w:rPr>
            </w:pPr>
            <w:r w:rsidRPr="00475214">
              <w:rPr>
                <w:sz w:val="20"/>
              </w:rPr>
              <w:t>Lab manager &amp; Secretary for UCI IEEE (2011 - 2013)</w:t>
            </w:r>
          </w:p>
        </w:tc>
      </w:tr>
      <w:tr w:rsidR="004943EA" w:rsidRPr="007148D3" w:rsidTr="00C06206">
        <w:trPr>
          <w:trHeight w:val="360"/>
        </w:trPr>
        <w:tc>
          <w:tcPr>
            <w:tcW w:w="1116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943EA" w:rsidRPr="00AA5318" w:rsidRDefault="004943EA" w:rsidP="00475214">
            <w:pPr>
              <w:pStyle w:val="Heading1"/>
              <w:spacing w:before="100" w:after="0" w:line="240" w:lineRule="auto"/>
              <w:rPr>
                <w:sz w:val="20"/>
              </w:rPr>
            </w:pPr>
            <w:r>
              <w:rPr>
                <w:sz w:val="20"/>
              </w:rPr>
              <w:t>Professional Development &amp;</w:t>
            </w:r>
            <w:r w:rsidRPr="007148D3">
              <w:rPr>
                <w:sz w:val="20"/>
              </w:rPr>
              <w:t xml:space="preserve"> skills</w:t>
            </w:r>
          </w:p>
        </w:tc>
      </w:tr>
      <w:tr w:rsidR="004943EA" w:rsidRPr="007148D3" w:rsidTr="009A395F">
        <w:trPr>
          <w:trHeight w:val="2015"/>
        </w:trPr>
        <w:tc>
          <w:tcPr>
            <w:tcW w:w="2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943EA" w:rsidRPr="007148D3" w:rsidRDefault="004943EA" w:rsidP="00AB298A">
            <w:pPr>
              <w:pStyle w:val="Heading1"/>
              <w:spacing w:before="0" w:after="0" w:line="240" w:lineRule="auto"/>
              <w:rPr>
                <w:sz w:val="20"/>
              </w:rPr>
            </w:pPr>
          </w:p>
        </w:tc>
        <w:tc>
          <w:tcPr>
            <w:tcW w:w="10924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943EA" w:rsidRPr="00C30421" w:rsidRDefault="004943EA" w:rsidP="00297938">
            <w:pPr>
              <w:pStyle w:val="Heading2"/>
              <w:spacing w:before="40" w:after="0" w:line="240" w:lineRule="auto"/>
              <w:rPr>
                <w:sz w:val="20"/>
              </w:rPr>
            </w:pPr>
            <w:r w:rsidRPr="007148D3">
              <w:rPr>
                <w:sz w:val="20"/>
              </w:rPr>
              <w:t>Software</w:t>
            </w:r>
          </w:p>
          <w:p w:rsidR="004943EA" w:rsidRPr="00D361F9" w:rsidRDefault="004943EA" w:rsidP="00AB298A">
            <w:pPr>
              <w:pStyle w:val="ListParagraph"/>
              <w:spacing w:before="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Languages: </w:t>
            </w:r>
            <w:r w:rsidRPr="00D361F9">
              <w:rPr>
                <w:sz w:val="20"/>
              </w:rPr>
              <w:t>Java</w:t>
            </w:r>
            <w:r>
              <w:rPr>
                <w:sz w:val="20"/>
              </w:rPr>
              <w:t>,</w:t>
            </w:r>
            <w:r w:rsidR="00E24138">
              <w:rPr>
                <w:sz w:val="20"/>
              </w:rPr>
              <w:t xml:space="preserve"> </w:t>
            </w:r>
            <w:r w:rsidR="00E24138" w:rsidRPr="00D361F9">
              <w:rPr>
                <w:sz w:val="20"/>
              </w:rPr>
              <w:t xml:space="preserve">C/C++, </w:t>
            </w:r>
            <w:r w:rsidRPr="00D361F9">
              <w:rPr>
                <w:sz w:val="20"/>
              </w:rPr>
              <w:t xml:space="preserve">Perl, Python, PowerShell, </w:t>
            </w:r>
            <w:proofErr w:type="spellStart"/>
            <w:r w:rsidRPr="00D361F9">
              <w:rPr>
                <w:sz w:val="20"/>
              </w:rPr>
              <w:t>LabView</w:t>
            </w:r>
            <w:proofErr w:type="spellEnd"/>
          </w:p>
          <w:p w:rsidR="004943EA" w:rsidRPr="007148D3" w:rsidRDefault="004943EA" w:rsidP="00AB298A">
            <w:pPr>
              <w:pStyle w:val="ListParagraph"/>
              <w:spacing w:before="0" w:after="0" w:line="240" w:lineRule="auto"/>
              <w:rPr>
                <w:sz w:val="20"/>
              </w:rPr>
            </w:pPr>
            <w:r w:rsidRPr="007148D3">
              <w:rPr>
                <w:sz w:val="20"/>
              </w:rPr>
              <w:t>Platforms: Windows, Linux (</w:t>
            </w:r>
            <w:proofErr w:type="spellStart"/>
            <w:r w:rsidRPr="007148D3">
              <w:rPr>
                <w:sz w:val="20"/>
              </w:rPr>
              <w:t>RedHat</w:t>
            </w:r>
            <w:proofErr w:type="spellEnd"/>
            <w:r w:rsidRPr="007148D3">
              <w:rPr>
                <w:sz w:val="20"/>
              </w:rPr>
              <w:t>, SLES, Ubuntu, CentOS), Mac</w:t>
            </w:r>
          </w:p>
          <w:p w:rsidR="004943EA" w:rsidRPr="007148D3" w:rsidRDefault="004943EA" w:rsidP="00AB298A">
            <w:pPr>
              <w:pStyle w:val="ListParagraph"/>
              <w:spacing w:before="0" w:after="0" w:line="240" w:lineRule="auto"/>
              <w:rPr>
                <w:sz w:val="20"/>
              </w:rPr>
            </w:pPr>
            <w:r w:rsidRPr="007148D3">
              <w:rPr>
                <w:sz w:val="20"/>
              </w:rPr>
              <w:t xml:space="preserve">Development Tools: Visual Studio, Eclipse, </w:t>
            </w:r>
            <w:proofErr w:type="spellStart"/>
            <w:r w:rsidRPr="007148D3">
              <w:rPr>
                <w:sz w:val="20"/>
              </w:rPr>
              <w:t>Xcode</w:t>
            </w:r>
            <w:proofErr w:type="spellEnd"/>
            <w:r w:rsidRPr="007148D3">
              <w:rPr>
                <w:sz w:val="20"/>
              </w:rPr>
              <w:t>, Android Studio, Dreamweaver</w:t>
            </w:r>
          </w:p>
          <w:p w:rsidR="004943EA" w:rsidRPr="007148D3" w:rsidRDefault="004943EA" w:rsidP="00AB298A">
            <w:pPr>
              <w:pStyle w:val="ListParagraph"/>
              <w:spacing w:before="0" w:after="0" w:line="240" w:lineRule="auto"/>
              <w:rPr>
                <w:sz w:val="20"/>
              </w:rPr>
            </w:pPr>
            <w:r w:rsidRPr="007148D3">
              <w:rPr>
                <w:sz w:val="20"/>
              </w:rPr>
              <w:t>Build Automation: Jenkins, Puppet Enterprise</w:t>
            </w:r>
          </w:p>
          <w:p w:rsidR="004943EA" w:rsidRPr="007148D3" w:rsidRDefault="004943EA" w:rsidP="00AB298A">
            <w:pPr>
              <w:pStyle w:val="ListParagraph"/>
              <w:spacing w:before="0" w:after="0" w:line="240" w:lineRule="auto"/>
              <w:rPr>
                <w:sz w:val="20"/>
              </w:rPr>
            </w:pPr>
            <w:r>
              <w:rPr>
                <w:sz w:val="20"/>
              </w:rPr>
              <w:t>Virtualization/Cloud: VMware,</w:t>
            </w:r>
            <w:r w:rsidRPr="007148D3">
              <w:rPr>
                <w:sz w:val="20"/>
              </w:rPr>
              <w:t xml:space="preserve"> </w:t>
            </w:r>
            <w:proofErr w:type="spellStart"/>
            <w:r w:rsidRPr="007148D3">
              <w:rPr>
                <w:sz w:val="20"/>
              </w:rPr>
              <w:t>PowerCLI</w:t>
            </w:r>
            <w:proofErr w:type="spellEnd"/>
            <w:r w:rsidRPr="007148D3">
              <w:rPr>
                <w:sz w:val="20"/>
              </w:rPr>
              <w:t xml:space="preserve">, Oracle </w:t>
            </w:r>
            <w:proofErr w:type="spellStart"/>
            <w:r w:rsidRPr="007148D3">
              <w:rPr>
                <w:sz w:val="20"/>
              </w:rPr>
              <w:t>VirtualBox</w:t>
            </w:r>
            <w:proofErr w:type="spellEnd"/>
          </w:p>
          <w:p w:rsidR="00AD3CE4" w:rsidRDefault="004943EA" w:rsidP="00AD3CE4">
            <w:pPr>
              <w:pStyle w:val="ListParagraph"/>
              <w:spacing w:before="0" w:after="0"/>
              <w:rPr>
                <w:sz w:val="20"/>
              </w:rPr>
            </w:pPr>
            <w:r w:rsidRPr="007148D3">
              <w:rPr>
                <w:sz w:val="20"/>
              </w:rPr>
              <w:t>Database: Oracle SQL, MySQL</w:t>
            </w:r>
          </w:p>
          <w:p w:rsidR="00AD3CE4" w:rsidRPr="00AD3CE4" w:rsidRDefault="0041001F" w:rsidP="00AD3CE4">
            <w:pPr>
              <w:pStyle w:val="ListParagraph"/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Other: </w:t>
            </w:r>
            <w:r w:rsidR="00AD3CE4">
              <w:rPr>
                <w:sz w:val="20"/>
              </w:rPr>
              <w:t>EMC VNX, Cisco, KVM</w:t>
            </w:r>
            <w:r>
              <w:rPr>
                <w:sz w:val="20"/>
              </w:rPr>
              <w:t>,</w:t>
            </w:r>
            <w:r w:rsidR="00AD3CE4">
              <w:rPr>
                <w:sz w:val="20"/>
              </w:rPr>
              <w:t xml:space="preserve"> </w:t>
            </w:r>
            <w:proofErr w:type="spellStart"/>
            <w:r w:rsidR="00AD3CE4">
              <w:rPr>
                <w:sz w:val="20"/>
              </w:rPr>
              <w:t>Twiki</w:t>
            </w:r>
            <w:bookmarkStart w:id="0" w:name="_GoBack"/>
            <w:bookmarkEnd w:id="0"/>
            <w:proofErr w:type="spellEnd"/>
          </w:p>
          <w:p w:rsidR="004943EA" w:rsidRPr="007148D3" w:rsidRDefault="004943EA" w:rsidP="00297938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</w:p>
          <w:p w:rsidR="004943EA" w:rsidRPr="006652F1" w:rsidRDefault="004943EA" w:rsidP="00AB298A">
            <w:pPr>
              <w:pStyle w:val="ListParagraph"/>
              <w:spacing w:before="0" w:after="0"/>
              <w:rPr>
                <w:sz w:val="20"/>
              </w:rPr>
            </w:pPr>
            <w:r w:rsidRPr="00C30421">
              <w:rPr>
                <w:sz w:val="20"/>
              </w:rPr>
              <w:t>Agile</w:t>
            </w:r>
            <w:r>
              <w:rPr>
                <w:sz w:val="20"/>
              </w:rPr>
              <w:t xml:space="preserve"> Scrum Methodologies</w:t>
            </w:r>
          </w:p>
        </w:tc>
      </w:tr>
    </w:tbl>
    <w:p w:rsidR="000540E2" w:rsidRPr="00AE4B87" w:rsidRDefault="000540E2" w:rsidP="009A395F">
      <w:pPr>
        <w:tabs>
          <w:tab w:val="left" w:pos="1890"/>
        </w:tabs>
        <w:rPr>
          <w:sz w:val="20"/>
        </w:rPr>
      </w:pPr>
    </w:p>
    <w:sectPr w:rsidR="000540E2" w:rsidRPr="00AE4B87" w:rsidSect="00787F4C">
      <w:headerReference w:type="first" r:id="rId10"/>
      <w:footerReference w:type="firs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506" w:rsidRDefault="00142506" w:rsidP="00787F4C">
      <w:pPr>
        <w:spacing w:before="0" w:after="0" w:line="240" w:lineRule="auto"/>
      </w:pPr>
      <w:r>
        <w:separator/>
      </w:r>
    </w:p>
  </w:endnote>
  <w:endnote w:type="continuationSeparator" w:id="0">
    <w:p w:rsidR="00142506" w:rsidRDefault="00142506" w:rsidP="00787F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930" w:rsidRDefault="00B95930">
    <w:pPr>
      <w:pStyle w:val="Footer"/>
    </w:pPr>
    <w:r>
      <w:t>*</w:t>
    </w:r>
    <w:r w:rsidR="00412971">
      <w:t>2017-present: T</w:t>
    </w:r>
    <w:r>
      <w:t xml:space="preserve">ook time off to travel, run a month long Java programming boot camp, and volunteer </w:t>
    </w:r>
    <w:r w:rsidR="00412971">
      <w:t>mentoring of junior high students.</w:t>
    </w:r>
    <w:r w:rsidR="00717C5C">
      <w:t xml:space="preserve"> I am now eager as ever to further my career in Software Engineering.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506" w:rsidRDefault="00142506" w:rsidP="00787F4C">
      <w:pPr>
        <w:spacing w:before="0" w:after="0" w:line="240" w:lineRule="auto"/>
      </w:pPr>
      <w:r>
        <w:separator/>
      </w:r>
    </w:p>
  </w:footnote>
  <w:footnote w:type="continuationSeparator" w:id="0">
    <w:p w:rsidR="00142506" w:rsidRDefault="00142506" w:rsidP="00787F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7FC" w:rsidRPr="00D361F9" w:rsidRDefault="00787F4C" w:rsidP="00A547FC">
    <w:pPr>
      <w:pStyle w:val="ContactInfo"/>
      <w:spacing w:line="240" w:lineRule="auto"/>
      <w:ind w:left="-1260" w:right="-1350"/>
      <w:jc w:val="center"/>
      <w:rPr>
        <w:b/>
        <w:sz w:val="32"/>
      </w:rPr>
    </w:pPr>
    <w:r w:rsidRPr="00D361F9">
      <w:rPr>
        <w:b/>
        <w:sz w:val="32"/>
      </w:rPr>
      <w:t>William L. Hillhouse III</w:t>
    </w:r>
  </w:p>
  <w:p w:rsidR="00787F4C" w:rsidRPr="007148D3" w:rsidRDefault="00787F4C" w:rsidP="00D361F9">
    <w:pPr>
      <w:pStyle w:val="ContactInfo"/>
      <w:spacing w:line="240" w:lineRule="auto"/>
      <w:ind w:left="-1260" w:right="-1350"/>
      <w:jc w:val="center"/>
      <w:rPr>
        <w:sz w:val="20"/>
      </w:rPr>
    </w:pPr>
    <w:r w:rsidRPr="007148D3">
      <w:rPr>
        <w:sz w:val="20"/>
      </w:rPr>
      <w:t xml:space="preserve">3517 </w:t>
    </w:r>
    <w:proofErr w:type="spellStart"/>
    <w:r w:rsidRPr="007148D3">
      <w:rPr>
        <w:sz w:val="20"/>
      </w:rPr>
      <w:t>Canehill</w:t>
    </w:r>
    <w:proofErr w:type="spellEnd"/>
    <w:r w:rsidRPr="007148D3">
      <w:rPr>
        <w:sz w:val="20"/>
      </w:rPr>
      <w:t xml:space="preserve"> Ave.</w:t>
    </w:r>
  </w:p>
  <w:p w:rsidR="00787F4C" w:rsidRPr="007148D3" w:rsidRDefault="00787F4C" w:rsidP="00D361F9">
    <w:pPr>
      <w:pStyle w:val="ContactInfo"/>
      <w:spacing w:line="240" w:lineRule="auto"/>
      <w:ind w:left="-1260" w:right="-1350"/>
      <w:jc w:val="center"/>
      <w:rPr>
        <w:sz w:val="20"/>
      </w:rPr>
    </w:pPr>
    <w:r w:rsidRPr="007148D3">
      <w:rPr>
        <w:sz w:val="20"/>
      </w:rPr>
      <w:t>Long Beach, CA 90808</w:t>
    </w:r>
  </w:p>
  <w:p w:rsidR="00787F4C" w:rsidRDefault="00787F4C" w:rsidP="00D361F9">
    <w:pPr>
      <w:pStyle w:val="ContactInfo"/>
      <w:spacing w:line="240" w:lineRule="auto"/>
      <w:ind w:left="-1260" w:right="-1350"/>
      <w:jc w:val="center"/>
    </w:pPr>
    <w:r w:rsidRPr="007148D3">
      <w:rPr>
        <w:sz w:val="20"/>
      </w:rPr>
      <w:t>562-257-8548</w:t>
    </w:r>
    <w:r>
      <w:rPr>
        <w:sz w:val="20"/>
      </w:rPr>
      <w:br/>
    </w:r>
    <w:r w:rsidRPr="007148D3">
      <w:rPr>
        <w:sz w:val="20"/>
      </w:rPr>
      <w:t>whillhou@uci.edu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11CB0"/>
    <w:multiLevelType w:val="multilevel"/>
    <w:tmpl w:val="7C98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FC310F"/>
    <w:multiLevelType w:val="hybridMultilevel"/>
    <w:tmpl w:val="8550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54F12"/>
    <w:multiLevelType w:val="multilevel"/>
    <w:tmpl w:val="407E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917E0"/>
    <w:multiLevelType w:val="hybridMultilevel"/>
    <w:tmpl w:val="5082F4A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9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15"/>
  </w:num>
  <w:num w:numId="20">
    <w:abstractNumId w:val="18"/>
  </w:num>
  <w:num w:numId="21">
    <w:abstractNumId w:val="1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7A52"/>
    <w:rsid w:val="000022EB"/>
    <w:rsid w:val="000540E2"/>
    <w:rsid w:val="00075E73"/>
    <w:rsid w:val="00092F13"/>
    <w:rsid w:val="00096D1E"/>
    <w:rsid w:val="000A305D"/>
    <w:rsid w:val="000B0EE9"/>
    <w:rsid w:val="0010077D"/>
    <w:rsid w:val="00116379"/>
    <w:rsid w:val="00131687"/>
    <w:rsid w:val="00142506"/>
    <w:rsid w:val="00150453"/>
    <w:rsid w:val="00172D61"/>
    <w:rsid w:val="001C34F0"/>
    <w:rsid w:val="001D4D7D"/>
    <w:rsid w:val="001F4F3C"/>
    <w:rsid w:val="00204FE9"/>
    <w:rsid w:val="00225239"/>
    <w:rsid w:val="00240F39"/>
    <w:rsid w:val="002476D8"/>
    <w:rsid w:val="0025418C"/>
    <w:rsid w:val="002911C8"/>
    <w:rsid w:val="002972CB"/>
    <w:rsid w:val="00297938"/>
    <w:rsid w:val="002C13CC"/>
    <w:rsid w:val="002C1AA0"/>
    <w:rsid w:val="002D4EE3"/>
    <w:rsid w:val="00301257"/>
    <w:rsid w:val="003324AC"/>
    <w:rsid w:val="003578A1"/>
    <w:rsid w:val="00361AFB"/>
    <w:rsid w:val="003716FE"/>
    <w:rsid w:val="00374E86"/>
    <w:rsid w:val="003765FE"/>
    <w:rsid w:val="00393050"/>
    <w:rsid w:val="003B3923"/>
    <w:rsid w:val="003C6DCC"/>
    <w:rsid w:val="003E3BF9"/>
    <w:rsid w:val="003F5303"/>
    <w:rsid w:val="00406F55"/>
    <w:rsid w:val="0041001F"/>
    <w:rsid w:val="0041118B"/>
    <w:rsid w:val="00412971"/>
    <w:rsid w:val="00450E18"/>
    <w:rsid w:val="00457E07"/>
    <w:rsid w:val="00465118"/>
    <w:rsid w:val="00475214"/>
    <w:rsid w:val="004943EA"/>
    <w:rsid w:val="00495C54"/>
    <w:rsid w:val="0049712D"/>
    <w:rsid w:val="004F1494"/>
    <w:rsid w:val="0051654F"/>
    <w:rsid w:val="00522500"/>
    <w:rsid w:val="00557899"/>
    <w:rsid w:val="00594C5A"/>
    <w:rsid w:val="005C5D33"/>
    <w:rsid w:val="005D574B"/>
    <w:rsid w:val="005E38E5"/>
    <w:rsid w:val="00632D4E"/>
    <w:rsid w:val="00654AC0"/>
    <w:rsid w:val="006652F1"/>
    <w:rsid w:val="00677ECB"/>
    <w:rsid w:val="006907C8"/>
    <w:rsid w:val="0069096D"/>
    <w:rsid w:val="006962EF"/>
    <w:rsid w:val="006E2432"/>
    <w:rsid w:val="00705B6A"/>
    <w:rsid w:val="00710106"/>
    <w:rsid w:val="007148D3"/>
    <w:rsid w:val="00717C5C"/>
    <w:rsid w:val="0073415F"/>
    <w:rsid w:val="00787F4C"/>
    <w:rsid w:val="00790D50"/>
    <w:rsid w:val="007A05D9"/>
    <w:rsid w:val="007A2F12"/>
    <w:rsid w:val="007C1CFF"/>
    <w:rsid w:val="007D30F8"/>
    <w:rsid w:val="007D5AB6"/>
    <w:rsid w:val="007F332C"/>
    <w:rsid w:val="00817EDD"/>
    <w:rsid w:val="008C697F"/>
    <w:rsid w:val="008D26DC"/>
    <w:rsid w:val="008D357B"/>
    <w:rsid w:val="008E18D5"/>
    <w:rsid w:val="008E6DA5"/>
    <w:rsid w:val="008F33A9"/>
    <w:rsid w:val="008F50C7"/>
    <w:rsid w:val="00902C98"/>
    <w:rsid w:val="0090731C"/>
    <w:rsid w:val="00907793"/>
    <w:rsid w:val="009548CA"/>
    <w:rsid w:val="009844A5"/>
    <w:rsid w:val="00987217"/>
    <w:rsid w:val="00987BF8"/>
    <w:rsid w:val="009A395F"/>
    <w:rsid w:val="009E78A2"/>
    <w:rsid w:val="00A07D6A"/>
    <w:rsid w:val="00A249E0"/>
    <w:rsid w:val="00A36C86"/>
    <w:rsid w:val="00A547FC"/>
    <w:rsid w:val="00A81DE2"/>
    <w:rsid w:val="00A823B6"/>
    <w:rsid w:val="00A84E65"/>
    <w:rsid w:val="00AA5318"/>
    <w:rsid w:val="00AC26FD"/>
    <w:rsid w:val="00AD3CE4"/>
    <w:rsid w:val="00AD5205"/>
    <w:rsid w:val="00AE4B87"/>
    <w:rsid w:val="00AF1168"/>
    <w:rsid w:val="00B05C6A"/>
    <w:rsid w:val="00B12742"/>
    <w:rsid w:val="00B21C6C"/>
    <w:rsid w:val="00B277E7"/>
    <w:rsid w:val="00B47DD2"/>
    <w:rsid w:val="00B54803"/>
    <w:rsid w:val="00B642C0"/>
    <w:rsid w:val="00B95930"/>
    <w:rsid w:val="00BC20C9"/>
    <w:rsid w:val="00C06206"/>
    <w:rsid w:val="00C069B4"/>
    <w:rsid w:val="00C302EE"/>
    <w:rsid w:val="00C30421"/>
    <w:rsid w:val="00C52A9B"/>
    <w:rsid w:val="00C55F0B"/>
    <w:rsid w:val="00C85201"/>
    <w:rsid w:val="00C85E3E"/>
    <w:rsid w:val="00CD22BE"/>
    <w:rsid w:val="00D31EA0"/>
    <w:rsid w:val="00D35118"/>
    <w:rsid w:val="00D361F9"/>
    <w:rsid w:val="00D449BA"/>
    <w:rsid w:val="00D4662D"/>
    <w:rsid w:val="00D52905"/>
    <w:rsid w:val="00D556BB"/>
    <w:rsid w:val="00D5760D"/>
    <w:rsid w:val="00D720EA"/>
    <w:rsid w:val="00D80DAD"/>
    <w:rsid w:val="00D97489"/>
    <w:rsid w:val="00DA3BA5"/>
    <w:rsid w:val="00DB4BDC"/>
    <w:rsid w:val="00DC03CA"/>
    <w:rsid w:val="00DE7766"/>
    <w:rsid w:val="00DF0F9F"/>
    <w:rsid w:val="00E24138"/>
    <w:rsid w:val="00E33FCE"/>
    <w:rsid w:val="00E40326"/>
    <w:rsid w:val="00E56392"/>
    <w:rsid w:val="00E70088"/>
    <w:rsid w:val="00E73137"/>
    <w:rsid w:val="00EC262C"/>
    <w:rsid w:val="00EC33B1"/>
    <w:rsid w:val="00F07571"/>
    <w:rsid w:val="00F169E4"/>
    <w:rsid w:val="00F348B0"/>
    <w:rsid w:val="00F510D1"/>
    <w:rsid w:val="00F55EF3"/>
    <w:rsid w:val="00F67385"/>
    <w:rsid w:val="00FA643B"/>
    <w:rsid w:val="00FA7A52"/>
    <w:rsid w:val="00FD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502F9A-0DE3-44BC-B629-FCEF4C87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styleId="Header">
    <w:name w:val="header"/>
    <w:basedOn w:val="Normal"/>
    <w:link w:val="HeaderChar"/>
    <w:unhideWhenUsed/>
    <w:rsid w:val="00787F4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87F4C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787F4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787F4C"/>
    <w:rPr>
      <w:rFonts w:asciiTheme="minorHAnsi" w:hAnsiTheme="minorHAnsi"/>
      <w:spacing w:val="1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81DE2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  <w:lang w:eastAsia="ja-JP"/>
    </w:rPr>
  </w:style>
  <w:style w:type="character" w:styleId="CommentReference">
    <w:name w:val="annotation reference"/>
    <w:basedOn w:val="DefaultParagraphFont"/>
    <w:semiHidden/>
    <w:unhideWhenUsed/>
    <w:rsid w:val="00495C54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495C5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495C54"/>
    <w:rPr>
      <w:rFonts w:asciiTheme="minorHAnsi" w:hAnsiTheme="minorHAnsi"/>
      <w:spacing w:val="1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95C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495C54"/>
    <w:rPr>
      <w:rFonts w:asciiTheme="minorHAnsi" w:hAnsiTheme="minorHAnsi"/>
      <w:b/>
      <w:bCs/>
      <w:spacing w:val="10"/>
      <w:sz w:val="24"/>
      <w:szCs w:val="24"/>
    </w:rPr>
  </w:style>
  <w:style w:type="character" w:styleId="Hyperlink">
    <w:name w:val="Hyperlink"/>
    <w:basedOn w:val="DefaultParagraphFont"/>
    <w:unhideWhenUsed/>
    <w:rsid w:val="00DF0F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DF0F9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5118"/>
    <w:rPr>
      <w:rFonts w:asciiTheme="minorHAnsi" w:hAnsiTheme="minorHAnsi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youtu.be/fNchPvwWjq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C914FF-C721-4413-9EE4-C1A5D88F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102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William Hillhouse</dc:creator>
  <cp:keywords/>
  <cp:lastModifiedBy>William Hillhouse</cp:lastModifiedBy>
  <cp:revision>4</cp:revision>
  <cp:lastPrinted>2004-03-09T22:36:00Z</cp:lastPrinted>
  <dcterms:created xsi:type="dcterms:W3CDTF">2018-04-25T00:12:00Z</dcterms:created>
  <dcterms:modified xsi:type="dcterms:W3CDTF">2018-04-25T01:55:00Z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