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 Bible</w:t>
      </w:r>
    </w:p>
    <w:p>
      <w:pPr>
        <w:pStyle w:val="Heading2"/>
      </w:pPr>
      <w:r>
        <w:t>Falcon</w:t>
      </w:r>
    </w:p>
    <w:p>
      <w:r>
        <w:t>레드+골드+화이트, 블루 코어, 밸런스형, 직선 캐논</w:t>
      </w:r>
    </w:p>
    <w:p>
      <w:pPr>
        <w:pStyle w:val="Heading2"/>
      </w:pPr>
      <w:r>
        <w:t>Vulcan</w:t>
      </w:r>
    </w:p>
    <w:p>
      <w:r>
        <w:t>블랙+골드, 오렌지 코어, 중장갑, 산탄 캐논</w:t>
      </w:r>
    </w:p>
    <w:p>
      <w:pPr>
        <w:pStyle w:val="Heading2"/>
      </w:pPr>
      <w:r>
        <w:t>공통 규칙</w:t>
      </w:r>
    </w:p>
    <w:p>
      <w:r>
        <w:t>Top View, 512x512, Sprite 기반, 부품 조립식(Body/Wing/Engine/Gun/Core)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