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80"/>
          <w:rtl w:val="0"/>
        </w:rPr>
        <w:t xml:space="preserve">Spécifications fonctionnelles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80"/>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2228850" cy="2228850"/>
            <wp:effectExtent b="0" l="0" r="0" t="0"/>
            <wp:docPr id="6" name="image14.png"/>
            <a:graphic>
              <a:graphicData uri="http://schemas.openxmlformats.org/drawingml/2006/picture">
                <pic:pic>
                  <pic:nvPicPr>
                    <pic:cNvPr id="0" name="image14.png"/>
                    <pic:cNvPicPr preferRelativeResize="0"/>
                  </pic:nvPicPr>
                  <pic:blipFill>
                    <a:blip r:embed="rId5"/>
                    <a:srcRect b="0" l="0" r="0" t="0"/>
                    <a:stretch>
                      <a:fillRect/>
                    </a:stretch>
                  </pic:blipFill>
                  <pic:spPr>
                    <a:xfrm>
                      <a:off x="0" y="0"/>
                      <a:ext cx="2228850" cy="2228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985"/>
        <w:tblGridChange w:id="0">
          <w:tblGrid>
            <w:gridCol w:w="8985"/>
          </w:tblGrid>
        </w:tblGridChange>
      </w:tblGrid>
      <w:tr>
        <w:tc>
          <w:tcPr>
            <w:tcBorders>
              <w:top w:color="bfbfbf" w:space="0" w:sz="8" w:val="single"/>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52"/>
                <w:rtl w:val="0"/>
              </w:rPr>
              <w:t xml:space="preserve">“Le concert d’à côté”</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52"/>
          <w:rtl w:val="0"/>
        </w:rPr>
        <w:t xml:space="preserve">                                       </w:t>
      </w:r>
    </w:p>
    <w:p w:rsidR="00000000" w:rsidDel="00000000" w:rsidP="00000000" w:rsidRDefault="00000000" w:rsidRPr="00000000">
      <w:pPr>
        <w:contextualSpacing w:val="0"/>
        <w:jc w:val="left"/>
      </w:pPr>
      <w:r w:rsidDel="00000000" w:rsidR="00000000" w:rsidRPr="00000000">
        <w:rPr>
          <w:rFonts w:ascii="Cambria" w:cs="Cambria" w:eastAsia="Cambria" w:hAnsi="Cambria"/>
          <w:b w:val="1"/>
          <w:color w:val="365f91"/>
          <w:sz w:val="28"/>
          <w:rtl w:val="0"/>
        </w:rPr>
        <w:t xml:space="preserve">Sommaire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40"/>
          <w:tab w:val="right" w:pos="9350"/>
        </w:tabs>
        <w:spacing w:after="100" w:before="0" w:line="276" w:lineRule="auto"/>
        <w:contextualSpacing w:val="0"/>
      </w:pPr>
      <w:hyperlink w:anchor="h.30j0zll">
        <w:r w:rsidDel="00000000" w:rsidR="00000000" w:rsidRPr="00000000">
          <w:rPr>
            <w:rFonts w:ascii="Arial" w:cs="Arial" w:eastAsia="Arial" w:hAnsi="Arial"/>
            <w:b w:val="1"/>
            <w:color w:val="0000ff"/>
            <w:sz w:val="22"/>
            <w:u w:val="single"/>
            <w:rtl w:val="0"/>
          </w:rPr>
          <w:t xml:space="preserve">1.</w:t>
        </w:r>
      </w:hyperlink>
      <w:hyperlink w:anchor="h.30j0zll">
        <w:r w:rsidDel="00000000" w:rsidR="00000000" w:rsidRPr="00000000">
          <w:rPr>
            <w:rFonts w:ascii="Calibri" w:cs="Calibri" w:eastAsia="Calibri" w:hAnsi="Calibri"/>
            <w:b w:val="0"/>
            <w:color w:val="000000"/>
            <w:sz w:val="22"/>
            <w:rtl w:val="0"/>
          </w:rPr>
          <w:tab/>
        </w:r>
      </w:hyperlink>
      <w:hyperlink w:anchor="h.30j0zll">
        <w:r w:rsidDel="00000000" w:rsidR="00000000" w:rsidRPr="00000000">
          <w:rPr>
            <w:rFonts w:ascii="Arial" w:cs="Arial" w:eastAsia="Arial" w:hAnsi="Arial"/>
            <w:b w:val="1"/>
            <w:color w:val="0000ff"/>
            <w:sz w:val="22"/>
            <w:u w:val="single"/>
            <w:rtl w:val="0"/>
          </w:rPr>
          <w:t xml:space="preserve">Introduction</w:t>
        </w:r>
      </w:hyperlink>
      <w:hyperlink w:anchor="h.30j0zll">
        <w:r w:rsidDel="00000000" w:rsidR="00000000" w:rsidRPr="00000000">
          <w:rPr>
            <w:rFonts w:ascii="Arial" w:cs="Arial" w:eastAsia="Arial" w:hAnsi="Arial"/>
            <w:b w:val="0"/>
            <w:color w:val="000000"/>
            <w:sz w:val="22"/>
            <w:rtl w:val="0"/>
          </w:rPr>
          <w:tab/>
        </w:r>
      </w:hyperlink>
      <w:hyperlink w:anchor="h.30j0zll">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1fob9te">
        <w:r w:rsidDel="00000000" w:rsidR="00000000" w:rsidRPr="00000000">
          <w:rPr>
            <w:rFonts w:ascii="Arial" w:cs="Arial" w:eastAsia="Arial" w:hAnsi="Arial"/>
            <w:b w:val="0"/>
            <w:color w:val="0000ff"/>
            <w:sz w:val="22"/>
            <w:u w:val="single"/>
            <w:rtl w:val="0"/>
          </w:rPr>
          <w:t xml:space="preserve">a)</w:t>
        </w:r>
      </w:hyperlink>
      <w:hyperlink w:anchor="h.1fob9te">
        <w:r w:rsidDel="00000000" w:rsidR="00000000" w:rsidRPr="00000000">
          <w:rPr>
            <w:rFonts w:ascii="Calibri" w:cs="Calibri" w:eastAsia="Calibri" w:hAnsi="Calibri"/>
            <w:b w:val="0"/>
            <w:color w:val="000000"/>
            <w:sz w:val="22"/>
            <w:rtl w:val="0"/>
          </w:rPr>
          <w:tab/>
        </w:r>
      </w:hyperlink>
      <w:hyperlink w:anchor="h.1fob9te">
        <w:r w:rsidDel="00000000" w:rsidR="00000000" w:rsidRPr="00000000">
          <w:rPr>
            <w:rFonts w:ascii="Arial" w:cs="Arial" w:eastAsia="Arial" w:hAnsi="Arial"/>
            <w:b w:val="0"/>
            <w:color w:val="0000ff"/>
            <w:sz w:val="22"/>
            <w:u w:val="single"/>
            <w:rtl w:val="0"/>
          </w:rPr>
          <w:t xml:space="preserve">Objectifs</w:t>
        </w:r>
      </w:hyperlink>
      <w:hyperlink w:anchor="h.1fob9te">
        <w:r w:rsidDel="00000000" w:rsidR="00000000" w:rsidRPr="00000000">
          <w:rPr>
            <w:rFonts w:ascii="Arial" w:cs="Arial" w:eastAsia="Arial" w:hAnsi="Arial"/>
            <w:b w:val="0"/>
            <w:color w:val="000000"/>
            <w:sz w:val="22"/>
            <w:rtl w:val="0"/>
          </w:rPr>
          <w:tab/>
        </w:r>
      </w:hyperlink>
      <w:hyperlink w:anchor="h.1fob9te">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3znysh7">
        <w:r w:rsidDel="00000000" w:rsidR="00000000" w:rsidRPr="00000000">
          <w:rPr>
            <w:rFonts w:ascii="Arial" w:cs="Arial" w:eastAsia="Arial" w:hAnsi="Arial"/>
            <w:b w:val="0"/>
            <w:color w:val="0000ff"/>
            <w:sz w:val="22"/>
            <w:u w:val="single"/>
            <w:rtl w:val="0"/>
          </w:rPr>
          <w:t xml:space="preserve">b)</w:t>
        </w:r>
      </w:hyperlink>
      <w:hyperlink w:anchor="h.3znysh7">
        <w:r w:rsidDel="00000000" w:rsidR="00000000" w:rsidRPr="00000000">
          <w:rPr>
            <w:rFonts w:ascii="Calibri" w:cs="Calibri" w:eastAsia="Calibri" w:hAnsi="Calibri"/>
            <w:b w:val="0"/>
            <w:color w:val="000000"/>
            <w:sz w:val="22"/>
            <w:rtl w:val="0"/>
          </w:rPr>
          <w:tab/>
        </w:r>
      </w:hyperlink>
      <w:hyperlink w:anchor="h.3znysh7">
        <w:r w:rsidDel="00000000" w:rsidR="00000000" w:rsidRPr="00000000">
          <w:rPr>
            <w:rFonts w:ascii="Arial" w:cs="Arial" w:eastAsia="Arial" w:hAnsi="Arial"/>
            <w:b w:val="0"/>
            <w:color w:val="0000ff"/>
            <w:sz w:val="22"/>
            <w:u w:val="single"/>
            <w:rtl w:val="0"/>
          </w:rPr>
          <w:t xml:space="preserve">Présentation de l’équipe</w:t>
        </w:r>
      </w:hyperlink>
      <w:hyperlink w:anchor="h.3znysh7">
        <w:r w:rsidDel="00000000" w:rsidR="00000000" w:rsidRPr="00000000">
          <w:rPr>
            <w:rFonts w:ascii="Arial" w:cs="Arial" w:eastAsia="Arial" w:hAnsi="Arial"/>
            <w:b w:val="0"/>
            <w:color w:val="000000"/>
            <w:sz w:val="22"/>
            <w:rtl w:val="0"/>
          </w:rPr>
          <w:tab/>
        </w:r>
      </w:hyperlink>
      <w:hyperlink w:anchor="h.3znysh7">
        <w:r w:rsidDel="00000000" w:rsidR="00000000" w:rsidRPr="00000000">
          <w:rPr>
            <w:rtl w:val="0"/>
          </w:rPr>
        </w:r>
      </w:hyperlink>
    </w:p>
    <w:p w:rsidR="00000000" w:rsidDel="00000000" w:rsidP="00000000" w:rsidRDefault="00000000" w:rsidRPr="00000000">
      <w:pPr>
        <w:tabs>
          <w:tab w:val="left" w:pos="440"/>
          <w:tab w:val="right" w:pos="9350"/>
        </w:tabs>
        <w:spacing w:after="100" w:before="0" w:line="276" w:lineRule="auto"/>
        <w:contextualSpacing w:val="0"/>
      </w:pPr>
      <w:hyperlink w:anchor="h.tyjcwt">
        <w:r w:rsidDel="00000000" w:rsidR="00000000" w:rsidRPr="00000000">
          <w:rPr>
            <w:rFonts w:ascii="Arial" w:cs="Arial" w:eastAsia="Arial" w:hAnsi="Arial"/>
            <w:b w:val="1"/>
            <w:color w:val="0000ff"/>
            <w:sz w:val="22"/>
            <w:u w:val="single"/>
            <w:rtl w:val="0"/>
          </w:rPr>
          <w:t xml:space="preserve">2.</w:t>
        </w:r>
      </w:hyperlink>
      <w:hyperlink w:anchor="h.tyjcwt">
        <w:r w:rsidDel="00000000" w:rsidR="00000000" w:rsidRPr="00000000">
          <w:rPr>
            <w:rFonts w:ascii="Calibri" w:cs="Calibri" w:eastAsia="Calibri" w:hAnsi="Calibri"/>
            <w:b w:val="0"/>
            <w:color w:val="000000"/>
            <w:sz w:val="22"/>
            <w:rtl w:val="0"/>
          </w:rPr>
          <w:tab/>
        </w:r>
      </w:hyperlink>
      <w:hyperlink w:anchor="h.tyjcwt">
        <w:r w:rsidDel="00000000" w:rsidR="00000000" w:rsidRPr="00000000">
          <w:rPr>
            <w:rFonts w:ascii="Arial" w:cs="Arial" w:eastAsia="Arial" w:hAnsi="Arial"/>
            <w:b w:val="1"/>
            <w:color w:val="0000ff"/>
            <w:sz w:val="22"/>
            <w:u w:val="single"/>
            <w:rtl w:val="0"/>
          </w:rPr>
          <w:t xml:space="preserve">Présentation du projet</w:t>
        </w:r>
      </w:hyperlink>
      <w:hyperlink w:anchor="h.tyjcwt">
        <w:r w:rsidDel="00000000" w:rsidR="00000000" w:rsidRPr="00000000">
          <w:rPr>
            <w:rFonts w:ascii="Arial" w:cs="Arial" w:eastAsia="Arial" w:hAnsi="Arial"/>
            <w:b w:val="0"/>
            <w:color w:val="000000"/>
            <w:sz w:val="22"/>
            <w:rtl w:val="0"/>
          </w:rPr>
          <w:tab/>
        </w:r>
      </w:hyperlink>
      <w:hyperlink w:anchor="h.tyjcwt">
        <w:r w:rsidDel="00000000" w:rsidR="00000000" w:rsidRPr="00000000">
          <w:rPr>
            <w:rtl w:val="0"/>
          </w:rPr>
        </w:r>
      </w:hyperlink>
    </w:p>
    <w:p w:rsidR="00000000" w:rsidDel="00000000" w:rsidP="00000000" w:rsidRDefault="00000000" w:rsidRPr="00000000">
      <w:pPr>
        <w:tabs>
          <w:tab w:val="left" w:pos="440"/>
          <w:tab w:val="right" w:pos="9350"/>
        </w:tabs>
        <w:spacing w:after="100" w:before="0" w:line="276" w:lineRule="auto"/>
        <w:contextualSpacing w:val="0"/>
      </w:pPr>
      <w:hyperlink w:anchor="h.3dy6vkm">
        <w:r w:rsidDel="00000000" w:rsidR="00000000" w:rsidRPr="00000000">
          <w:rPr>
            <w:rFonts w:ascii="Arial" w:cs="Arial" w:eastAsia="Arial" w:hAnsi="Arial"/>
            <w:b w:val="1"/>
            <w:color w:val="0000ff"/>
            <w:sz w:val="22"/>
            <w:u w:val="single"/>
            <w:rtl w:val="0"/>
          </w:rPr>
          <w:t xml:space="preserve">3.</w:t>
        </w:r>
      </w:hyperlink>
      <w:hyperlink w:anchor="h.3dy6vkm">
        <w:r w:rsidDel="00000000" w:rsidR="00000000" w:rsidRPr="00000000">
          <w:rPr>
            <w:rFonts w:ascii="Calibri" w:cs="Calibri" w:eastAsia="Calibri" w:hAnsi="Calibri"/>
            <w:b w:val="1"/>
            <w:color w:val="000000"/>
            <w:sz w:val="22"/>
            <w:rtl w:val="0"/>
          </w:rPr>
          <w:tab/>
        </w:r>
      </w:hyperlink>
      <w:hyperlink w:anchor="h.3dy6vkm">
        <w:r w:rsidDel="00000000" w:rsidR="00000000" w:rsidRPr="00000000">
          <w:rPr>
            <w:rFonts w:ascii="Arial" w:cs="Arial" w:eastAsia="Arial" w:hAnsi="Arial"/>
            <w:b w:val="1"/>
            <w:color w:val="0000ff"/>
            <w:sz w:val="22"/>
            <w:u w:val="single"/>
            <w:rtl w:val="0"/>
          </w:rPr>
          <w:t xml:space="preserve">Les fonctionnalités existantes</w:t>
        </w:r>
      </w:hyperlink>
      <w:hyperlink w:anchor="h.3dy6vkm">
        <w:r w:rsidDel="00000000" w:rsidR="00000000" w:rsidRPr="00000000">
          <w:rPr>
            <w:rFonts w:ascii="Arial" w:cs="Arial" w:eastAsia="Arial" w:hAnsi="Arial"/>
            <w:b w:val="0"/>
            <w:color w:val="000000"/>
            <w:sz w:val="22"/>
            <w:rtl w:val="0"/>
          </w:rPr>
          <w:tab/>
        </w:r>
      </w:hyperlink>
      <w:hyperlink w:anchor="h.3dy6vkm">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1t3h5sf">
        <w:r w:rsidDel="00000000" w:rsidR="00000000" w:rsidRPr="00000000">
          <w:rPr>
            <w:rFonts w:ascii="Arial" w:cs="Arial" w:eastAsia="Arial" w:hAnsi="Arial"/>
            <w:b w:val="0"/>
            <w:color w:val="0000ff"/>
            <w:sz w:val="22"/>
            <w:u w:val="single"/>
            <w:rtl w:val="0"/>
          </w:rPr>
          <w:t xml:space="preserve">a)</w:t>
        </w:r>
      </w:hyperlink>
      <w:hyperlink w:anchor="h.1t3h5sf">
        <w:r w:rsidDel="00000000" w:rsidR="00000000" w:rsidRPr="00000000">
          <w:rPr>
            <w:rFonts w:ascii="Calibri" w:cs="Calibri" w:eastAsia="Calibri" w:hAnsi="Calibri"/>
            <w:b w:val="0"/>
            <w:color w:val="000000"/>
            <w:sz w:val="22"/>
            <w:rtl w:val="0"/>
          </w:rPr>
          <w:tab/>
        </w:r>
      </w:hyperlink>
      <w:hyperlink w:anchor="h.1t3h5sf">
        <w:r w:rsidDel="00000000" w:rsidR="00000000" w:rsidRPr="00000000">
          <w:rPr>
            <w:rFonts w:ascii="Arial" w:cs="Arial" w:eastAsia="Arial" w:hAnsi="Arial"/>
            <w:b w:val="0"/>
            <w:color w:val="0000ff"/>
            <w:sz w:val="22"/>
            <w:u w:val="single"/>
            <w:rtl w:val="0"/>
          </w:rPr>
          <w:t xml:space="preserve">La géolocalisation</w:t>
        </w:r>
      </w:hyperlink>
      <w:hyperlink w:anchor="h.1t3h5sf">
        <w:r w:rsidDel="00000000" w:rsidR="00000000" w:rsidRPr="00000000">
          <w:rPr>
            <w:rFonts w:ascii="Arial" w:cs="Arial" w:eastAsia="Arial" w:hAnsi="Arial"/>
            <w:b w:val="0"/>
            <w:color w:val="000000"/>
            <w:sz w:val="22"/>
            <w:rtl w:val="0"/>
          </w:rPr>
          <w:tab/>
        </w:r>
      </w:hyperlink>
      <w:hyperlink w:anchor="h.1t3h5sf">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4d34og8">
        <w:r w:rsidDel="00000000" w:rsidR="00000000" w:rsidRPr="00000000">
          <w:rPr>
            <w:rFonts w:ascii="Arial" w:cs="Arial" w:eastAsia="Arial" w:hAnsi="Arial"/>
            <w:b w:val="0"/>
            <w:color w:val="0000ff"/>
            <w:sz w:val="22"/>
            <w:u w:val="single"/>
            <w:rtl w:val="0"/>
          </w:rPr>
          <w:t xml:space="preserve">b)</w:t>
        </w:r>
      </w:hyperlink>
      <w:hyperlink w:anchor="h.4d34og8">
        <w:r w:rsidDel="00000000" w:rsidR="00000000" w:rsidRPr="00000000">
          <w:rPr>
            <w:rFonts w:ascii="Calibri" w:cs="Calibri" w:eastAsia="Calibri" w:hAnsi="Calibri"/>
            <w:b w:val="0"/>
            <w:color w:val="000000"/>
            <w:sz w:val="22"/>
            <w:rtl w:val="0"/>
          </w:rPr>
          <w:tab/>
        </w:r>
      </w:hyperlink>
      <w:hyperlink w:anchor="h.4d34og8">
        <w:r w:rsidDel="00000000" w:rsidR="00000000" w:rsidRPr="00000000">
          <w:rPr>
            <w:rFonts w:ascii="Arial" w:cs="Arial" w:eastAsia="Arial" w:hAnsi="Arial"/>
            <w:b w:val="0"/>
            <w:color w:val="0000ff"/>
            <w:sz w:val="22"/>
            <w:u w:val="single"/>
            <w:rtl w:val="0"/>
          </w:rPr>
          <w:t xml:space="preserve">Saisie d’une adresse</w:t>
        </w:r>
      </w:hyperlink>
      <w:hyperlink w:anchor="h.4d34og8">
        <w:r w:rsidDel="00000000" w:rsidR="00000000" w:rsidRPr="00000000">
          <w:rPr>
            <w:rFonts w:ascii="Arial" w:cs="Arial" w:eastAsia="Arial" w:hAnsi="Arial"/>
            <w:b w:val="0"/>
            <w:color w:val="000000"/>
            <w:sz w:val="22"/>
            <w:rtl w:val="0"/>
          </w:rPr>
          <w:tab/>
        </w:r>
      </w:hyperlink>
      <w:hyperlink w:anchor="h.4d34og8">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2s8eyo1">
        <w:r w:rsidDel="00000000" w:rsidR="00000000" w:rsidRPr="00000000">
          <w:rPr>
            <w:rFonts w:ascii="Arial" w:cs="Arial" w:eastAsia="Arial" w:hAnsi="Arial"/>
            <w:b w:val="0"/>
            <w:color w:val="0000ff"/>
            <w:sz w:val="22"/>
            <w:u w:val="single"/>
            <w:rtl w:val="0"/>
          </w:rPr>
          <w:t xml:space="preserve">c)</w:t>
        </w:r>
      </w:hyperlink>
      <w:hyperlink w:anchor="h.2s8eyo1">
        <w:r w:rsidDel="00000000" w:rsidR="00000000" w:rsidRPr="00000000">
          <w:rPr>
            <w:rFonts w:ascii="Calibri" w:cs="Calibri" w:eastAsia="Calibri" w:hAnsi="Calibri"/>
            <w:b w:val="0"/>
            <w:color w:val="000000"/>
            <w:sz w:val="22"/>
            <w:rtl w:val="0"/>
          </w:rPr>
          <w:tab/>
        </w:r>
      </w:hyperlink>
      <w:hyperlink w:anchor="h.2s8eyo1">
        <w:r w:rsidDel="00000000" w:rsidR="00000000" w:rsidRPr="00000000">
          <w:rPr>
            <w:rFonts w:ascii="Arial" w:cs="Arial" w:eastAsia="Arial" w:hAnsi="Arial"/>
            <w:b w:val="0"/>
            <w:color w:val="0000ff"/>
            <w:sz w:val="22"/>
            <w:u w:val="single"/>
            <w:rtl w:val="0"/>
          </w:rPr>
          <w:t xml:space="preserve">Définir un rayon</w:t>
        </w:r>
      </w:hyperlink>
      <w:hyperlink w:anchor="h.2s8eyo1">
        <w:r w:rsidDel="00000000" w:rsidR="00000000" w:rsidRPr="00000000">
          <w:rPr>
            <w:rFonts w:ascii="Arial" w:cs="Arial" w:eastAsia="Arial" w:hAnsi="Arial"/>
            <w:b w:val="0"/>
            <w:color w:val="000000"/>
            <w:sz w:val="22"/>
            <w:rtl w:val="0"/>
          </w:rPr>
          <w:tab/>
        </w:r>
      </w:hyperlink>
      <w:hyperlink w:anchor="h.2s8eyo1">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17dp8vu">
        <w:r w:rsidDel="00000000" w:rsidR="00000000" w:rsidRPr="00000000">
          <w:rPr>
            <w:rFonts w:ascii="Arial" w:cs="Arial" w:eastAsia="Arial" w:hAnsi="Arial"/>
            <w:b w:val="0"/>
            <w:color w:val="0000ff"/>
            <w:sz w:val="22"/>
            <w:u w:val="single"/>
            <w:rtl w:val="0"/>
          </w:rPr>
          <w:t xml:space="preserve">d)</w:t>
        </w:r>
      </w:hyperlink>
      <w:hyperlink w:anchor="h.17dp8vu">
        <w:r w:rsidDel="00000000" w:rsidR="00000000" w:rsidRPr="00000000">
          <w:rPr>
            <w:rFonts w:ascii="Calibri" w:cs="Calibri" w:eastAsia="Calibri" w:hAnsi="Calibri"/>
            <w:b w:val="0"/>
            <w:color w:val="000000"/>
            <w:sz w:val="22"/>
            <w:rtl w:val="0"/>
          </w:rPr>
          <w:tab/>
        </w:r>
      </w:hyperlink>
      <w:hyperlink w:anchor="h.17dp8vu">
        <w:r w:rsidDel="00000000" w:rsidR="00000000" w:rsidRPr="00000000">
          <w:rPr>
            <w:rFonts w:ascii="Arial" w:cs="Arial" w:eastAsia="Arial" w:hAnsi="Arial"/>
            <w:b w:val="0"/>
            <w:color w:val="0000ff"/>
            <w:sz w:val="22"/>
            <w:u w:val="single"/>
            <w:rtl w:val="0"/>
          </w:rPr>
          <w:t xml:space="preserve">Filtrer avec le nom d’un artiste</w:t>
        </w:r>
      </w:hyperlink>
      <w:hyperlink w:anchor="h.17dp8vu">
        <w:r w:rsidDel="00000000" w:rsidR="00000000" w:rsidRPr="00000000">
          <w:rPr>
            <w:rFonts w:ascii="Arial" w:cs="Arial" w:eastAsia="Arial" w:hAnsi="Arial"/>
            <w:b w:val="0"/>
            <w:color w:val="000000"/>
            <w:sz w:val="22"/>
            <w:rtl w:val="0"/>
          </w:rPr>
          <w:tab/>
        </w:r>
      </w:hyperlink>
      <w:hyperlink w:anchor="h.17dp8vu">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3rdcrjn">
        <w:r w:rsidDel="00000000" w:rsidR="00000000" w:rsidRPr="00000000">
          <w:rPr>
            <w:rFonts w:ascii="Arial" w:cs="Arial" w:eastAsia="Arial" w:hAnsi="Arial"/>
            <w:b w:val="0"/>
            <w:color w:val="0000ff"/>
            <w:sz w:val="22"/>
            <w:u w:val="single"/>
            <w:rtl w:val="0"/>
          </w:rPr>
          <w:t xml:space="preserve">e)</w:t>
        </w:r>
      </w:hyperlink>
      <w:hyperlink w:anchor="h.3rdcrjn">
        <w:r w:rsidDel="00000000" w:rsidR="00000000" w:rsidRPr="00000000">
          <w:rPr>
            <w:rFonts w:ascii="Calibri" w:cs="Calibri" w:eastAsia="Calibri" w:hAnsi="Calibri"/>
            <w:b w:val="0"/>
            <w:color w:val="000000"/>
            <w:sz w:val="22"/>
            <w:rtl w:val="0"/>
          </w:rPr>
          <w:tab/>
        </w:r>
      </w:hyperlink>
      <w:hyperlink w:anchor="h.3rdcrjn">
        <w:r w:rsidDel="00000000" w:rsidR="00000000" w:rsidRPr="00000000">
          <w:rPr>
            <w:rFonts w:ascii="Arial" w:cs="Arial" w:eastAsia="Arial" w:hAnsi="Arial"/>
            <w:b w:val="0"/>
            <w:color w:val="0000ff"/>
            <w:sz w:val="22"/>
            <w:u w:val="single"/>
            <w:rtl w:val="0"/>
          </w:rPr>
          <w:t xml:space="preserve">Affichage des concerts</w:t>
        </w:r>
      </w:hyperlink>
      <w:hyperlink w:anchor="h.3rdcrjn">
        <w:r w:rsidDel="00000000" w:rsidR="00000000" w:rsidRPr="00000000">
          <w:rPr>
            <w:rFonts w:ascii="Arial" w:cs="Arial" w:eastAsia="Arial" w:hAnsi="Arial"/>
            <w:b w:val="0"/>
            <w:color w:val="000000"/>
            <w:sz w:val="22"/>
            <w:rtl w:val="0"/>
          </w:rPr>
          <w:tab/>
        </w:r>
      </w:hyperlink>
      <w:hyperlink w:anchor="h.3rdcrjn">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26in1rg">
        <w:r w:rsidDel="00000000" w:rsidR="00000000" w:rsidRPr="00000000">
          <w:rPr>
            <w:rFonts w:ascii="Arial" w:cs="Arial" w:eastAsia="Arial" w:hAnsi="Arial"/>
            <w:b w:val="0"/>
            <w:color w:val="0000ff"/>
            <w:sz w:val="22"/>
            <w:u w:val="single"/>
            <w:rtl w:val="0"/>
          </w:rPr>
          <w:t xml:space="preserve">f )</w:t>
        </w:r>
      </w:hyperlink>
      <w:hyperlink w:anchor="h.26in1rg">
        <w:r w:rsidDel="00000000" w:rsidR="00000000" w:rsidRPr="00000000">
          <w:rPr>
            <w:rFonts w:ascii="Calibri" w:cs="Calibri" w:eastAsia="Calibri" w:hAnsi="Calibri"/>
            <w:b w:val="0"/>
            <w:color w:val="000000"/>
            <w:sz w:val="22"/>
            <w:rtl w:val="0"/>
          </w:rPr>
          <w:tab/>
        </w:r>
      </w:hyperlink>
      <w:hyperlink w:anchor="h.26in1rg">
        <w:r w:rsidDel="00000000" w:rsidR="00000000" w:rsidRPr="00000000">
          <w:rPr>
            <w:rFonts w:ascii="Arial" w:cs="Arial" w:eastAsia="Arial" w:hAnsi="Arial"/>
            <w:b w:val="0"/>
            <w:color w:val="0000ff"/>
            <w:sz w:val="22"/>
            <w:u w:val="single"/>
            <w:rtl w:val="0"/>
          </w:rPr>
          <w:t xml:space="preserve">Détails d’un concert</w:t>
        </w:r>
      </w:hyperlink>
      <w:hyperlink w:anchor="h.26in1rg">
        <w:r w:rsidDel="00000000" w:rsidR="00000000" w:rsidRPr="00000000">
          <w:rPr>
            <w:rFonts w:ascii="Arial" w:cs="Arial" w:eastAsia="Arial" w:hAnsi="Arial"/>
            <w:b w:val="0"/>
            <w:color w:val="000000"/>
            <w:sz w:val="22"/>
            <w:rtl w:val="0"/>
          </w:rPr>
          <w:tab/>
        </w:r>
      </w:hyperlink>
      <w:hyperlink w:anchor="h.26in1rg">
        <w:r w:rsidDel="00000000" w:rsidR="00000000" w:rsidRPr="00000000">
          <w:rPr>
            <w:rtl w:val="0"/>
          </w:rPr>
        </w:r>
      </w:hyperlink>
    </w:p>
    <w:p w:rsidR="00000000" w:rsidDel="00000000" w:rsidP="00000000" w:rsidRDefault="00000000" w:rsidRPr="00000000">
      <w:pPr>
        <w:tabs>
          <w:tab w:val="left" w:pos="440"/>
          <w:tab w:val="right" w:pos="9350"/>
        </w:tabs>
        <w:spacing w:after="100" w:before="0" w:line="276" w:lineRule="auto"/>
        <w:contextualSpacing w:val="0"/>
      </w:pPr>
      <w:hyperlink w:anchor="h.lnxbz9">
        <w:r w:rsidDel="00000000" w:rsidR="00000000" w:rsidRPr="00000000">
          <w:rPr>
            <w:rFonts w:ascii="Arial" w:cs="Arial" w:eastAsia="Arial" w:hAnsi="Arial"/>
            <w:b w:val="1"/>
            <w:color w:val="0000ff"/>
            <w:sz w:val="22"/>
            <w:u w:val="single"/>
            <w:rtl w:val="0"/>
          </w:rPr>
          <w:t xml:space="preserve">4.</w:t>
        </w:r>
      </w:hyperlink>
      <w:hyperlink w:anchor="h.lnxbz9">
        <w:r w:rsidDel="00000000" w:rsidR="00000000" w:rsidRPr="00000000">
          <w:rPr>
            <w:rFonts w:ascii="Calibri" w:cs="Calibri" w:eastAsia="Calibri" w:hAnsi="Calibri"/>
            <w:b w:val="1"/>
            <w:color w:val="000000"/>
            <w:sz w:val="22"/>
            <w:rtl w:val="0"/>
          </w:rPr>
          <w:tab/>
        </w:r>
      </w:hyperlink>
      <w:hyperlink w:anchor="h.lnxbz9">
        <w:r w:rsidDel="00000000" w:rsidR="00000000" w:rsidRPr="00000000">
          <w:rPr>
            <w:rFonts w:ascii="Arial" w:cs="Arial" w:eastAsia="Arial" w:hAnsi="Arial"/>
            <w:b w:val="1"/>
            <w:color w:val="0000ff"/>
            <w:sz w:val="22"/>
            <w:u w:val="single"/>
            <w:rtl w:val="0"/>
          </w:rPr>
          <w:t xml:space="preserve">Fonctionnalités potentielles à ajouter</w:t>
        </w:r>
      </w:hyperlink>
      <w:hyperlink w:anchor="h.lnxbz9">
        <w:r w:rsidDel="00000000" w:rsidR="00000000" w:rsidRPr="00000000">
          <w:rPr>
            <w:rFonts w:ascii="Arial" w:cs="Arial" w:eastAsia="Arial" w:hAnsi="Arial"/>
            <w:b w:val="0"/>
            <w:color w:val="000000"/>
            <w:sz w:val="22"/>
            <w:rtl w:val="0"/>
          </w:rPr>
          <w:tab/>
        </w:r>
      </w:hyperlink>
      <w:hyperlink w:anchor="h.lnxbz9">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35nkun2">
        <w:r w:rsidDel="00000000" w:rsidR="00000000" w:rsidRPr="00000000">
          <w:rPr>
            <w:rFonts w:ascii="Arial" w:cs="Arial" w:eastAsia="Arial" w:hAnsi="Arial"/>
            <w:b w:val="0"/>
            <w:color w:val="0000ff"/>
            <w:sz w:val="22"/>
            <w:u w:val="single"/>
            <w:rtl w:val="0"/>
          </w:rPr>
          <w:t xml:space="preserve">a)</w:t>
        </w:r>
      </w:hyperlink>
      <w:hyperlink w:anchor="h.35nkun2">
        <w:r w:rsidDel="00000000" w:rsidR="00000000" w:rsidRPr="00000000">
          <w:rPr>
            <w:rFonts w:ascii="Calibri" w:cs="Calibri" w:eastAsia="Calibri" w:hAnsi="Calibri"/>
            <w:b w:val="0"/>
            <w:color w:val="000000"/>
            <w:sz w:val="22"/>
            <w:rtl w:val="0"/>
          </w:rPr>
          <w:tab/>
        </w:r>
      </w:hyperlink>
      <w:hyperlink w:anchor="h.35nkun2">
        <w:r w:rsidDel="00000000" w:rsidR="00000000" w:rsidRPr="00000000">
          <w:rPr>
            <w:rFonts w:ascii="Arial" w:cs="Arial" w:eastAsia="Arial" w:hAnsi="Arial"/>
            <w:b w:val="0"/>
            <w:color w:val="0000ff"/>
            <w:sz w:val="22"/>
            <w:u w:val="single"/>
            <w:rtl w:val="0"/>
          </w:rPr>
          <w:t xml:space="preserve">Application mobile</w:t>
        </w:r>
      </w:hyperlink>
      <w:hyperlink w:anchor="h.35nkun2">
        <w:r w:rsidDel="00000000" w:rsidR="00000000" w:rsidRPr="00000000">
          <w:rPr>
            <w:rFonts w:ascii="Arial" w:cs="Arial" w:eastAsia="Arial" w:hAnsi="Arial"/>
            <w:b w:val="0"/>
            <w:color w:val="000000"/>
            <w:sz w:val="22"/>
            <w:rtl w:val="0"/>
          </w:rPr>
          <w:tab/>
        </w:r>
      </w:hyperlink>
      <w:hyperlink w:anchor="h.35nkun2">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1ksv4uv">
        <w:r w:rsidDel="00000000" w:rsidR="00000000" w:rsidRPr="00000000">
          <w:rPr>
            <w:rFonts w:ascii="Arial" w:cs="Arial" w:eastAsia="Arial" w:hAnsi="Arial"/>
            <w:b w:val="0"/>
            <w:color w:val="0000ff"/>
            <w:sz w:val="22"/>
            <w:u w:val="single"/>
            <w:rtl w:val="0"/>
          </w:rPr>
          <w:t xml:space="preserve">b)</w:t>
        </w:r>
      </w:hyperlink>
      <w:hyperlink w:anchor="h.1ksv4uv">
        <w:r w:rsidDel="00000000" w:rsidR="00000000" w:rsidRPr="00000000">
          <w:rPr>
            <w:rFonts w:ascii="Calibri" w:cs="Calibri" w:eastAsia="Calibri" w:hAnsi="Calibri"/>
            <w:b w:val="0"/>
            <w:color w:val="000000"/>
            <w:sz w:val="22"/>
            <w:rtl w:val="0"/>
          </w:rPr>
          <w:tab/>
        </w:r>
      </w:hyperlink>
      <w:hyperlink w:anchor="h.1ksv4uv">
        <w:r w:rsidDel="00000000" w:rsidR="00000000" w:rsidRPr="00000000">
          <w:rPr>
            <w:rFonts w:ascii="Arial" w:cs="Arial" w:eastAsia="Arial" w:hAnsi="Arial"/>
            <w:b w:val="0"/>
            <w:color w:val="0000ff"/>
            <w:sz w:val="22"/>
            <w:u w:val="single"/>
            <w:rtl w:val="0"/>
          </w:rPr>
          <w:t xml:space="preserve">Itinéraire</w:t>
        </w:r>
      </w:hyperlink>
      <w:hyperlink w:anchor="h.1ksv4uv">
        <w:r w:rsidDel="00000000" w:rsidR="00000000" w:rsidRPr="00000000">
          <w:rPr>
            <w:rFonts w:ascii="Arial" w:cs="Arial" w:eastAsia="Arial" w:hAnsi="Arial"/>
            <w:b w:val="0"/>
            <w:color w:val="000000"/>
            <w:sz w:val="22"/>
            <w:rtl w:val="0"/>
          </w:rPr>
          <w:tab/>
        </w:r>
      </w:hyperlink>
      <w:hyperlink w:anchor="h.1ksv4uv">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44sinio">
        <w:r w:rsidDel="00000000" w:rsidR="00000000" w:rsidRPr="00000000">
          <w:rPr>
            <w:rFonts w:ascii="Arial" w:cs="Arial" w:eastAsia="Arial" w:hAnsi="Arial"/>
            <w:b w:val="0"/>
            <w:color w:val="0000ff"/>
            <w:sz w:val="22"/>
            <w:u w:val="single"/>
            <w:rtl w:val="0"/>
          </w:rPr>
          <w:t xml:space="preserve">c)</w:t>
        </w:r>
      </w:hyperlink>
      <w:hyperlink w:anchor="h.44sinio">
        <w:r w:rsidDel="00000000" w:rsidR="00000000" w:rsidRPr="00000000">
          <w:rPr>
            <w:rFonts w:ascii="Calibri" w:cs="Calibri" w:eastAsia="Calibri" w:hAnsi="Calibri"/>
            <w:b w:val="0"/>
            <w:color w:val="000000"/>
            <w:sz w:val="22"/>
            <w:rtl w:val="0"/>
          </w:rPr>
          <w:tab/>
        </w:r>
      </w:hyperlink>
      <w:hyperlink w:anchor="h.44sinio">
        <w:r w:rsidDel="00000000" w:rsidR="00000000" w:rsidRPr="00000000">
          <w:rPr>
            <w:rFonts w:ascii="Arial" w:cs="Arial" w:eastAsia="Arial" w:hAnsi="Arial"/>
            <w:b w:val="0"/>
            <w:color w:val="0000ff"/>
            <w:sz w:val="22"/>
            <w:u w:val="single"/>
            <w:rtl w:val="0"/>
          </w:rPr>
          <w:t xml:space="preserve">Système de notifications selon les goûts</w:t>
        </w:r>
      </w:hyperlink>
      <w:hyperlink w:anchor="h.44sinio">
        <w:r w:rsidDel="00000000" w:rsidR="00000000" w:rsidRPr="00000000">
          <w:rPr>
            <w:rFonts w:ascii="Arial" w:cs="Arial" w:eastAsia="Arial" w:hAnsi="Arial"/>
            <w:b w:val="0"/>
            <w:color w:val="000000"/>
            <w:sz w:val="22"/>
            <w:rtl w:val="0"/>
          </w:rPr>
          <w:tab/>
        </w:r>
      </w:hyperlink>
      <w:hyperlink w:anchor="h.44sinio">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2jxsxqh">
        <w:r w:rsidDel="00000000" w:rsidR="00000000" w:rsidRPr="00000000">
          <w:rPr>
            <w:rFonts w:ascii="Arial" w:cs="Arial" w:eastAsia="Arial" w:hAnsi="Arial"/>
            <w:b w:val="0"/>
            <w:color w:val="0000ff"/>
            <w:sz w:val="22"/>
            <w:u w:val="single"/>
            <w:rtl w:val="0"/>
          </w:rPr>
          <w:t xml:space="preserve">d)</w:t>
        </w:r>
      </w:hyperlink>
      <w:hyperlink w:anchor="h.2jxsxqh">
        <w:r w:rsidDel="00000000" w:rsidR="00000000" w:rsidRPr="00000000">
          <w:rPr>
            <w:rFonts w:ascii="Calibri" w:cs="Calibri" w:eastAsia="Calibri" w:hAnsi="Calibri"/>
            <w:b w:val="0"/>
            <w:color w:val="000000"/>
            <w:sz w:val="22"/>
            <w:rtl w:val="0"/>
          </w:rPr>
          <w:tab/>
        </w:r>
      </w:hyperlink>
      <w:hyperlink w:anchor="h.2jxsxqh">
        <w:r w:rsidDel="00000000" w:rsidR="00000000" w:rsidRPr="00000000">
          <w:rPr>
            <w:rFonts w:ascii="Arial" w:cs="Arial" w:eastAsia="Arial" w:hAnsi="Arial"/>
            <w:b w:val="0"/>
            <w:color w:val="0000ff"/>
            <w:sz w:val="22"/>
            <w:u w:val="single"/>
            <w:rtl w:val="0"/>
          </w:rPr>
          <w:t xml:space="preserve">Plus que des concerts</w:t>
        </w:r>
      </w:hyperlink>
      <w:hyperlink w:anchor="h.2jxsxqh">
        <w:r w:rsidDel="00000000" w:rsidR="00000000" w:rsidRPr="00000000">
          <w:rPr>
            <w:rFonts w:ascii="Arial" w:cs="Arial" w:eastAsia="Arial" w:hAnsi="Arial"/>
            <w:b w:val="0"/>
            <w:color w:val="000000"/>
            <w:sz w:val="22"/>
            <w:rtl w:val="0"/>
          </w:rPr>
          <w:tab/>
        </w:r>
      </w:hyperlink>
      <w:hyperlink w:anchor="h.2jxsxqh">
        <w:r w:rsidDel="00000000" w:rsidR="00000000" w:rsidRPr="00000000">
          <w:rPr>
            <w:rtl w:val="0"/>
          </w:rPr>
        </w:r>
      </w:hyperlink>
    </w:p>
    <w:p w:rsidR="00000000" w:rsidDel="00000000" w:rsidP="00000000" w:rsidRDefault="00000000" w:rsidRPr="00000000">
      <w:pPr>
        <w:tabs>
          <w:tab w:val="left" w:pos="440"/>
          <w:tab w:val="right" w:pos="9350"/>
        </w:tabs>
        <w:spacing w:after="100" w:before="0" w:line="276" w:lineRule="auto"/>
        <w:contextualSpacing w:val="0"/>
      </w:pPr>
      <w:hyperlink w:anchor="h.z337ya">
        <w:r w:rsidDel="00000000" w:rsidR="00000000" w:rsidRPr="00000000">
          <w:rPr>
            <w:rFonts w:ascii="Arial" w:cs="Arial" w:eastAsia="Arial" w:hAnsi="Arial"/>
            <w:b w:val="1"/>
            <w:color w:val="0000ff"/>
            <w:sz w:val="22"/>
            <w:u w:val="single"/>
            <w:rtl w:val="0"/>
          </w:rPr>
          <w:t xml:space="preserve">5.</w:t>
        </w:r>
      </w:hyperlink>
      <w:hyperlink w:anchor="h.z337ya">
        <w:r w:rsidDel="00000000" w:rsidR="00000000" w:rsidRPr="00000000">
          <w:rPr>
            <w:rFonts w:ascii="Calibri" w:cs="Calibri" w:eastAsia="Calibri" w:hAnsi="Calibri"/>
            <w:b w:val="1"/>
            <w:color w:val="000000"/>
            <w:sz w:val="22"/>
            <w:rtl w:val="0"/>
          </w:rPr>
          <w:tab/>
        </w:r>
      </w:hyperlink>
      <w:hyperlink w:anchor="h.z337ya">
        <w:r w:rsidDel="00000000" w:rsidR="00000000" w:rsidRPr="00000000">
          <w:rPr>
            <w:rFonts w:ascii="Arial" w:cs="Arial" w:eastAsia="Arial" w:hAnsi="Arial"/>
            <w:b w:val="1"/>
            <w:color w:val="0000ff"/>
            <w:sz w:val="22"/>
            <w:u w:val="single"/>
            <w:rtl w:val="0"/>
          </w:rPr>
          <w:t xml:space="preserve">Les avantages de “Concert d’à côté”</w:t>
        </w:r>
      </w:hyperlink>
      <w:hyperlink w:anchor="h.z337ya">
        <w:r w:rsidDel="00000000" w:rsidR="00000000" w:rsidRPr="00000000">
          <w:rPr>
            <w:rFonts w:ascii="Arial" w:cs="Arial" w:eastAsia="Arial" w:hAnsi="Arial"/>
            <w:b w:val="0"/>
            <w:color w:val="000000"/>
            <w:sz w:val="22"/>
            <w:rtl w:val="0"/>
          </w:rPr>
          <w:tab/>
        </w:r>
      </w:hyperlink>
      <w:hyperlink w:anchor="h.z337ya">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3j2qqm3">
        <w:r w:rsidDel="00000000" w:rsidR="00000000" w:rsidRPr="00000000">
          <w:rPr>
            <w:rFonts w:ascii="Arial" w:cs="Arial" w:eastAsia="Arial" w:hAnsi="Arial"/>
            <w:b w:val="0"/>
            <w:color w:val="0000ff"/>
            <w:sz w:val="22"/>
            <w:u w:val="single"/>
            <w:rtl w:val="0"/>
          </w:rPr>
          <w:t xml:space="preserve">a)</w:t>
        </w:r>
      </w:hyperlink>
      <w:hyperlink w:anchor="h.3j2qqm3">
        <w:r w:rsidDel="00000000" w:rsidR="00000000" w:rsidRPr="00000000">
          <w:rPr>
            <w:rFonts w:ascii="Calibri" w:cs="Calibri" w:eastAsia="Calibri" w:hAnsi="Calibri"/>
            <w:b w:val="0"/>
            <w:color w:val="000000"/>
            <w:sz w:val="22"/>
            <w:rtl w:val="0"/>
          </w:rPr>
          <w:tab/>
        </w:r>
      </w:hyperlink>
      <w:hyperlink w:anchor="h.3j2qqm3">
        <w:r w:rsidDel="00000000" w:rsidR="00000000" w:rsidRPr="00000000">
          <w:rPr>
            <w:rFonts w:ascii="Arial" w:cs="Arial" w:eastAsia="Arial" w:hAnsi="Arial"/>
            <w:b w:val="0"/>
            <w:color w:val="0000ff"/>
            <w:sz w:val="22"/>
            <w:u w:val="single"/>
            <w:rtl w:val="0"/>
          </w:rPr>
          <w:t xml:space="preserve">Analyse du marché</w:t>
        </w:r>
      </w:hyperlink>
      <w:hyperlink w:anchor="h.3j2qqm3">
        <w:r w:rsidDel="00000000" w:rsidR="00000000" w:rsidRPr="00000000">
          <w:rPr>
            <w:rFonts w:ascii="Arial" w:cs="Arial" w:eastAsia="Arial" w:hAnsi="Arial"/>
            <w:b w:val="0"/>
            <w:color w:val="000000"/>
            <w:sz w:val="22"/>
            <w:rtl w:val="0"/>
          </w:rPr>
          <w:tab/>
        </w:r>
      </w:hyperlink>
      <w:hyperlink w:anchor="h.3j2qqm3">
        <w:r w:rsidDel="00000000" w:rsidR="00000000" w:rsidRPr="00000000">
          <w:rPr>
            <w:rtl w:val="0"/>
          </w:rPr>
        </w:r>
      </w:hyperlink>
    </w:p>
    <w:p w:rsidR="00000000" w:rsidDel="00000000" w:rsidP="00000000" w:rsidRDefault="00000000" w:rsidRPr="00000000">
      <w:pPr>
        <w:tabs>
          <w:tab w:val="left" w:pos="880"/>
          <w:tab w:val="right" w:pos="9350"/>
        </w:tabs>
        <w:spacing w:after="100" w:before="0" w:line="276" w:lineRule="auto"/>
        <w:ind w:left="440" w:firstLine="0"/>
        <w:contextualSpacing w:val="0"/>
      </w:pPr>
      <w:hyperlink w:anchor="h.1y810tw">
        <w:r w:rsidDel="00000000" w:rsidR="00000000" w:rsidRPr="00000000">
          <w:rPr>
            <w:rFonts w:ascii="Arial" w:cs="Arial" w:eastAsia="Arial" w:hAnsi="Arial"/>
            <w:b w:val="0"/>
            <w:color w:val="0000ff"/>
            <w:sz w:val="22"/>
            <w:u w:val="single"/>
            <w:rtl w:val="0"/>
          </w:rPr>
          <w:t xml:space="preserve">b)</w:t>
        </w:r>
      </w:hyperlink>
      <w:hyperlink w:anchor="h.1y810tw">
        <w:r w:rsidDel="00000000" w:rsidR="00000000" w:rsidRPr="00000000">
          <w:rPr>
            <w:rFonts w:ascii="Calibri" w:cs="Calibri" w:eastAsia="Calibri" w:hAnsi="Calibri"/>
            <w:b w:val="0"/>
            <w:color w:val="000000"/>
            <w:sz w:val="22"/>
            <w:rtl w:val="0"/>
          </w:rPr>
          <w:tab/>
        </w:r>
      </w:hyperlink>
      <w:hyperlink w:anchor="h.1y810tw">
        <w:r w:rsidDel="00000000" w:rsidR="00000000" w:rsidRPr="00000000">
          <w:rPr>
            <w:rFonts w:ascii="Arial" w:cs="Arial" w:eastAsia="Arial" w:hAnsi="Arial"/>
            <w:b w:val="0"/>
            <w:color w:val="0000ff"/>
            <w:sz w:val="22"/>
            <w:u w:val="single"/>
            <w:rtl w:val="0"/>
          </w:rPr>
          <w:t xml:space="preserve">Les plus de “Concert d’à côté”</w:t>
        </w:r>
      </w:hyperlink>
      <w:hyperlink w:anchor="h.1y810tw">
        <w:r w:rsidDel="00000000" w:rsidR="00000000" w:rsidRPr="00000000">
          <w:rPr>
            <w:rFonts w:ascii="Arial" w:cs="Arial" w:eastAsia="Arial" w:hAnsi="Arial"/>
            <w:b w:val="0"/>
            <w:color w:val="000000"/>
            <w:sz w:val="22"/>
            <w:rtl w:val="0"/>
          </w:rPr>
          <w:tab/>
        </w:r>
      </w:hyperlink>
      <w:hyperlink w:anchor="h.1y810tw">
        <w:r w:rsidDel="00000000" w:rsidR="00000000" w:rsidRPr="00000000">
          <w:rPr>
            <w:rtl w:val="0"/>
          </w:rPr>
        </w:r>
      </w:hyperlink>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contextualSpacing w:val="0"/>
      </w:pPr>
      <w:hyperlink r:id="rId12">
        <w:r w:rsidDel="00000000" w:rsidR="00000000" w:rsidRPr="00000000">
          <w:rPr>
            <w:rtl w:val="0"/>
          </w:rPr>
        </w:r>
      </w:hyperlink>
    </w:p>
    <w:p w:rsidR="00000000" w:rsidDel="00000000" w:rsidP="00000000" w:rsidRDefault="00000000" w:rsidRPr="00000000">
      <w:pPr>
        <w:pStyle w:val="Heading4"/>
        <w:contextualSpacing w:val="0"/>
      </w:pPr>
      <w:bookmarkStart w:colFirst="0" w:colLast="0" w:name="h.gjdgxs" w:id="0"/>
      <w:bookmarkEnd w:id="0"/>
      <w:r w:rsidDel="00000000" w:rsidR="00000000" w:rsidRPr="00000000">
        <w:rPr>
          <w:rtl w:val="0"/>
        </w:rPr>
        <w:t xml:space="preserve">Suivi du document </w:t>
      </w:r>
    </w:p>
    <w:p w:rsidR="00000000" w:rsidDel="00000000" w:rsidP="00000000" w:rsidRDefault="00000000" w:rsidRPr="00000000">
      <w:pPr>
        <w:spacing w:after="0" w:before="240" w:line="240" w:lineRule="auto"/>
        <w:ind w:left="1728" w:firstLine="0"/>
        <w:contextualSpacing w:val="0"/>
      </w:pPr>
      <w:r w:rsidDel="00000000" w:rsidR="00000000" w:rsidRPr="00000000">
        <w:rPr>
          <w:rtl w:val="0"/>
        </w:rPr>
      </w:r>
    </w:p>
    <w:tbl>
      <w:tblPr>
        <w:tblStyle w:val="Table2"/>
        <w:bidi w:val="0"/>
        <w:tblW w:w="95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1129"/>
        <w:gridCol w:w="3832"/>
        <w:gridCol w:w="3613"/>
        <w:tblGridChange w:id="0">
          <w:tblGrid>
            <w:gridCol w:w="959"/>
            <w:gridCol w:w="1129"/>
            <w:gridCol w:w="3832"/>
            <w:gridCol w:w="3613"/>
          </w:tblGrid>
        </w:tblGridChange>
      </w:tblGrid>
      <w:tr>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Version</w:t>
            </w:r>
            <w:r w:rsidDel="00000000" w:rsidR="00000000" w:rsidRPr="00000000">
              <w:rPr>
                <w:rtl w:val="0"/>
              </w:rPr>
            </w:r>
          </w:p>
        </w:tc>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Date</w:t>
            </w:r>
            <w:r w:rsidDel="00000000" w:rsidR="00000000" w:rsidRPr="00000000">
              <w:rPr>
                <w:rtl w:val="0"/>
              </w:rPr>
            </w:r>
          </w:p>
        </w:tc>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modification</w:t>
            </w:r>
            <w:r w:rsidDel="00000000" w:rsidR="00000000" w:rsidRPr="00000000">
              <w:rPr>
                <w:rtl w:val="0"/>
              </w:rPr>
            </w:r>
          </w:p>
        </w:tc>
        <w:tc>
          <w:tcPr>
            <w:shd w:fill="99ccff"/>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Author</w:t>
            </w:r>
            <w:r w:rsidDel="00000000" w:rsidR="00000000" w:rsidRPr="00000000">
              <w:rPr>
                <w:rtl w:val="0"/>
              </w:rPr>
            </w:r>
          </w:p>
        </w:tc>
      </w:tr>
      <w:tr>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V1.1</w:t>
            </w: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25/09/2014</w:t>
            </w: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both"/>
            </w:pPr>
            <w:r w:rsidDel="00000000" w:rsidR="00000000" w:rsidRPr="00000000">
              <w:rPr>
                <w:rFonts w:ascii="Arial" w:cs="Arial" w:eastAsia="Arial" w:hAnsi="Arial"/>
                <w:b w:val="0"/>
                <w:color w:val="000000"/>
                <w:sz w:val="20"/>
                <w:rtl w:val="0"/>
              </w:rPr>
              <w:t xml:space="preserve">Initialisation </w:t>
            </w: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Fonts w:ascii="Arial" w:cs="Arial" w:eastAsia="Arial" w:hAnsi="Arial"/>
                <w:b w:val="0"/>
                <w:color w:val="000000"/>
                <w:sz w:val="20"/>
                <w:rtl w:val="0"/>
              </w:rPr>
              <w:t xml:space="preserve">CAN, SDO, AND, </w:t>
            </w:r>
            <w:r w:rsidDel="00000000" w:rsidR="00000000" w:rsidRPr="00000000">
              <w:rPr>
                <w:sz w:val="20"/>
                <w:rtl w:val="0"/>
              </w:rPr>
              <w:t xml:space="preserve">ASA</w:t>
            </w:r>
            <w:r w:rsidDel="00000000" w:rsidR="00000000" w:rsidRPr="00000000">
              <w:rPr>
                <w:rtl w:val="0"/>
              </w:rPr>
            </w:r>
          </w:p>
        </w:tc>
      </w:tr>
      <w:tr>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both"/>
            </w:pPr>
            <w:r w:rsidDel="00000000" w:rsidR="00000000" w:rsidRPr="00000000">
              <w:rPr>
                <w:rtl w:val="0"/>
              </w:rPr>
            </w:r>
          </w:p>
        </w:tc>
        <w:tc>
          <w:tcPr>
            <w:vAlign w:val="center"/>
          </w:tcPr>
          <w:p w:rsidR="00000000" w:rsidDel="00000000" w:rsidP="00000000" w:rsidRDefault="00000000" w:rsidRPr="00000000">
            <w:pPr>
              <w:tabs>
                <w:tab w:val="left" w:pos="2268"/>
              </w:tabs>
              <w:spacing w:after="60" w:before="60" w:line="240" w:lineRule="auto"/>
              <w:contextualSpacing w:val="0"/>
              <w:jc w:val="center"/>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0"/>
        </w:numPr>
        <w:ind w:left="720" w:hanging="359"/>
        <w:contextualSpacing w:val="1"/>
        <w:rPr>
          <w:rFonts w:ascii="Trebuchet MS" w:cs="Trebuchet MS" w:eastAsia="Trebuchet MS" w:hAnsi="Trebuchet MS"/>
          <w:b w:val="1"/>
          <w:color w:val="1f497d"/>
          <w:sz w:val="32"/>
        </w:rPr>
      </w:pPr>
      <w:bookmarkStart w:colFirst="0" w:colLast="0" w:name="h.30j0zll" w:id="1"/>
      <w:bookmarkEnd w:id="1"/>
      <w:r w:rsidDel="00000000" w:rsidR="00000000" w:rsidRPr="00000000">
        <w:rPr>
          <w:b w:val="1"/>
          <w:color w:val="1f497d"/>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 </w:t>
      </w:r>
      <w:r w:rsidDel="00000000" w:rsidR="00000000" w:rsidRPr="00000000">
        <w:rPr>
          <w:rtl w:val="0"/>
        </w:rPr>
      </w:r>
    </w:p>
    <w:p w:rsidR="00000000" w:rsidDel="00000000" w:rsidP="00000000" w:rsidRDefault="00000000" w:rsidRPr="00000000">
      <w:pPr>
        <w:pStyle w:val="Heading3"/>
        <w:numPr>
          <w:ilvl w:val="0"/>
          <w:numId w:val="4"/>
        </w:numPr>
        <w:ind w:left="1440" w:hanging="359.00000000000006"/>
        <w:contextualSpacing w:val="1"/>
        <w:rPr>
          <w:rFonts w:ascii="Trebuchet MS" w:cs="Trebuchet MS" w:eastAsia="Trebuchet MS" w:hAnsi="Trebuchet MS"/>
          <w:b w:val="1"/>
          <w:color w:val="4f81bd"/>
          <w:sz w:val="24"/>
        </w:rPr>
      </w:pPr>
      <w:bookmarkStart w:colFirst="0" w:colLast="0" w:name="h.1fob9te" w:id="2"/>
      <w:bookmarkEnd w:id="2"/>
      <w:r w:rsidDel="00000000" w:rsidR="00000000" w:rsidRPr="00000000">
        <w:rPr>
          <w:color w:val="4f81bd"/>
          <w:rtl w:val="0"/>
        </w:rPr>
        <w:t xml:space="preserve">Objectifs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En deuxième année de master MIAGE (Méthodes Informatique Appliquées à la gestion d’entreprise), nous avons une Unité d'Enseignement (UE), nommée «Projet d’intégration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 but de cette UE est d’initier les étudiants aux divers aspects de la conduite et la réalisation d’un projet. La particularité de cette UE, est que les projets réalisés doivent être encadrés  par des clients/sponsors réels et  respecter leurs exigences. Les étudiants doivent trouver des clients/sponsors (société, association, etc), qui souhaitent accompagner et encadrer la réalisation de ce projet.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Tout au long de ce projet, plusieurs documents devront être livrés au client/sponsor (manuel d’utilisation, planning, cahier des charges, cahier de test etc). La finalité de cette UE est de confronter les étudiants à la réalisation et à la conduite d’un projet dans des conditions réelles.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2"/>
        </w:numPr>
        <w:ind w:left="1440" w:hanging="359.00000000000006"/>
        <w:contextualSpacing w:val="1"/>
        <w:rPr>
          <w:rFonts w:ascii="Trebuchet MS" w:cs="Trebuchet MS" w:eastAsia="Trebuchet MS" w:hAnsi="Trebuchet MS"/>
          <w:b w:val="1"/>
          <w:color w:val="4f81bd"/>
          <w:sz w:val="24"/>
        </w:rPr>
      </w:pPr>
      <w:bookmarkStart w:colFirst="0" w:colLast="0" w:name="h.3znysh7" w:id="3"/>
      <w:bookmarkEnd w:id="3"/>
      <w:r w:rsidDel="00000000" w:rsidR="00000000" w:rsidRPr="00000000">
        <w:rPr>
          <w:color w:val="4f81bd"/>
          <w:rtl w:val="0"/>
        </w:rPr>
        <w:t xml:space="preserve">Présentation de l’équipe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L’équipe conçue pour réaliser ce projet est composée de quatre membres, tous en deuxième année de Master MIAGE, au sein de l’Université Paris Ouest Nanterre - Paris X) :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color w:val="000000"/>
          <w:sz w:val="22"/>
        </w:rPr>
      </w:pPr>
      <w:r w:rsidDel="00000000" w:rsidR="00000000" w:rsidRPr="00000000">
        <w:rPr>
          <w:rFonts w:ascii="Times New Roman" w:cs="Times New Roman" w:eastAsia="Times New Roman" w:hAnsi="Times New Roman"/>
          <w:b w:val="0"/>
          <w:color w:val="000000"/>
          <w:sz w:val="24"/>
          <w:rtl w:val="0"/>
        </w:rPr>
        <w:t xml:space="preserve">Angervil Cassandra (CAN)</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color w:val="000000"/>
          <w:sz w:val="22"/>
        </w:rPr>
      </w:pPr>
      <w:r w:rsidDel="00000000" w:rsidR="00000000" w:rsidRPr="00000000">
        <w:rPr>
          <w:rFonts w:ascii="Times New Roman" w:cs="Times New Roman" w:eastAsia="Times New Roman" w:hAnsi="Times New Roman"/>
          <w:b w:val="0"/>
          <w:color w:val="000000"/>
          <w:sz w:val="24"/>
          <w:rtl w:val="0"/>
        </w:rPr>
        <w:t xml:space="preserve">Dogan  Serdar (SDO)</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color w:val="000000"/>
          <w:sz w:val="22"/>
        </w:rPr>
      </w:pPr>
      <w:r w:rsidDel="00000000" w:rsidR="00000000" w:rsidRPr="00000000">
        <w:rPr>
          <w:rFonts w:ascii="Times New Roman" w:cs="Times New Roman" w:eastAsia="Times New Roman" w:hAnsi="Times New Roman"/>
          <w:b w:val="0"/>
          <w:color w:val="000000"/>
          <w:sz w:val="24"/>
          <w:rtl w:val="0"/>
        </w:rPr>
        <w:t xml:space="preserve">N’Diaye Abdoulaye (AND)</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pPr>
      <w:bookmarkStart w:colFirst="0" w:colLast="0" w:name="h.2et92p0" w:id="4"/>
      <w:bookmarkEnd w:id="4"/>
      <w:r w:rsidDel="00000000" w:rsidR="00000000" w:rsidRPr="00000000">
        <w:rPr>
          <w:rFonts w:ascii="Times New Roman" w:cs="Times New Roman" w:eastAsia="Times New Roman" w:hAnsi="Times New Roman"/>
          <w:sz w:val="24"/>
          <w:rtl w:val="0"/>
        </w:rPr>
        <w:t xml:space="preserve">Said </w:t>
      </w:r>
      <w:r w:rsidDel="00000000" w:rsidR="00000000" w:rsidRPr="00000000">
        <w:rPr>
          <w:rFonts w:ascii="Times New Roman" w:cs="Times New Roman" w:eastAsia="Times New Roman" w:hAnsi="Times New Roman"/>
          <w:b w:val="0"/>
          <w:color w:val="000000"/>
          <w:sz w:val="24"/>
          <w:rtl w:val="0"/>
        </w:rPr>
        <w:t xml:space="preserve">Abdoul Kader (</w:t>
      </w:r>
      <w:r w:rsidDel="00000000" w:rsidR="00000000" w:rsidRPr="00000000">
        <w:rPr>
          <w:rFonts w:ascii="Times New Roman" w:cs="Times New Roman" w:eastAsia="Times New Roman" w:hAnsi="Times New Roman"/>
          <w:sz w:val="24"/>
          <w:rtl w:val="0"/>
        </w:rPr>
        <w:t xml:space="preserve">ASA</w:t>
      </w:r>
      <w:r w:rsidDel="00000000" w:rsidR="00000000" w:rsidRPr="00000000">
        <w:rPr>
          <w:rFonts w:ascii="Times New Roman" w:cs="Times New Roman" w:eastAsia="Times New Roman" w:hAnsi="Times New Roman"/>
          <w:b w:val="0"/>
          <w:color w:val="000000"/>
          <w:sz w:val="24"/>
          <w:rtl w:val="0"/>
        </w:rPr>
        <w:t xml:space="preserve">)</w:t>
      </w:r>
      <w:r w:rsidDel="00000000" w:rsidR="00000000" w:rsidRPr="00000000">
        <w:rPr>
          <w:rtl w:val="0"/>
        </w:rPr>
      </w:r>
    </w:p>
    <w:p w:rsidR="00000000" w:rsidDel="00000000" w:rsidP="00000000" w:rsidRDefault="00000000" w:rsidRPr="00000000">
      <w:pPr>
        <w:ind w:firstLine="1"/>
        <w:contextualSpacing w:val="0"/>
      </w:pPr>
      <w:r w:rsidDel="00000000" w:rsidR="00000000" w:rsidRPr="00000000">
        <w:rPr>
          <w:rtl w:val="0"/>
        </w:rPr>
      </w:r>
    </w:p>
    <w:p w:rsidR="00000000" w:rsidDel="00000000" w:rsidP="00000000" w:rsidRDefault="00000000" w:rsidRPr="00000000">
      <w:pPr>
        <w:ind w:hanging="359"/>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Chacun  joue un rôle essentiel dans le projet, que ce soit pour apporter des compétences techniques et fonctionnelles ou pour motiver l’équipe.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ind w:left="720" w:hanging="359"/>
        <w:contextualSpacing w:val="1"/>
        <w:rPr>
          <w:rFonts w:ascii="Trebuchet MS" w:cs="Trebuchet MS" w:eastAsia="Trebuchet MS" w:hAnsi="Trebuchet MS"/>
          <w:b w:val="1"/>
          <w:color w:val="1f497d"/>
          <w:sz w:val="32"/>
        </w:rPr>
      </w:pPr>
      <w:bookmarkStart w:colFirst="0" w:colLast="0" w:name="h.tyjcwt" w:id="5"/>
      <w:bookmarkEnd w:id="5"/>
      <w:r w:rsidDel="00000000" w:rsidR="00000000" w:rsidRPr="00000000">
        <w:rPr>
          <w:b w:val="1"/>
          <w:color w:val="1f497d"/>
          <w:rtl w:val="0"/>
        </w:rPr>
        <w:t xml:space="preserve">Présentation du projet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Assister à un concert dont on ne connaît pas les artistes réserve souvent de bonnes ou de mauvaises surprises.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Dans les grandes villes, le choix du lieu et de la programmation peut s’avérer difficile.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Comment trouver rapidement et simplement une salle de concert, et connaître son programme ?  Utiliser les données des salles de concert nous permettraient de les situer sur un plan et de géo-localiser celles à proximité. Nous avons donc développé lors d’un projet de licence une application répondant à cette question : “ </w:t>
      </w:r>
      <w:r w:rsidDel="00000000" w:rsidR="00000000" w:rsidRPr="00000000">
        <w:rPr>
          <w:rFonts w:ascii="Times New Roman" w:cs="Times New Roman" w:eastAsia="Times New Roman" w:hAnsi="Times New Roman"/>
          <w:b w:val="1"/>
          <w:rtl w:val="0"/>
        </w:rPr>
        <w:t xml:space="preserve">Le concert d’à côté</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L’application,  « Le concert d’à côté », déployée sur le web ( </w:t>
      </w:r>
      <w:hyperlink r:id="rId13">
        <w:r w:rsidDel="00000000" w:rsidR="00000000" w:rsidRPr="00000000">
          <w:rPr>
            <w:rFonts w:ascii="Times New Roman" w:cs="Times New Roman" w:eastAsia="Times New Roman" w:hAnsi="Times New Roman"/>
            <w:color w:val="0000ff"/>
            <w:u w:val="single"/>
            <w:rtl w:val="0"/>
          </w:rPr>
          <w:t xml:space="preserve">http://concert-dacote.herokuapp.com/</w:t>
        </w:r>
      </w:hyperlink>
      <w:r w:rsidDel="00000000" w:rsidR="00000000" w:rsidRPr="00000000">
        <w:rPr>
          <w:rFonts w:ascii="Times New Roman" w:cs="Times New Roman" w:eastAsia="Times New Roman" w:hAnsi="Times New Roman"/>
          <w:rtl w:val="0"/>
        </w:rPr>
        <w:t xml:space="preserve"> ) a pour but de localiser les salles de concerts à proximité d’une adresse.  Pour cela, nous devions récupérer les informations relatives à un concert, grâce aux APIs du site Last Fm, et les stocker dans une base de données Mongo dB.</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L’utilisateur peut soit se géo-localiser, soit utiliser la zone de saisie d’une adresse pour faire une recherche géo spatiale de concert sur la base de données, tout en se basant sur les coordonnées GPS et un rayon défini.</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Afin de faciliter la visualisation des résultats nous avons choisi d’afficher les concerts obtenus sur Google Map avec les informations relatives à chaque concert.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Cette version de l’application est fonctionnelle et utilisable par tous via un navigateur internet.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3"/>
        </w:numPr>
        <w:ind w:left="720" w:hanging="359"/>
        <w:contextualSpacing w:val="1"/>
        <w:rPr>
          <w:rFonts w:ascii="Trebuchet MS" w:cs="Trebuchet MS" w:eastAsia="Trebuchet MS" w:hAnsi="Trebuchet MS"/>
          <w:b w:val="0"/>
          <w:color w:val="1f497d"/>
          <w:sz w:val="32"/>
        </w:rPr>
      </w:pPr>
      <w:bookmarkStart w:colFirst="0" w:colLast="0" w:name="h.3dy6vkm" w:id="6"/>
      <w:bookmarkEnd w:id="6"/>
      <w:r w:rsidDel="00000000" w:rsidR="00000000" w:rsidRPr="00000000">
        <w:rPr>
          <w:color w:val="1f497d"/>
          <w:rtl w:val="0"/>
        </w:rPr>
        <w:t xml:space="preserve">Les fonctionnalités existantes</w:t>
      </w:r>
      <w:r w:rsidDel="00000000" w:rsidR="00000000" w:rsidRPr="00000000">
        <w:rPr>
          <w:rtl w:val="0"/>
        </w:rPr>
      </w:r>
    </w:p>
    <w:p w:rsidR="00000000" w:rsidDel="00000000" w:rsidP="00000000" w:rsidRDefault="00000000" w:rsidRPr="00000000">
      <w:pPr>
        <w:pStyle w:val="Heading3"/>
        <w:numPr>
          <w:ilvl w:val="1"/>
          <w:numId w:val="5"/>
        </w:numPr>
        <w:ind w:left="1440" w:hanging="359.00000000000006"/>
        <w:contextualSpacing w:val="1"/>
        <w:rPr>
          <w:rFonts w:ascii="Trebuchet MS" w:cs="Trebuchet MS" w:eastAsia="Trebuchet MS" w:hAnsi="Trebuchet MS"/>
          <w:b w:val="1"/>
          <w:color w:val="4f81bd"/>
          <w:sz w:val="24"/>
        </w:rPr>
      </w:pPr>
      <w:bookmarkStart w:colFirst="0" w:colLast="0" w:name="h.1t3h5sf" w:id="7"/>
      <w:bookmarkEnd w:id="7"/>
      <w:r w:rsidDel="00000000" w:rsidR="00000000" w:rsidRPr="00000000">
        <w:rPr>
          <w:color w:val="4f81bd"/>
          <w:rtl w:val="0"/>
        </w:rPr>
        <w:t xml:space="preserve">La géolocalisation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5915025" cy="923925"/>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15025" cy="923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L’utilisateur autorisant son appareil à être connecté au système GPS, peut en cliquant sur la cible  (encadrer en jaune) se géo-localiser directement. Ces coordonnées sont envoyées à l’application, qui localise et indiquent à l’utilisateur son positionnement sur Google maps.</w:t>
      </w:r>
      <w:r w:rsidDel="00000000" w:rsidR="00000000" w:rsidRPr="00000000">
        <w:rPr>
          <w:rtl w:val="0"/>
        </w:rPr>
      </w:r>
    </w:p>
    <w:p w:rsidR="00000000" w:rsidDel="00000000" w:rsidP="00000000" w:rsidRDefault="00000000" w:rsidRPr="00000000">
      <w:pPr>
        <w:pStyle w:val="Heading3"/>
        <w:numPr>
          <w:ilvl w:val="1"/>
          <w:numId w:val="5"/>
        </w:numPr>
        <w:ind w:left="1440" w:hanging="359.00000000000006"/>
        <w:contextualSpacing w:val="1"/>
        <w:rPr>
          <w:rFonts w:ascii="Trebuchet MS" w:cs="Trebuchet MS" w:eastAsia="Trebuchet MS" w:hAnsi="Trebuchet MS"/>
          <w:b w:val="1"/>
          <w:color w:val="4f81bd"/>
          <w:sz w:val="24"/>
        </w:rPr>
      </w:pPr>
      <w:bookmarkStart w:colFirst="0" w:colLast="0" w:name="h.4d34og8" w:id="8"/>
      <w:bookmarkEnd w:id="8"/>
      <w:r w:rsidDel="00000000" w:rsidR="00000000" w:rsidRPr="00000000">
        <w:rPr>
          <w:color w:val="4f81bd"/>
          <w:rtl w:val="0"/>
        </w:rPr>
        <w:t xml:space="preserve">Saisie d’une adresse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5781675" cy="249555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81675" cy="2495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La barre d’adresse est aussi composée de champ texte où l’utilisateur saisie une adresse existante dans toute la France. Un système d’auto complétion a été ajouté, afin d’aider l’utilisateur dans la saisie d’une adresse.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5"/>
        </w:numPr>
        <w:ind w:left="2160" w:hanging="359.00000000000006"/>
        <w:contextualSpacing w:val="1"/>
        <w:rPr>
          <w:rFonts w:ascii="Trebuchet MS" w:cs="Trebuchet MS" w:eastAsia="Trebuchet MS" w:hAnsi="Trebuchet MS"/>
          <w:b w:val="1"/>
          <w:color w:val="4f81bd"/>
          <w:sz w:val="24"/>
        </w:rPr>
      </w:pPr>
      <w:bookmarkStart w:colFirst="0" w:colLast="0" w:name="h.2s8eyo1" w:id="9"/>
      <w:bookmarkEnd w:id="9"/>
      <w:r w:rsidDel="00000000" w:rsidR="00000000" w:rsidRPr="00000000">
        <w:rPr>
          <w:color w:val="4f81bd"/>
          <w:rtl w:val="0"/>
        </w:rPr>
        <w:t xml:space="preserve">Définir un rayon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0" distT="0" distL="114300" distR="114300">
            <wp:extent cx="5457825" cy="81915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57825" cy="8191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rtl w:val="0"/>
        </w:rPr>
        <w:t xml:space="preserve">Initialement le rayon de recherche des concerts est fixé à 5 km autour de l’utilisateur (cible noir). </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104775</wp:posOffset>
            </wp:positionH>
            <wp:positionV relativeFrom="paragraph">
              <wp:posOffset>556260</wp:posOffset>
            </wp:positionV>
            <wp:extent cx="6109970" cy="3894455"/>
            <wp:effectExtent b="0" l="0" r="0" t="0"/>
            <wp:wrapSquare wrapText="bothSides" distB="0" distT="0" distL="114300" distR="114300"/>
            <wp:docPr id="10"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109970" cy="389445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 rayon peut être modifié par l’utilisateur, il peut donc agrandir le rayon de recherche des concerts prévu autour de son positionnement.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-114299</wp:posOffset>
            </wp:positionH>
            <wp:positionV relativeFrom="paragraph">
              <wp:posOffset>0</wp:posOffset>
            </wp:positionV>
            <wp:extent cx="5943600" cy="850900"/>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85090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-114299</wp:posOffset>
            </wp:positionH>
            <wp:positionV relativeFrom="paragraph">
              <wp:posOffset>85725</wp:posOffset>
            </wp:positionV>
            <wp:extent cx="5943600" cy="3472815"/>
            <wp:effectExtent b="0" l="0" r="0" t="0"/>
            <wp:wrapSquare wrapText="bothSides" distB="0" distT="0" distL="114300" distR="114300"/>
            <wp:docPr id="1" name="image09.png"/>
            <a:graphic>
              <a:graphicData uri="http://schemas.openxmlformats.org/drawingml/2006/picture">
                <pic:pic>
                  <pic:nvPicPr>
                    <pic:cNvPr id="0" name="image09.png"/>
                    <pic:cNvPicPr preferRelativeResize="0"/>
                  </pic:nvPicPr>
                  <pic:blipFill>
                    <a:blip r:embed="rId19"/>
                    <a:srcRect b="0" l="0" r="0" t="0"/>
                    <a:stretch>
                      <a:fillRect/>
                    </a:stretch>
                  </pic:blipFill>
                  <pic:spPr>
                    <a:xfrm>
                      <a:off x="0" y="0"/>
                      <a:ext cx="5943600" cy="347281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3"/>
        </w:numPr>
        <w:ind w:left="1440" w:hanging="359.00000000000006"/>
        <w:contextualSpacing w:val="1"/>
        <w:rPr>
          <w:rFonts w:ascii="Trebuchet MS" w:cs="Trebuchet MS" w:eastAsia="Trebuchet MS" w:hAnsi="Trebuchet MS"/>
          <w:b w:val="1"/>
          <w:color w:val="4f81bd"/>
          <w:sz w:val="24"/>
        </w:rPr>
      </w:pPr>
      <w:bookmarkStart w:colFirst="0" w:colLast="0" w:name="h.17dp8vu" w:id="10"/>
      <w:bookmarkEnd w:id="10"/>
      <w:r w:rsidDel="00000000" w:rsidR="00000000" w:rsidRPr="00000000">
        <w:rPr>
          <w:color w:val="4f81bd"/>
          <w:rtl w:val="0"/>
        </w:rPr>
        <w:t xml:space="preserve">Filtrer avec le nom d’un artiste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 site donne la possibilité de filtrer en indiquant le nom de l’artiste qui intéresse l’utilisateur.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Cette fonctionnalité permet une recherche spécifique et plus rapide.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5943600" cy="337185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37185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3"/>
        </w:numPr>
        <w:ind w:left="1440" w:hanging="359.00000000000006"/>
        <w:contextualSpacing w:val="1"/>
        <w:rPr>
          <w:rFonts w:ascii="Trebuchet MS" w:cs="Trebuchet MS" w:eastAsia="Trebuchet MS" w:hAnsi="Trebuchet MS"/>
          <w:b w:val="1"/>
          <w:color w:val="4f81bd"/>
          <w:sz w:val="24"/>
        </w:rPr>
      </w:pPr>
      <w:bookmarkStart w:colFirst="0" w:colLast="0" w:name="h.3rdcrjn" w:id="11"/>
      <w:bookmarkEnd w:id="11"/>
      <w:r w:rsidDel="00000000" w:rsidR="00000000" w:rsidRPr="00000000">
        <w:rPr>
          <w:color w:val="4f81bd"/>
          <w:rtl w:val="0"/>
        </w:rPr>
        <w:t xml:space="preserve">Affichage des concerts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Les concerts trouvés sont indiqués avec des cibles rouges </w:t>
      </w:r>
      <w:r w:rsidDel="00000000" w:rsidR="00000000" w:rsidRPr="00000000">
        <w:drawing>
          <wp:inline distB="0" distT="0" distL="114300" distR="114300">
            <wp:extent cx="247650" cy="390525"/>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47650" cy="390525"/>
                    </a:xfrm>
                    <a:prstGeom prst="rect"/>
                    <a:ln/>
                  </pic:spPr>
                </pic:pic>
              </a:graphicData>
            </a:graphic>
          </wp:inline>
        </w:drawing>
      </w:r>
      <w:r w:rsidDel="00000000" w:rsidR="00000000" w:rsidRPr="00000000">
        <w:rPr>
          <w:rFonts w:ascii="Times New Roman" w:cs="Times New Roman" w:eastAsia="Times New Roman" w:hAnsi="Times New Roman"/>
          <w:sz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En fonction du nombre de résultats trouvés situés dans le même rayon, afin de faciliter leurs visualisations, les concerts peuvent être regroupés en fonction du résultat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-71754</wp:posOffset>
            </wp:positionH>
            <wp:positionV relativeFrom="paragraph">
              <wp:posOffset>90170</wp:posOffset>
            </wp:positionV>
            <wp:extent cx="414655" cy="466090"/>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14655" cy="46609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rtl w:val="0"/>
        </w:rPr>
        <w:t xml:space="preserve">: Concentration très importante de concert a lieu dans le même rayon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-76199</wp:posOffset>
            </wp:positionH>
            <wp:positionV relativeFrom="paragraph">
              <wp:posOffset>121920</wp:posOffset>
            </wp:positionV>
            <wp:extent cx="419100" cy="384810"/>
            <wp:effectExtent b="0" l="0" r="0" t="0"/>
            <wp:wrapSquare wrapText="bothSides" distB="0" distT="0" distL="114300" distR="114300"/>
            <wp:docPr id="1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19100" cy="38481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rtl w:val="0"/>
        </w:rPr>
        <w:t xml:space="preserve">: Concentration importante de concert a lieu dans le même rayon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-71754</wp:posOffset>
            </wp:positionH>
            <wp:positionV relativeFrom="paragraph">
              <wp:posOffset>67310</wp:posOffset>
            </wp:positionV>
            <wp:extent cx="419100" cy="419100"/>
            <wp:effectExtent b="0" l="0" r="0" t="0"/>
            <wp:wrapSquare wrapText="bothSides" distB="0" distT="0" distL="114300" distR="114300"/>
            <wp:docPr id="1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rtl w:val="0"/>
        </w:rPr>
        <w:t xml:space="preserve"> : Quelques concerts ont lieu dans le même rayon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171450</wp:posOffset>
            </wp:positionV>
            <wp:extent cx="3931920" cy="3072130"/>
            <wp:effectExtent b="0" l="0" r="0" t="0"/>
            <wp:wrapSquare wrapText="bothSides" distB="0" distT="0" distL="114300" distR="114300"/>
            <wp:docPr id="1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931920" cy="307213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uxhh098kntj" w:id="12"/>
      <w:bookmarkEnd w:id="1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8"/>
        </w:numPr>
        <w:ind w:left="720" w:firstLine="360"/>
        <w:contextualSpacing w:val="1"/>
        <w:rPr>
          <w:rFonts w:ascii="Trebuchet MS" w:cs="Trebuchet MS" w:eastAsia="Trebuchet MS" w:hAnsi="Trebuchet MS"/>
          <w:b w:val="1"/>
          <w:color w:val="4f81bd"/>
          <w:sz w:val="24"/>
        </w:rPr>
      </w:pPr>
      <w:r w:rsidDel="00000000" w:rsidR="00000000" w:rsidRPr="00000000">
        <w:rPr>
          <w:color w:val="4f81bd"/>
          <w:rtl w:val="0"/>
        </w:rPr>
        <w:t xml:space="preserve">Détails d’un concert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En cliquant sur les cibles une info bulle s’affiche, elle permet aux utilisateurs d’avoir des informations sur les concerts.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524375" cy="2981325"/>
            <wp:effectExtent b="0" l="0" r="0" t="0"/>
            <wp:docPr id="14"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524375" cy="2981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Pour plus d’information concernant le concert, en cliquant sur cette icône</w:t>
      </w:r>
      <w:r w:rsidDel="00000000" w:rsidR="00000000" w:rsidRPr="00000000">
        <w:drawing>
          <wp:inline distB="0" distT="0" distL="114300" distR="114300">
            <wp:extent cx="295275" cy="333375"/>
            <wp:effectExtent b="0" l="0" r="0" t="0"/>
            <wp:docPr id="1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95275" cy="333375"/>
                    </a:xfrm>
                    <a:prstGeom prst="rect"/>
                    <a:ln/>
                  </pic:spPr>
                </pic:pic>
              </a:graphicData>
            </a:graphic>
          </wp:inline>
        </w:drawing>
      </w:r>
      <w:r w:rsidDel="00000000" w:rsidR="00000000" w:rsidRPr="00000000">
        <w:rPr>
          <w:rFonts w:ascii="Times New Roman" w:cs="Times New Roman" w:eastAsia="Times New Roman" w:hAnsi="Times New Roman"/>
          <w:sz w:val="24"/>
          <w:rtl w:val="0"/>
        </w:rPr>
        <w:t xml:space="preserve">, l’utilisateur sera redirigé vers le site de Last Fm.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Sur ce site, il trouvera le lieu où il peut acheter son billet, des renseignements sur la salle de concert etc. L’utilisateur peut partager ces résultats trouvés sur Facebook, Twitter, Google+ et Stumbleupon.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4"/>
        </w:numPr>
        <w:ind w:left="720" w:hanging="360"/>
        <w:contextualSpacing w:val="1"/>
        <w:rPr>
          <w:color w:val="1f497d"/>
        </w:rPr>
      </w:pPr>
      <w:bookmarkStart w:colFirst="0" w:colLast="0" w:name="h.lnxbz9" w:id="13"/>
      <w:bookmarkEnd w:id="13"/>
      <w:r w:rsidDel="00000000" w:rsidR="00000000" w:rsidRPr="00000000">
        <w:rPr>
          <w:color w:val="1f497d"/>
          <w:rtl w:val="0"/>
        </w:rPr>
        <w:t xml:space="preserve">Fonctionnalités potentielles à ajouter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7"/>
        </w:numPr>
        <w:ind w:left="1440" w:hanging="359.00000000000006"/>
        <w:contextualSpacing w:val="1"/>
        <w:rPr>
          <w:rFonts w:ascii="Trebuchet MS" w:cs="Trebuchet MS" w:eastAsia="Trebuchet MS" w:hAnsi="Trebuchet MS"/>
          <w:b w:val="1"/>
          <w:color w:val="4f81bd"/>
          <w:sz w:val="24"/>
        </w:rPr>
      </w:pPr>
      <w:bookmarkStart w:colFirst="0" w:colLast="0" w:name="h.35nkun2" w:id="14"/>
      <w:bookmarkEnd w:id="14"/>
      <w:r w:rsidDel="00000000" w:rsidR="00000000" w:rsidRPr="00000000">
        <w:rPr>
          <w:color w:val="4f81bd"/>
          <w:rtl w:val="0"/>
        </w:rPr>
        <w:t xml:space="preserve">Application mobile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L’univers mobile est en pleine expansion. Désormais on peut quasiment tout faire depuis son téléphone portable. Pour captiver et ainsi augmenter le nombre d’utilisateur de ce projet, nous souhaitons développer et déployer une version mobile.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7"/>
        </w:numPr>
        <w:ind w:left="1440" w:hanging="359.00000000000006"/>
        <w:contextualSpacing w:val="1"/>
        <w:rPr>
          <w:rFonts w:ascii="Trebuchet MS" w:cs="Trebuchet MS" w:eastAsia="Trebuchet MS" w:hAnsi="Trebuchet MS"/>
          <w:b w:val="1"/>
          <w:color w:val="4f81bd"/>
          <w:sz w:val="24"/>
        </w:rPr>
      </w:pPr>
      <w:bookmarkStart w:colFirst="0" w:colLast="0" w:name="h.1ksv4uv" w:id="15"/>
      <w:bookmarkEnd w:id="15"/>
      <w:r w:rsidDel="00000000" w:rsidR="00000000" w:rsidRPr="00000000">
        <w:rPr>
          <w:color w:val="4f81bd"/>
          <w:rtl w:val="0"/>
        </w:rPr>
        <w:t xml:space="preserve">Itinéraire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Trouver un concert c’est bien, avoir l’adresse et l’horaire est nécessaire, mais pouvoir proposer à l’utilisateur un itinéraire pour se rendre sur le lieu du concert, c’est mieux. La fonctionnalité d’itinéraire semble être primordiale dans cette application. L’utilisateur pourra donc depuis son smartphone, trouver un événement et se laisser guider pour s’y rendre.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695825" cy="2724150"/>
            <wp:effectExtent b="0" l="0" r="0" t="0"/>
            <wp:docPr id="1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695825" cy="2724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numPr>
          <w:ilvl w:val="0"/>
          <w:numId w:val="7"/>
        </w:numPr>
        <w:ind w:left="1440" w:hanging="359.00000000000006"/>
        <w:contextualSpacing w:val="1"/>
        <w:rPr>
          <w:rFonts w:ascii="Trebuchet MS" w:cs="Trebuchet MS" w:eastAsia="Trebuchet MS" w:hAnsi="Trebuchet MS"/>
          <w:b w:val="1"/>
          <w:color w:val="4f81bd"/>
          <w:sz w:val="24"/>
        </w:rPr>
      </w:pPr>
      <w:bookmarkStart w:colFirst="0" w:colLast="0" w:name="h.44sinio" w:id="16"/>
      <w:bookmarkEnd w:id="16"/>
      <w:r w:rsidDel="00000000" w:rsidR="00000000" w:rsidRPr="00000000">
        <w:rPr>
          <w:color w:val="4f81bd"/>
          <w:rtl w:val="0"/>
        </w:rPr>
        <w:t xml:space="preserve">Système de notifications selon les goûts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Par la suite, on proposera à l’utilisateur une fonctionnalité lui permettant de filtrer sa recherche. Il pourra donc saisir un style musical spécifique, ainsi les concerts affichés sur la carte ne seront que ceux qui respectent ce critère.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7"/>
        </w:numPr>
        <w:ind w:left="1440" w:hanging="359.00000000000006"/>
        <w:contextualSpacing w:val="1"/>
        <w:rPr/>
      </w:pPr>
      <w:bookmarkStart w:colFirst="0" w:colLast="0" w:name="h.2jxsxqh" w:id="17"/>
      <w:bookmarkEnd w:id="17"/>
      <w:r w:rsidDel="00000000" w:rsidR="00000000" w:rsidRPr="00000000">
        <w:rPr>
          <w:color w:val="4f81bd"/>
          <w:rtl w:val="0"/>
        </w:rPr>
        <w:t xml:space="preserve">Plus que des concerts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Plusieurs autres possibilité d’évolution de l’application s’offre à nous étant donnée les données fournies par plusieurs services tel que pages jaunes, la mairie de paris, ratp…etc.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7"/>
        </w:numPr>
        <w:ind w:left="720" w:hanging="359"/>
        <w:contextualSpacing w:val="1"/>
        <w:rPr>
          <w:rFonts w:ascii="Trebuchet MS" w:cs="Trebuchet MS" w:eastAsia="Trebuchet MS" w:hAnsi="Trebuchet MS"/>
          <w:b w:val="0"/>
          <w:color w:val="1f497d"/>
          <w:sz w:val="32"/>
        </w:rPr>
      </w:pPr>
      <w:bookmarkStart w:colFirst="0" w:colLast="0" w:name="h.z337ya" w:id="18"/>
      <w:bookmarkEnd w:id="18"/>
      <w:r w:rsidDel="00000000" w:rsidR="00000000" w:rsidRPr="00000000">
        <w:rPr>
          <w:color w:val="1f497d"/>
          <w:rtl w:val="0"/>
        </w:rPr>
        <w:t xml:space="preserve">Les avantages de “Concert d’à côté”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9"/>
        </w:numPr>
        <w:ind w:left="1440" w:hanging="359.00000000000006"/>
        <w:contextualSpacing w:val="1"/>
        <w:rPr>
          <w:rFonts w:ascii="Trebuchet MS" w:cs="Trebuchet MS" w:eastAsia="Trebuchet MS" w:hAnsi="Trebuchet MS"/>
          <w:b w:val="1"/>
          <w:color w:val="4f81bd"/>
          <w:sz w:val="24"/>
        </w:rPr>
      </w:pPr>
      <w:bookmarkStart w:colFirst="0" w:colLast="0" w:name="h.3j2qqm3" w:id="19"/>
      <w:bookmarkEnd w:id="19"/>
      <w:r w:rsidDel="00000000" w:rsidR="00000000" w:rsidRPr="00000000">
        <w:rPr>
          <w:color w:val="4f81bd"/>
          <w:rtl w:val="0"/>
        </w:rPr>
        <w:t xml:space="preserve">Analyse du marché</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Forces</w:t>
            </w:r>
            <w:r w:rsidDel="00000000" w:rsidR="00000000" w:rsidRPr="00000000">
              <w:rPr>
                <w:rtl w:val="0"/>
              </w:rPr>
            </w:r>
          </w:p>
          <w:p w:rsidR="00000000" w:rsidDel="00000000" w:rsidP="00000000" w:rsidRDefault="00000000" w:rsidRPr="00000000">
            <w:pPr>
              <w:numPr>
                <w:ilvl w:val="0"/>
                <w:numId w:val="1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Simplicité: Trouver  une activité en un clic</w:t>
            </w:r>
          </w:p>
          <w:p w:rsidR="00000000" w:rsidDel="00000000" w:rsidP="00000000" w:rsidRDefault="00000000" w:rsidRPr="00000000">
            <w:pPr>
              <w:numPr>
                <w:ilvl w:val="0"/>
                <w:numId w:val="1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Ergonomie: Le site a été conçu pour être adapté à tout type d’appareil (pc, mobile, tablette)</w:t>
            </w:r>
          </w:p>
          <w:p w:rsidR="00000000" w:rsidDel="00000000" w:rsidP="00000000" w:rsidRDefault="00000000" w:rsidRPr="00000000">
            <w:pPr>
              <w:numPr>
                <w:ilvl w:val="0"/>
                <w:numId w:val="16"/>
              </w:numPr>
              <w:spacing w:after="0" w:before="0" w:line="240" w:lineRule="auto"/>
              <w:ind w:left="720" w:hanging="359"/>
              <w:contextualSpacing w:val="1"/>
              <w:rPr>
                <w:color w:val="ff0000"/>
              </w:rPr>
            </w:pPr>
            <w:r w:rsidDel="00000000" w:rsidR="00000000" w:rsidRPr="00000000">
              <w:rPr>
                <w:rFonts w:ascii="Times New Roman" w:cs="Times New Roman" w:eastAsia="Times New Roman" w:hAnsi="Times New Roman"/>
                <w:rtl w:val="0"/>
              </w:rPr>
              <w:t xml:space="preserve">Usage International: l’application parcourt tous les pays gérés par Last.fm </w:t>
            </w:r>
            <w:r w:rsidDel="00000000" w:rsidR="00000000" w:rsidRPr="00000000">
              <w:rPr>
                <w:rtl w:val="0"/>
              </w:rPr>
            </w:r>
          </w:p>
          <w:p w:rsidR="00000000" w:rsidDel="00000000" w:rsidP="00000000" w:rsidRDefault="00000000" w:rsidRPr="00000000">
            <w:pPr>
              <w:numPr>
                <w:ilvl w:val="0"/>
                <w:numId w:val="16"/>
              </w:numPr>
              <w:spacing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Pratique : Peut redonner l’envie de sortir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Faiblesses</w:t>
            </w:r>
            <w:r w:rsidDel="00000000" w:rsidR="00000000" w:rsidRPr="00000000">
              <w:rPr>
                <w:rtl w:val="0"/>
              </w:rPr>
            </w:r>
          </w:p>
          <w:p w:rsidR="00000000" w:rsidDel="00000000" w:rsidP="00000000" w:rsidRDefault="00000000" w:rsidRPr="00000000">
            <w:pPr>
              <w:numPr>
                <w:ilvl w:val="0"/>
                <w:numId w:val="8"/>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Cadre de réalisation du projet (projet étudiant)</w:t>
            </w:r>
          </w:p>
          <w:p w:rsidR="00000000" w:rsidDel="00000000" w:rsidP="00000000" w:rsidRDefault="00000000" w:rsidRPr="00000000">
            <w:pPr>
              <w:numPr>
                <w:ilvl w:val="0"/>
                <w:numId w:val="8"/>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Ne permet pas pour l’instant de générer des revenus</w:t>
            </w:r>
          </w:p>
          <w:p w:rsidR="00000000" w:rsidDel="00000000" w:rsidP="00000000" w:rsidRDefault="00000000" w:rsidRPr="00000000">
            <w:pPr>
              <w:numPr>
                <w:ilvl w:val="0"/>
                <w:numId w:val="8"/>
              </w:numPr>
              <w:spacing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Succès dépendant fortement de la notoriété du site  </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Opportunités</w:t>
            </w: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Croissance de l’utilisation des applications mobiles</w:t>
            </w:r>
          </w:p>
          <w:p w:rsidR="00000000" w:rsidDel="00000000" w:rsidP="00000000" w:rsidRDefault="00000000" w:rsidRPr="00000000">
            <w:pPr>
              <w:numPr>
                <w:ilvl w:val="0"/>
                <w:numId w:val="11"/>
              </w:numPr>
              <w:spacing w:before="0" w:line="240" w:lineRule="auto"/>
              <w:ind w:left="720" w:hanging="359"/>
              <w:contextualSpacing w:val="1"/>
              <w:rPr>
                <w:color w:val="000000"/>
              </w:rPr>
            </w:pPr>
            <w:r w:rsidDel="00000000" w:rsidR="00000000" w:rsidRPr="00000000">
              <w:rPr>
                <w:rFonts w:ascii="Times New Roman" w:cs="Times New Roman" w:eastAsia="Times New Roman" w:hAnsi="Times New Roman"/>
                <w:color w:val="000000"/>
                <w:rtl w:val="0"/>
              </w:rPr>
              <w:t xml:space="preserve">Vaste segmentation sociodémographique et géographique : la musique est une activité touchant toutes les tranches d’âge et l’application couvre un vaste territoire européen.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Menaces</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Concurrence (info concert, urban pulse etc)</w:t>
            </w:r>
          </w:p>
          <w:p w:rsidR="00000000" w:rsidDel="00000000" w:rsidP="00000000" w:rsidRDefault="00000000" w:rsidRPr="00000000">
            <w:pPr>
              <w:numPr>
                <w:ilvl w:val="0"/>
                <w:numId w:val="6"/>
              </w:numPr>
              <w:spacing w:after="0" w:before="0" w:line="240" w:lineRule="auto"/>
              <w:ind w:left="720" w:hanging="359"/>
              <w:contextualSpacing w:val="1"/>
              <w:rPr/>
            </w:pPr>
            <w:r w:rsidDel="00000000" w:rsidR="00000000" w:rsidRPr="00000000">
              <w:rPr>
                <w:rFonts w:ascii="Times New Roman" w:cs="Times New Roman" w:eastAsia="Times New Roman" w:hAnsi="Times New Roman"/>
                <w:rtl w:val="0"/>
              </w:rPr>
              <w:t xml:space="preserve">Publicité des autres services.</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5"/>
        </w:numPr>
        <w:ind w:left="1440" w:hanging="359.00000000000006"/>
        <w:contextualSpacing w:val="1"/>
        <w:rPr>
          <w:rFonts w:ascii="Trebuchet MS" w:cs="Trebuchet MS" w:eastAsia="Trebuchet MS" w:hAnsi="Trebuchet MS"/>
          <w:b w:val="1"/>
          <w:color w:val="4f81bd"/>
          <w:sz w:val="24"/>
        </w:rPr>
      </w:pPr>
      <w:bookmarkStart w:colFirst="0" w:colLast="0" w:name="h.1y810tw" w:id="20"/>
      <w:bookmarkEnd w:id="20"/>
      <w:r w:rsidDel="00000000" w:rsidR="00000000" w:rsidRPr="00000000">
        <w:rPr>
          <w:color w:val="4f81bd"/>
          <w:rtl w:val="0"/>
        </w:rPr>
        <w:t xml:space="preserve">Les plus de “Concert d’à côté”</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La force de “Concert d’à côté” par rapport aux autres sites dédiés à la recherche de concert est sa simplicité d’utilisation. L’utilisation est basée sur le principe des 3 clics, c’est à dire qu’un utilisateur arrive à un résultat satisfaisant au maximum en 3 clic.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La clarté et la lisibilité des informations sont  primordiales. Un utilisateur qui ne sait pas où cliquer, qui ne voit pas les icônes ou les informations, sera un utilisateur non satisfait. La satisfaction de l’utilisateur est la clé du succès de “Concert d’à côté”. C’est dans cette direction et avec ces principes que l’application “ Concert d’à côté ” est née et continuera.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9" w:type="default"/>
      <w:footerReference r:id="rId3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Fonts w:ascii="Arial" w:cs="Arial" w:eastAsia="Arial" w:hAnsi="Arial"/>
        <w:b w:val="0"/>
        <w:color w:val="000000"/>
        <w:sz w:val="22"/>
        <w:rtl w:val="0"/>
      </w:rPr>
      <w:t xml:space="preserve"> </w:t>
    </w:r>
    <w:r w:rsidDel="00000000" w:rsidR="00000000" w:rsidRPr="00000000">
      <w:rPr>
        <w:rtl w:val="0"/>
      </w:rPr>
    </w:r>
  </w: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tl w:val="0"/>
      </w:rPr>
    </w:r>
  </w: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Fonts w:ascii="Arial" w:cs="Arial" w:eastAsia="Arial" w:hAnsi="Arial"/>
        <w:b w:val="0"/>
        <w:color w:val="000000"/>
        <w:sz w:val="22"/>
        <w:rtl w:val="0"/>
      </w:rPr>
      <w:tab/>
      <w:tab/>
      <w:t xml:space="preserve">2014-2015</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200" w:lineRule="auto"/>
      <w:contextualSpacing w:val="0"/>
    </w:pPr>
    <w:r w:rsidDel="00000000" w:rsidR="00000000" w:rsidRPr="00000000">
      <w:rPr>
        <w:rtl w:val="0"/>
      </w:rPr>
    </w:r>
  </w:p>
  <w:tbl>
    <w:tblPr>
      <w:tblStyle w:val="Table4"/>
      <w:bidi w:val="0"/>
      <w:tblW w:w="9166.0" w:type="dxa"/>
      <w:jc w:val="left"/>
      <w:tblInd w:w="14.0" w:type="dxa"/>
      <w:tblLayout w:type="fixed"/>
      <w:tblLook w:val="0000"/>
    </w:tblPr>
    <w:tblGrid>
      <w:gridCol w:w="2225"/>
      <w:gridCol w:w="169"/>
      <w:gridCol w:w="1903"/>
      <w:gridCol w:w="4709"/>
      <w:gridCol w:w="160"/>
      <w:tblGridChange w:id="0">
        <w:tblGrid>
          <w:gridCol w:w="2225"/>
          <w:gridCol w:w="169"/>
          <w:gridCol w:w="1903"/>
          <w:gridCol w:w="4709"/>
          <w:gridCol w:w="160"/>
        </w:tblGrid>
      </w:tblGridChange>
    </w:tblGrid>
    <w:tr>
      <w:trPr>
        <w:trHeight w:val="100" w:hRule="atLeast"/>
      </w:trPr>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top w:color="000000" w:space="0" w:sz="8" w:val="single"/>
          </w:tcBorders>
        </w:tcPr>
        <w:p w:rsidR="00000000" w:rsidDel="00000000" w:rsidP="00000000" w:rsidRDefault="00000000" w:rsidRPr="00000000">
          <w:pPr>
            <w:widowControl w:val="0"/>
            <w:spacing w:after="200" w:lineRule="auto"/>
            <w:contextualSpacing w:val="0"/>
          </w:pPr>
          <w:r w:rsidDel="00000000" w:rsidR="00000000" w:rsidRPr="00000000">
            <w:rPr>
              <w:rtl w:val="0"/>
            </w:rPr>
          </w:r>
        </w:p>
      </w:tc>
    </w:tr>
    <w:tr>
      <w:trPr>
        <w:trHeight w:val="260" w:hRule="atLeast"/>
      </w:trPr>
      <w:tc>
        <w:tcPr>
          <w:tcBorders>
            <w:top w:color="000000" w:space="0" w:sz="8" w:val="single"/>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spacing w:line="240" w:lineRule="auto"/>
            <w:contextualSpacing w:val="0"/>
            <w:jc w:val="center"/>
          </w:pPr>
          <w:r w:rsidDel="00000000" w:rsidR="00000000" w:rsidRPr="00000000">
            <w:drawing>
              <wp:inline distB="0" distT="0" distL="114300" distR="114300">
                <wp:extent cx="1314450" cy="619125"/>
                <wp:effectExtent b="0" l="0" r="0" t="0"/>
                <wp:docPr id="17"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1314450" cy="619125"/>
                        </a:xfrm>
                        <a:prstGeom prst="rect"/>
                        <a:ln/>
                      </pic:spPr>
                    </pic:pic>
                  </a:graphicData>
                </a:graphic>
              </wp:inline>
            </w:drawing>
          </w:r>
          <w:r w:rsidDel="00000000" w:rsidR="00000000" w:rsidRPr="00000000">
            <w:rPr>
              <w:rtl w:val="0"/>
            </w:rPr>
          </w:r>
        </w:p>
      </w:tc>
      <w:tc>
        <w:tcPr>
          <w:tcBorders>
            <w:left w:color="000000" w:space="0" w:sz="0" w:val="nil"/>
          </w:tcBorders>
          <w:shd w:fill="ffffff"/>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left w:color="000000" w:space="0" w:sz="0" w:val="nil"/>
          </w:tcBorders>
          <w:shd w:fill="ffffff"/>
          <w:vAlign w:val="center"/>
        </w:tcPr>
        <w:p w:rsidR="00000000" w:rsidDel="00000000" w:rsidP="00000000" w:rsidRDefault="00000000" w:rsidRPr="00000000">
          <w:pPr>
            <w:tabs>
              <w:tab w:val="center" w:pos="4536"/>
              <w:tab w:val="right" w:pos="9072"/>
            </w:tabs>
            <w:spacing w:line="240" w:lineRule="auto"/>
            <w:contextualSpacing w:val="0"/>
            <w:jc w:val="both"/>
          </w:pPr>
          <w:r w:rsidDel="00000000" w:rsidR="00000000" w:rsidRPr="00000000">
            <w:rPr>
              <w:color w:val="222222"/>
              <w:sz w:val="20"/>
              <w:highlight w:val="white"/>
              <w:rtl w:val="0"/>
            </w:rPr>
            <w:t xml:space="preserve">200Avenue République,</w:t>
          </w:r>
          <w:r w:rsidDel="00000000" w:rsidR="00000000" w:rsidRPr="00000000">
            <w:rPr>
              <w:rtl w:val="0"/>
            </w:rPr>
          </w:r>
        </w:p>
        <w:p w:rsidR="00000000" w:rsidDel="00000000" w:rsidP="00000000" w:rsidRDefault="00000000" w:rsidRPr="00000000">
          <w:pPr>
            <w:tabs>
              <w:tab w:val="center" w:pos="4536"/>
              <w:tab w:val="right" w:pos="9072"/>
            </w:tabs>
            <w:spacing w:line="240" w:lineRule="auto"/>
            <w:contextualSpacing w:val="0"/>
            <w:jc w:val="both"/>
          </w:pPr>
          <w:r w:rsidDel="00000000" w:rsidR="00000000" w:rsidRPr="00000000">
            <w:rPr>
              <w:color w:val="222222"/>
              <w:sz w:val="20"/>
              <w:highlight w:val="white"/>
              <w:rtl w:val="0"/>
            </w:rPr>
            <w:t xml:space="preserve">92001 Nanterre</w:t>
          </w:r>
          <w:r w:rsidDel="00000000" w:rsidR="00000000" w:rsidRPr="00000000">
            <w:rPr>
              <w:rtl w:val="0"/>
            </w:rPr>
          </w:r>
        </w:p>
      </w:tc>
      <w:tc>
        <w:tcPr>
          <w:tcBorders>
            <w:left w:color="000000" w:space="0" w:sz="0" w:val="nil"/>
          </w:tcBorders>
          <w:shd w:fill="ffffff"/>
          <w:vAlign w:val="center"/>
        </w:tcPr>
        <w:p w:rsidR="00000000" w:rsidDel="00000000" w:rsidP="00000000" w:rsidRDefault="00000000" w:rsidRPr="00000000">
          <w:pPr>
            <w:keepNext w:val="1"/>
            <w:spacing w:after="120" w:before="400" w:line="240" w:lineRule="auto"/>
            <w:contextualSpacing w:val="0"/>
            <w:jc w:val="center"/>
          </w:pPr>
          <w:r w:rsidDel="00000000" w:rsidR="00000000" w:rsidRPr="00000000">
            <w:rPr>
              <w:b w:val="1"/>
              <w:sz w:val="32"/>
              <w:rtl w:val="0"/>
            </w:rPr>
            <w:t xml:space="preserve">Spécifications fonctionnelles détaillées DU PROJET “Concert d’à Côté”</w:t>
          </w:r>
          <w:r w:rsidDel="00000000" w:rsidR="00000000" w:rsidRPr="00000000">
            <w:rPr>
              <w:rtl w:val="0"/>
            </w:rPr>
          </w:r>
        </w:p>
      </w:tc>
      <w:tc>
        <w:tcPr>
          <w:tcBorders>
            <w:left w:color="000000" w:space="0" w:sz="0" w:val="nil"/>
          </w:tcBorders>
          <w:shd w:fill="ffffff"/>
          <w:vAlign w:val="center"/>
        </w:tcPr>
        <w:p w:rsidR="00000000" w:rsidDel="00000000" w:rsidP="00000000" w:rsidRDefault="00000000" w:rsidRPr="00000000">
          <w:pPr>
            <w:widowControl w:val="0"/>
            <w:spacing w:after="200" w:lineRule="auto"/>
            <w:contextualSpacing w:val="0"/>
          </w:pPr>
          <w:r w:rsidDel="00000000" w:rsidR="00000000" w:rsidRPr="00000000">
            <w:rPr>
              <w:rtl w:val="0"/>
            </w:rPr>
          </w:r>
        </w:p>
      </w:tc>
    </w:tr>
    <w:tr>
      <w:trPr>
        <w:trHeight w:val="300" w:hRule="atLeast"/>
      </w:trPr>
      <w:tc>
        <w:tcPr>
          <w:tcBorders>
            <w:top w:color="000000" w:space="0" w:sz="8" w:val="single"/>
            <w:bottom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bottom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bottom w:color="000000" w:space="0" w:sz="8" w:val="single"/>
          </w:tcBorders>
        </w:tcPr>
        <w:p w:rsidR="00000000" w:rsidDel="00000000" w:rsidP="00000000" w:rsidRDefault="00000000" w:rsidRPr="00000000">
          <w:pPr>
            <w:spacing w:line="240" w:lineRule="auto"/>
            <w:contextualSpacing w:val="0"/>
            <w:jc w:val="both"/>
          </w:pPr>
          <w:r w:rsidDel="00000000" w:rsidR="00000000" w:rsidRPr="00000000">
            <w:rPr>
              <w:rtl w:val="0"/>
            </w:rPr>
          </w:r>
        </w:p>
      </w:tc>
      <w:tc>
        <w:tcPr>
          <w:tcBorders>
            <w:bottom w:color="000000" w:space="0" w:sz="8" w:val="single"/>
          </w:tcBorders>
        </w:tcPr>
        <w:p w:rsidR="00000000" w:rsidDel="00000000" w:rsidP="00000000" w:rsidRDefault="00000000" w:rsidRPr="00000000">
          <w:pPr>
            <w:keepNext w:val="1"/>
            <w:spacing w:line="240" w:lineRule="auto"/>
            <w:contextualSpacing w:val="0"/>
          </w:pPr>
          <w:r w:rsidDel="00000000" w:rsidR="00000000" w:rsidRPr="00000000">
            <w:rPr>
              <w:rtl w:val="0"/>
            </w:rPr>
          </w:r>
        </w:p>
      </w:tc>
      <w:tc>
        <w:tcPr>
          <w:tcBorders>
            <w:bottom w:color="000000" w:space="0" w:sz="8" w:val="single"/>
          </w:tcBorders>
        </w:tcPr>
        <w:p w:rsidR="00000000" w:rsidDel="00000000" w:rsidP="00000000" w:rsidRDefault="00000000" w:rsidRPr="00000000">
          <w:pPr>
            <w:widowControl w:val="0"/>
            <w:spacing w:after="200" w:lineRule="auto"/>
            <w:contextualSpacing w:val="0"/>
          </w:pPr>
          <w:r w:rsidDel="00000000" w:rsidR="00000000" w:rsidRPr="00000000">
            <w:rPr>
              <w:rtl w:val="0"/>
            </w:rPr>
          </w:r>
        </w:p>
      </w:tc>
    </w:tr>
  </w:tbl>
  <w:p w:rsidR="00000000" w:rsidDel="00000000" w:rsidP="00000000" w:rsidRDefault="00000000" w:rsidRPr="00000000">
    <w:pPr>
      <w:tabs>
        <w:tab w:val="center" w:pos="4536"/>
        <w:tab w:val="right" w:pos="9072"/>
      </w:tabs>
      <w:spacing w:line="240" w:lineRule="auto"/>
      <w:contextualSpacing w:val="0"/>
      <w:jc w:val="both"/>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3"/>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4">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5">
    <w:lvl w:ilvl="0">
      <w:start w:val="3"/>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3"/>
      <w:numFmt w:val="lowerLetter"/>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0">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2"/>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3">
    <w:lvl w:ilvl="0">
      <w:start w:val="4"/>
      <w:numFmt w:val="lowerLetter"/>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lvl w:ilvl="0">
      <w:start w:val="2"/>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7">
    <w:lvl w:ilvl="0">
      <w:start w:val="5"/>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8">
    <w:lvl w:ilvl="0">
      <w:start w:val="6"/>
      <w:numFmt w:val="lowerLetter"/>
      <w:lvlText w:val="%1)"/>
      <w:lvlJc w:val="left"/>
      <w:pPr>
        <w:ind w:left="720" w:firstLine="1080"/>
      </w:pPr>
      <w:rPr>
        <w:u w:val="none"/>
      </w:rPr>
    </w:lvl>
    <w:lvl w:ilvl="1">
      <w:start w:val="6"/>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09.png"/><Relationship Id="rId18" Type="http://schemas.openxmlformats.org/officeDocument/2006/relationships/image" Target="media/image10.png"/><Relationship Id="rId17" Type="http://schemas.openxmlformats.org/officeDocument/2006/relationships/image" Target="media/image25.png"/><Relationship Id="rId16"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5.png"/><Relationship Id="rId30" Type="http://schemas.openxmlformats.org/officeDocument/2006/relationships/footer" Target="footer1.xml"/><Relationship Id="rId12" Type="http://schemas.openxmlformats.org/officeDocument/2006/relationships/hyperlink" Target="http://#_Toc399437062" TargetMode="External"/><Relationship Id="rId13" Type="http://schemas.openxmlformats.org/officeDocument/2006/relationships/hyperlink" Target="http://concert-dacote.herokuapp.com/" TargetMode="External"/><Relationship Id="rId10" Type="http://schemas.openxmlformats.org/officeDocument/2006/relationships/hyperlink" Target="http://#_Toc399437062" TargetMode="External"/><Relationship Id="rId11" Type="http://schemas.openxmlformats.org/officeDocument/2006/relationships/hyperlink" Target="http://#_Toc399437062" TargetMode="External"/><Relationship Id="rId29" Type="http://schemas.openxmlformats.org/officeDocument/2006/relationships/header" Target="header1.xml"/><Relationship Id="rId26" Type="http://schemas.openxmlformats.org/officeDocument/2006/relationships/image" Target="media/image30.png"/><Relationship Id="rId25" Type="http://schemas.openxmlformats.org/officeDocument/2006/relationships/image" Target="media/image29.png"/><Relationship Id="rId28" Type="http://schemas.openxmlformats.org/officeDocument/2006/relationships/image" Target="media/image32.png"/><Relationship Id="rId27" Type="http://schemas.openxmlformats.org/officeDocument/2006/relationships/image" Target="media/image31.png"/><Relationship Id="rId2" Type="http://schemas.openxmlformats.org/officeDocument/2006/relationships/fontTable" Target="fontTable.xml"/><Relationship Id="rId21" Type="http://schemas.openxmlformats.org/officeDocument/2006/relationships/image" Target="media/image11.png"/><Relationship Id="rId1" Type="http://schemas.openxmlformats.org/officeDocument/2006/relationships/settings" Target="settings.xml"/><Relationship Id="rId22" Type="http://schemas.openxmlformats.org/officeDocument/2006/relationships/image" Target="media/image13.png"/><Relationship Id="rId4" Type="http://schemas.openxmlformats.org/officeDocument/2006/relationships/styles" Target="styles.xml"/><Relationship Id="rId23" Type="http://schemas.openxmlformats.org/officeDocument/2006/relationships/image" Target="media/image26.png"/><Relationship Id="rId3" Type="http://schemas.openxmlformats.org/officeDocument/2006/relationships/numbering" Target="numbering.xml"/><Relationship Id="rId24" Type="http://schemas.openxmlformats.org/officeDocument/2006/relationships/image" Target="media/image27.png"/><Relationship Id="rId20" Type="http://schemas.openxmlformats.org/officeDocument/2006/relationships/image" Target="media/image12.png"/><Relationship Id="rId9" Type="http://schemas.openxmlformats.org/officeDocument/2006/relationships/hyperlink" Target="http://#_Toc399437062" TargetMode="External"/><Relationship Id="rId6" Type="http://schemas.openxmlformats.org/officeDocument/2006/relationships/hyperlink" Target="http://#_Toc399437062" TargetMode="External"/><Relationship Id="rId5" Type="http://schemas.openxmlformats.org/officeDocument/2006/relationships/image" Target="media/image14.png"/><Relationship Id="rId8" Type="http://schemas.openxmlformats.org/officeDocument/2006/relationships/hyperlink" Target="http://#_Toc399437062" TargetMode="External"/><Relationship Id="rId7" Type="http://schemas.openxmlformats.org/officeDocument/2006/relationships/hyperlink" Target="http://#_Toc39943706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