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B93" w:rsidRPr="00042010" w:rsidRDefault="004857BF" w:rsidP="00944BA5">
      <w:pPr>
        <w:pStyle w:val="Title"/>
        <w:jc w:val="center"/>
        <w:rPr>
          <w:rFonts w:cs="Times New Roman"/>
          <w:sz w:val="52"/>
        </w:rPr>
      </w:pPr>
      <w:r w:rsidRPr="00042010">
        <w:rPr>
          <w:rFonts w:cs="Times New Roman"/>
          <w:sz w:val="52"/>
        </w:rPr>
        <w:t>Security</w:t>
      </w:r>
      <w:r w:rsidR="00E62B45" w:rsidRPr="00042010">
        <w:rPr>
          <w:rFonts w:cs="Times New Roman"/>
          <w:sz w:val="52"/>
        </w:rPr>
        <w:t>,</w:t>
      </w:r>
      <w:r w:rsidRPr="00042010">
        <w:rPr>
          <w:rFonts w:cs="Times New Roman"/>
          <w:sz w:val="52"/>
        </w:rPr>
        <w:t xml:space="preserve"> privacy</w:t>
      </w:r>
      <w:r w:rsidR="00E62B45" w:rsidRPr="00042010">
        <w:rPr>
          <w:rFonts w:cs="Times New Roman"/>
          <w:sz w:val="52"/>
        </w:rPr>
        <w:t>, and fault-tolerance</w:t>
      </w:r>
      <w:r w:rsidRPr="00042010">
        <w:rPr>
          <w:rFonts w:cs="Times New Roman"/>
          <w:sz w:val="52"/>
        </w:rPr>
        <w:t xml:space="preserve"> in </w:t>
      </w:r>
      <w:r w:rsidR="00F51FD4" w:rsidRPr="00042010">
        <w:rPr>
          <w:rFonts w:cs="Times New Roman"/>
          <w:sz w:val="52"/>
        </w:rPr>
        <w:t>the Cloud</w:t>
      </w:r>
      <w:r w:rsidR="005E53D0" w:rsidRPr="00042010">
        <w:rPr>
          <w:rFonts w:cs="Times New Roman"/>
          <w:sz w:val="52"/>
        </w:rPr>
        <w:t xml:space="preserve">, </w:t>
      </w:r>
      <w:r w:rsidR="00F72694" w:rsidRPr="00042010">
        <w:rPr>
          <w:rFonts w:cs="Times New Roman"/>
          <w:sz w:val="52"/>
        </w:rPr>
        <w:t xml:space="preserve">by </w:t>
      </w:r>
      <w:proofErr w:type="spellStart"/>
      <w:r w:rsidR="00427EE5">
        <w:rPr>
          <w:rFonts w:cs="Times New Roman"/>
          <w:sz w:val="52"/>
        </w:rPr>
        <w:t>xxxxxx</w:t>
      </w:r>
      <w:proofErr w:type="spellEnd"/>
    </w:p>
    <w:p w:rsidR="00D635B2" w:rsidRPr="00042010" w:rsidRDefault="00D635B2" w:rsidP="0042540A">
      <w:pPr>
        <w:pStyle w:val="Heading1"/>
        <w:rPr>
          <w:rFonts w:cs="Times New Roman"/>
        </w:rPr>
        <w:sectPr w:rsidR="00D635B2" w:rsidRPr="0004201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pPr>
    </w:p>
    <w:p w:rsidR="0042540A" w:rsidRPr="00042010" w:rsidRDefault="0042540A" w:rsidP="00D635B2">
      <w:pPr>
        <w:pStyle w:val="Heading1"/>
        <w:jc w:val="both"/>
        <w:rPr>
          <w:rFonts w:cs="Times New Roman"/>
        </w:rPr>
      </w:pPr>
      <w:r w:rsidRPr="00042010">
        <w:rPr>
          <w:rFonts w:cs="Times New Roman"/>
        </w:rPr>
        <w:lastRenderedPageBreak/>
        <w:t>Introduction</w:t>
      </w:r>
    </w:p>
    <w:p w:rsidR="0042540A" w:rsidRPr="00042010" w:rsidRDefault="00F51FD4" w:rsidP="00D635B2">
      <w:pPr>
        <w:jc w:val="both"/>
      </w:pPr>
      <w:r w:rsidRPr="00042010">
        <w:t xml:space="preserve">As Amazon, Microsoft, Google, Rackspace, and other cloud providers race to offer the </w:t>
      </w:r>
      <w:r w:rsidR="0023327C" w:rsidRPr="00042010">
        <w:t xml:space="preserve">fastest, </w:t>
      </w:r>
      <w:r w:rsidRPr="00042010">
        <w:t xml:space="preserve">most reliable, </w:t>
      </w:r>
      <w:r w:rsidR="00DB6E09" w:rsidRPr="00042010">
        <w:t xml:space="preserve">most </w:t>
      </w:r>
      <w:r w:rsidRPr="00042010">
        <w:t xml:space="preserve">scalable, </w:t>
      </w:r>
      <w:r w:rsidR="00DB6E09" w:rsidRPr="00042010">
        <w:t xml:space="preserve">most </w:t>
      </w:r>
      <w:r w:rsidRPr="00042010">
        <w:t>secure,</w:t>
      </w:r>
      <w:r w:rsidR="009A57B7" w:rsidRPr="00042010">
        <w:t xml:space="preserve"> most private,</w:t>
      </w:r>
      <w:r w:rsidRPr="00042010">
        <w:t xml:space="preserve"> and </w:t>
      </w:r>
      <w:r w:rsidR="00DB6E09" w:rsidRPr="00042010">
        <w:t>least expensive</w:t>
      </w:r>
      <w:r w:rsidRPr="00042010">
        <w:t xml:space="preserve"> cloud services they will </w:t>
      </w:r>
      <w:r w:rsidR="00491FC9" w:rsidRPr="00042010">
        <w:t xml:space="preserve">inevitably need to make tradeoffs </w:t>
      </w:r>
      <w:r w:rsidR="007E72EC" w:rsidRPr="00042010">
        <w:t xml:space="preserve">amongst these goals. </w:t>
      </w:r>
      <w:r w:rsidR="00491FC9" w:rsidRPr="00042010">
        <w:t xml:space="preserve"> </w:t>
      </w:r>
      <w:r w:rsidR="00DB6E09" w:rsidRPr="00042010">
        <w:t>Scaling reliably, that is scaling in a fault-tolerant manner, increases equipment and operational costs and tends to lead to lower performance</w:t>
      </w:r>
      <w:sdt>
        <w:sdtPr>
          <w:id w:val="773915445"/>
          <w:citation/>
        </w:sdtPr>
        <w:sdtEndPr/>
        <w:sdtContent>
          <w:r w:rsidR="00DB6E09" w:rsidRPr="00042010">
            <w:fldChar w:fldCharType="begin"/>
          </w:r>
          <w:r w:rsidR="00DB6E09" w:rsidRPr="00042010">
            <w:instrText xml:space="preserve"> CITATION Abd05 \l 1033 </w:instrText>
          </w:r>
          <w:r w:rsidR="00DB6E09" w:rsidRPr="00042010">
            <w:fldChar w:fldCharType="separate"/>
          </w:r>
          <w:r w:rsidR="00042010">
            <w:rPr>
              <w:noProof/>
            </w:rPr>
            <w:t xml:space="preserve"> </w:t>
          </w:r>
          <w:r w:rsidR="00042010" w:rsidRPr="00042010">
            <w:rPr>
              <w:noProof/>
            </w:rPr>
            <w:t>[1]</w:t>
          </w:r>
          <w:r w:rsidR="00DB6E09" w:rsidRPr="00042010">
            <w:fldChar w:fldCharType="end"/>
          </w:r>
        </w:sdtContent>
      </w:sdt>
      <w:r w:rsidR="00DB6E09" w:rsidRPr="00042010">
        <w:t>.  Extra security</w:t>
      </w:r>
      <w:r w:rsidR="009A57B7" w:rsidRPr="00042010">
        <w:t xml:space="preserve"> and privacy</w:t>
      </w:r>
      <w:r w:rsidR="00DB6E09" w:rsidRPr="00042010">
        <w:t xml:space="preserve"> require additional engineering and complicate troubleshooting</w:t>
      </w:r>
      <w:r w:rsidR="009A57B7" w:rsidRPr="00042010">
        <w:t>, both of which increase costs</w:t>
      </w:r>
      <w:r w:rsidR="00C7217D" w:rsidRPr="00042010">
        <w:t>.</w:t>
      </w:r>
      <w:r w:rsidR="0023327C" w:rsidRPr="00042010">
        <w:t xml:space="preserve">  Encryption also imposes processing overhead for clients and services, reducing the useful work that can be performed</w:t>
      </w:r>
      <w:sdt>
        <w:sdtPr>
          <w:id w:val="-94328929"/>
          <w:citation/>
        </w:sdtPr>
        <w:sdtEndPr/>
        <w:sdtContent>
          <w:r w:rsidR="0023327C" w:rsidRPr="00042010">
            <w:fldChar w:fldCharType="begin"/>
          </w:r>
          <w:r w:rsidR="0023327C" w:rsidRPr="00042010">
            <w:instrText xml:space="preserve"> CITATION Ami05 \l 1033 </w:instrText>
          </w:r>
          <w:r w:rsidR="0023327C" w:rsidRPr="00042010">
            <w:fldChar w:fldCharType="separate"/>
          </w:r>
          <w:r w:rsidR="00042010">
            <w:rPr>
              <w:noProof/>
            </w:rPr>
            <w:t xml:space="preserve"> </w:t>
          </w:r>
          <w:r w:rsidR="00042010" w:rsidRPr="00042010">
            <w:rPr>
              <w:noProof/>
            </w:rPr>
            <w:t>[2]</w:t>
          </w:r>
          <w:r w:rsidR="0023327C" w:rsidRPr="00042010">
            <w:fldChar w:fldCharType="end"/>
          </w:r>
        </w:sdtContent>
      </w:sdt>
      <w:r w:rsidR="0023327C" w:rsidRPr="00042010">
        <w:t>.</w:t>
      </w:r>
      <w:r w:rsidR="00C7217D" w:rsidRPr="00042010">
        <w:t xml:space="preserve">  </w:t>
      </w:r>
      <w:r w:rsidR="007A2D33" w:rsidRPr="00042010">
        <w:t>Striving to be the f</w:t>
      </w:r>
      <w:r w:rsidR="00C7217D" w:rsidRPr="00042010">
        <w:t>astest and most reliable, from a network standpoint, drives infrastructure as a service (IaaS), platform as a service (PaaS), and software as a service (SaaS) to be globally distributed, which leads to higher equipment and operational costs and subjects the services to discovery demands of government agencies in many jurisdictions</w:t>
      </w:r>
      <w:sdt>
        <w:sdtPr>
          <w:id w:val="-2048365068"/>
          <w:citation/>
        </w:sdtPr>
        <w:sdtEndPr/>
        <w:sdtContent>
          <w:r w:rsidR="00A467BB" w:rsidRPr="00042010">
            <w:fldChar w:fldCharType="begin"/>
          </w:r>
          <w:r w:rsidR="00A467BB" w:rsidRPr="00042010">
            <w:instrText xml:space="preserve"> CITATION Fel10 \l 1033 </w:instrText>
          </w:r>
          <w:r w:rsidR="00A467BB" w:rsidRPr="00042010">
            <w:fldChar w:fldCharType="separate"/>
          </w:r>
          <w:r w:rsidR="00042010">
            <w:rPr>
              <w:noProof/>
            </w:rPr>
            <w:t xml:space="preserve"> </w:t>
          </w:r>
          <w:r w:rsidR="00042010" w:rsidRPr="00042010">
            <w:rPr>
              <w:noProof/>
            </w:rPr>
            <w:t>[3]</w:t>
          </w:r>
          <w:r w:rsidR="00A467BB" w:rsidRPr="00042010">
            <w:fldChar w:fldCharType="end"/>
          </w:r>
        </w:sdtContent>
      </w:sdt>
      <w:r w:rsidR="00C7217D" w:rsidRPr="00042010">
        <w:t xml:space="preserve">, which very likely </w:t>
      </w:r>
      <w:r w:rsidR="006013F6" w:rsidRPr="00042010">
        <w:t>has a negative e</w:t>
      </w:r>
      <w:r w:rsidR="00C7217D" w:rsidRPr="00042010">
        <w:t>ffect</w:t>
      </w:r>
      <w:r w:rsidR="006013F6" w:rsidRPr="00042010">
        <w:t xml:space="preserve"> on</w:t>
      </w:r>
      <w:r w:rsidR="00C7217D" w:rsidRPr="00042010">
        <w:t xml:space="preserve"> privacy.</w:t>
      </w:r>
      <w:r w:rsidR="007A2D33" w:rsidRPr="00042010">
        <w:t xml:space="preserve">  Additionally, </w:t>
      </w:r>
      <w:r w:rsidR="00236284" w:rsidRPr="00042010">
        <w:t xml:space="preserve">from a statistical standpoint, </w:t>
      </w:r>
      <w:r w:rsidR="007A2D33" w:rsidRPr="00042010">
        <w:t>any effort that increases the number of nodes in the service also increases the likelihood of a node failing.</w:t>
      </w:r>
    </w:p>
    <w:p w:rsidR="00D74F96" w:rsidRPr="00042010" w:rsidRDefault="00D74F96" w:rsidP="00D635B2">
      <w:pPr>
        <w:jc w:val="both"/>
      </w:pPr>
      <w:r w:rsidRPr="00042010">
        <w:t xml:space="preserve">To complicate matters further, the increased private and public sector use of these cloud services makes the services prime targets for attack and exploitation by attackers, and it increases the potential damage </w:t>
      </w:r>
      <w:r w:rsidR="00B03900" w:rsidRPr="00042010">
        <w:t xml:space="preserve">to the service provider, customer, and end user </w:t>
      </w:r>
      <w:r w:rsidRPr="00042010">
        <w:t xml:space="preserve">for a successful attack </w:t>
      </w:r>
      <w:sdt>
        <w:sdtPr>
          <w:id w:val="-1025869438"/>
          <w:citation/>
        </w:sdtPr>
        <w:sdtEndPr/>
        <w:sdtContent>
          <w:r w:rsidRPr="00042010">
            <w:fldChar w:fldCharType="begin"/>
          </w:r>
          <w:r w:rsidRPr="00042010">
            <w:instrText xml:space="preserve"> CITATION Cas99 \l 1033 </w:instrText>
          </w:r>
          <w:r w:rsidRPr="00042010">
            <w:fldChar w:fldCharType="separate"/>
          </w:r>
          <w:r w:rsidR="00042010" w:rsidRPr="00042010">
            <w:rPr>
              <w:noProof/>
            </w:rPr>
            <w:t>[4]</w:t>
          </w:r>
          <w:r w:rsidRPr="00042010">
            <w:fldChar w:fldCharType="end"/>
          </w:r>
        </w:sdtContent>
      </w:sdt>
      <w:sdt>
        <w:sdtPr>
          <w:id w:val="-1519378120"/>
          <w:citation/>
        </w:sdtPr>
        <w:sdtEndPr/>
        <w:sdtContent>
          <w:r w:rsidRPr="00042010">
            <w:fldChar w:fldCharType="begin"/>
          </w:r>
          <w:r w:rsidRPr="00042010">
            <w:instrText xml:space="preserve"> CITATION Fel10 \l 1033 </w:instrText>
          </w:r>
          <w:r w:rsidRPr="00042010">
            <w:fldChar w:fldCharType="separate"/>
          </w:r>
          <w:r w:rsidR="00042010">
            <w:rPr>
              <w:noProof/>
            </w:rPr>
            <w:t xml:space="preserve"> </w:t>
          </w:r>
          <w:r w:rsidR="00042010" w:rsidRPr="00042010">
            <w:rPr>
              <w:noProof/>
            </w:rPr>
            <w:t>[3]</w:t>
          </w:r>
          <w:r w:rsidRPr="00042010">
            <w:fldChar w:fldCharType="end"/>
          </w:r>
        </w:sdtContent>
      </w:sdt>
      <w:r w:rsidRPr="00042010">
        <w:t>.</w:t>
      </w:r>
      <w:r w:rsidR="00E40DF1" w:rsidRPr="00042010">
        <w:t xml:space="preserve">  </w:t>
      </w:r>
      <w:r w:rsidR="002D125C" w:rsidRPr="00042010">
        <w:t xml:space="preserve">When combined with lawful, and possibly unlawful, demands of government agencies, the likelihood of </w:t>
      </w:r>
      <w:r w:rsidR="00B03900" w:rsidRPr="00042010">
        <w:t xml:space="preserve">insider or </w:t>
      </w:r>
      <w:r w:rsidR="002D125C" w:rsidRPr="00042010">
        <w:t xml:space="preserve">malicious attacks means that service providers are not just dealing with arbitrary faults but also the possibility of faults caused by malicious intent.  Faults that can’t have their cause narrowed between arbitrary failures and malicious attacks are referred to as Byzantine failures </w:t>
      </w:r>
      <w:sdt>
        <w:sdtPr>
          <w:id w:val="83040085"/>
          <w:citation/>
        </w:sdtPr>
        <w:sdtEndPr/>
        <w:sdtContent>
          <w:r w:rsidR="002D125C" w:rsidRPr="00042010">
            <w:fldChar w:fldCharType="begin"/>
          </w:r>
          <w:r w:rsidR="002D125C" w:rsidRPr="00042010">
            <w:instrText xml:space="preserve"> CITATION Abd05 \l 1033 </w:instrText>
          </w:r>
          <w:r w:rsidR="002D125C" w:rsidRPr="00042010">
            <w:fldChar w:fldCharType="separate"/>
          </w:r>
          <w:r w:rsidR="00042010" w:rsidRPr="00042010">
            <w:rPr>
              <w:noProof/>
            </w:rPr>
            <w:t>[1]</w:t>
          </w:r>
          <w:r w:rsidR="002D125C" w:rsidRPr="00042010">
            <w:fldChar w:fldCharType="end"/>
          </w:r>
        </w:sdtContent>
      </w:sdt>
      <w:sdt>
        <w:sdtPr>
          <w:id w:val="1619251674"/>
          <w:citation/>
        </w:sdtPr>
        <w:sdtEndPr/>
        <w:sdtContent>
          <w:r w:rsidR="002D125C" w:rsidRPr="00042010">
            <w:fldChar w:fldCharType="begin"/>
          </w:r>
          <w:r w:rsidR="002D125C" w:rsidRPr="00042010">
            <w:instrText xml:space="preserve"> CITATION Cas99 \l 1033 </w:instrText>
          </w:r>
          <w:r w:rsidR="002D125C" w:rsidRPr="00042010">
            <w:fldChar w:fldCharType="separate"/>
          </w:r>
          <w:r w:rsidR="00042010">
            <w:rPr>
              <w:noProof/>
            </w:rPr>
            <w:t xml:space="preserve"> </w:t>
          </w:r>
          <w:r w:rsidR="00042010" w:rsidRPr="00042010">
            <w:rPr>
              <w:noProof/>
            </w:rPr>
            <w:t>[4]</w:t>
          </w:r>
          <w:r w:rsidR="002D125C" w:rsidRPr="00042010">
            <w:fldChar w:fldCharType="end"/>
          </w:r>
        </w:sdtContent>
      </w:sdt>
      <w:sdt>
        <w:sdtPr>
          <w:id w:val="693044563"/>
          <w:citation/>
        </w:sdtPr>
        <w:sdtEndPr/>
        <w:sdtContent>
          <w:r w:rsidR="002D125C" w:rsidRPr="00042010">
            <w:fldChar w:fldCharType="begin"/>
          </w:r>
          <w:r w:rsidR="002D125C" w:rsidRPr="00042010">
            <w:instrText xml:space="preserve"> CITATION Chu07 \l 1033 </w:instrText>
          </w:r>
          <w:r w:rsidR="002D125C" w:rsidRPr="00042010">
            <w:fldChar w:fldCharType="separate"/>
          </w:r>
          <w:r w:rsidR="00042010">
            <w:rPr>
              <w:noProof/>
            </w:rPr>
            <w:t xml:space="preserve"> </w:t>
          </w:r>
          <w:r w:rsidR="00042010" w:rsidRPr="00042010">
            <w:rPr>
              <w:noProof/>
            </w:rPr>
            <w:t>[5]</w:t>
          </w:r>
          <w:r w:rsidR="002D125C" w:rsidRPr="00042010">
            <w:fldChar w:fldCharType="end"/>
          </w:r>
        </w:sdtContent>
      </w:sdt>
      <w:r w:rsidR="00D40BC5" w:rsidRPr="00042010">
        <w:t>, named after the “</w:t>
      </w:r>
      <w:r w:rsidR="00D40BC5" w:rsidRPr="00042010">
        <w:rPr>
          <w:i/>
        </w:rPr>
        <w:t>Byzantine generals problem</w:t>
      </w:r>
      <w:r w:rsidR="00D40BC5" w:rsidRPr="00042010">
        <w:t xml:space="preserve">” </w:t>
      </w:r>
      <w:sdt>
        <w:sdtPr>
          <w:id w:val="867873361"/>
          <w:citation/>
        </w:sdtPr>
        <w:sdtEndPr/>
        <w:sdtContent>
          <w:r w:rsidR="00D40BC5" w:rsidRPr="00042010">
            <w:fldChar w:fldCharType="begin"/>
          </w:r>
          <w:r w:rsidR="00D40BC5" w:rsidRPr="00042010">
            <w:instrText xml:space="preserve"> CITATION Chu07 \l 1033 </w:instrText>
          </w:r>
          <w:r w:rsidR="00D40BC5" w:rsidRPr="00042010">
            <w:fldChar w:fldCharType="separate"/>
          </w:r>
          <w:r w:rsidR="00042010" w:rsidRPr="00042010">
            <w:rPr>
              <w:noProof/>
            </w:rPr>
            <w:t>[5]</w:t>
          </w:r>
          <w:r w:rsidR="00D40BC5" w:rsidRPr="00042010">
            <w:fldChar w:fldCharType="end"/>
          </w:r>
        </w:sdtContent>
      </w:sdt>
      <w:r w:rsidR="002D125C" w:rsidRPr="00042010">
        <w:t>.</w:t>
      </w:r>
      <w:r w:rsidR="00B03900" w:rsidRPr="00042010">
        <w:t xml:space="preserve">  The majority of research on distributed fault-tolerance is focused on Byzantine fault-tolerance.</w:t>
      </w:r>
    </w:p>
    <w:p w:rsidR="00C347CC" w:rsidRPr="00042010" w:rsidRDefault="006D50A1" w:rsidP="00D635B2">
      <w:pPr>
        <w:jc w:val="both"/>
      </w:pPr>
      <w:r w:rsidRPr="00042010">
        <w:t>Although the “</w:t>
      </w:r>
      <w:r w:rsidRPr="00042010">
        <w:rPr>
          <w:i/>
        </w:rPr>
        <w:t>Byzantine generals problem”</w:t>
      </w:r>
      <w:r w:rsidRPr="00042010">
        <w:t xml:space="preserve"> is </w:t>
      </w:r>
      <w:r w:rsidR="006E4C04" w:rsidRPr="00042010">
        <w:t xml:space="preserve">considered </w:t>
      </w:r>
      <w:r w:rsidRPr="00042010">
        <w:t>unsolvable when there is a single faulty server in a group of three</w:t>
      </w:r>
      <w:sdt>
        <w:sdtPr>
          <w:id w:val="-1982762006"/>
          <w:citation/>
        </w:sdtPr>
        <w:sdtEndPr/>
        <w:sdtContent>
          <w:r w:rsidR="006E4C04" w:rsidRPr="00042010">
            <w:fldChar w:fldCharType="begin"/>
          </w:r>
          <w:r w:rsidR="006E4C04" w:rsidRPr="00042010">
            <w:instrText xml:space="preserve"> CITATION Lam82 \l 1033 </w:instrText>
          </w:r>
          <w:r w:rsidR="006E4C04" w:rsidRPr="00042010">
            <w:fldChar w:fldCharType="separate"/>
          </w:r>
          <w:r w:rsidR="00042010">
            <w:rPr>
              <w:noProof/>
            </w:rPr>
            <w:t xml:space="preserve"> </w:t>
          </w:r>
          <w:r w:rsidR="00042010" w:rsidRPr="00042010">
            <w:rPr>
              <w:noProof/>
            </w:rPr>
            <w:t>[6]</w:t>
          </w:r>
          <w:r w:rsidR="006E4C04" w:rsidRPr="00042010">
            <w:fldChar w:fldCharType="end"/>
          </w:r>
        </w:sdtContent>
      </w:sdt>
      <w:r w:rsidRPr="00042010">
        <w:t>, research has shown that dealing with Byzantine failures becomes easier as the number of servers increases</w:t>
      </w:r>
      <w:sdt>
        <w:sdtPr>
          <w:id w:val="114491311"/>
          <w:citation/>
        </w:sdtPr>
        <w:sdtEndPr/>
        <w:sdtContent>
          <w:r w:rsidRPr="00042010">
            <w:fldChar w:fldCharType="begin"/>
          </w:r>
          <w:r w:rsidRPr="00042010">
            <w:instrText xml:space="preserve"> CITATION Chu07 \l 1033 </w:instrText>
          </w:r>
          <w:r w:rsidRPr="00042010">
            <w:fldChar w:fldCharType="separate"/>
          </w:r>
          <w:r w:rsidR="00042010">
            <w:rPr>
              <w:noProof/>
            </w:rPr>
            <w:t xml:space="preserve"> </w:t>
          </w:r>
          <w:r w:rsidR="00042010" w:rsidRPr="00042010">
            <w:rPr>
              <w:noProof/>
            </w:rPr>
            <w:t>[5]</w:t>
          </w:r>
          <w:r w:rsidRPr="00042010">
            <w:fldChar w:fldCharType="end"/>
          </w:r>
        </w:sdtContent>
      </w:sdt>
      <w:r w:rsidRPr="00042010">
        <w:t xml:space="preserve">. </w:t>
      </w:r>
      <w:r w:rsidR="00DC6A8A" w:rsidRPr="00042010">
        <w:t xml:space="preserve">Byzantine fault </w:t>
      </w:r>
      <w:r w:rsidR="00DC6A8A" w:rsidRPr="00042010">
        <w:lastRenderedPageBreak/>
        <w:t>tolerance research</w:t>
      </w:r>
      <w:r w:rsidR="00D40BC5" w:rsidRPr="00042010">
        <w:t xml:space="preserve"> </w:t>
      </w:r>
      <w:r w:rsidR="00055FC7" w:rsidRPr="00042010">
        <w:t>and systems</w:t>
      </w:r>
      <w:r w:rsidR="00DC6A8A" w:rsidRPr="00042010">
        <w:t xml:space="preserve"> generally fall in to one of two categories, either agreement-based approaches where requests are processed by every server or quorum based approaches were some subset of the servers must process a request</w:t>
      </w:r>
      <w:r w:rsidR="00E5602E" w:rsidRPr="00042010">
        <w:t xml:space="preserve"> in the same manner in order to reach a quorum</w:t>
      </w:r>
      <w:sdt>
        <w:sdtPr>
          <w:id w:val="-694388315"/>
          <w:citation/>
        </w:sdtPr>
        <w:sdtEndPr/>
        <w:sdtContent>
          <w:r w:rsidR="00DC6A8A" w:rsidRPr="00042010">
            <w:fldChar w:fldCharType="begin"/>
          </w:r>
          <w:r w:rsidR="00DC6A8A" w:rsidRPr="00042010">
            <w:instrText xml:space="preserve"> CITATION Abd05 \l 1033 </w:instrText>
          </w:r>
          <w:r w:rsidR="00DC6A8A" w:rsidRPr="00042010">
            <w:fldChar w:fldCharType="separate"/>
          </w:r>
          <w:r w:rsidR="00042010">
            <w:rPr>
              <w:noProof/>
            </w:rPr>
            <w:t xml:space="preserve"> </w:t>
          </w:r>
          <w:r w:rsidR="00042010" w:rsidRPr="00042010">
            <w:rPr>
              <w:noProof/>
            </w:rPr>
            <w:t>[1]</w:t>
          </w:r>
          <w:r w:rsidR="00DC6A8A" w:rsidRPr="00042010">
            <w:fldChar w:fldCharType="end"/>
          </w:r>
        </w:sdtContent>
      </w:sdt>
      <w:r w:rsidR="00DC6A8A" w:rsidRPr="00042010">
        <w:t>.</w:t>
      </w:r>
      <w:r w:rsidR="003932AF" w:rsidRPr="00042010">
        <w:t xml:space="preserve">  In either case, it is expected that requests arrive at servers that have the same starting state</w:t>
      </w:r>
      <w:sdt>
        <w:sdtPr>
          <w:id w:val="-115447902"/>
          <w:citation/>
        </w:sdtPr>
        <w:sdtEndPr/>
        <w:sdtContent>
          <w:r w:rsidR="00320AAF" w:rsidRPr="00042010">
            <w:fldChar w:fldCharType="begin"/>
          </w:r>
          <w:r w:rsidR="00320AAF" w:rsidRPr="00042010">
            <w:instrText xml:space="preserve"> CITATION Cas99 \l 1033 </w:instrText>
          </w:r>
          <w:r w:rsidR="00320AAF" w:rsidRPr="00042010">
            <w:fldChar w:fldCharType="separate"/>
          </w:r>
          <w:r w:rsidR="00042010">
            <w:rPr>
              <w:noProof/>
            </w:rPr>
            <w:t xml:space="preserve"> </w:t>
          </w:r>
          <w:r w:rsidR="00042010" w:rsidRPr="00042010">
            <w:rPr>
              <w:noProof/>
            </w:rPr>
            <w:t>[4]</w:t>
          </w:r>
          <w:r w:rsidR="00320AAF" w:rsidRPr="00042010">
            <w:fldChar w:fldCharType="end"/>
          </w:r>
        </w:sdtContent>
      </w:sdt>
      <w:r w:rsidR="003932AF" w:rsidRPr="00042010">
        <w:t>.</w:t>
      </w:r>
      <w:r w:rsidR="00C347CC" w:rsidRPr="00042010">
        <w:t xml:space="preserve"> </w:t>
      </w:r>
      <w:r w:rsidR="00E5602E" w:rsidRPr="00042010">
        <w:t xml:space="preserve"> Agreement-based approaches require massive amounts of server to server communications, which degrades throughput performance as the number of servers increase, but they are able to remain reliable through faults across </w:t>
      </w:r>
      <w:r w:rsidR="00320AAF" w:rsidRPr="00042010">
        <w:t>the majority</w:t>
      </w:r>
      <w:r w:rsidR="00E5602E" w:rsidRPr="00042010">
        <w:t xml:space="preserve"> of the servers that comprise a service, albeit at much lower performance </w:t>
      </w:r>
      <w:sdt>
        <w:sdtPr>
          <w:id w:val="1114095937"/>
          <w:citation/>
        </w:sdtPr>
        <w:sdtEndPr/>
        <w:sdtContent>
          <w:r w:rsidR="00E5602E" w:rsidRPr="00042010">
            <w:fldChar w:fldCharType="begin"/>
          </w:r>
          <w:r w:rsidR="00E5602E" w:rsidRPr="00042010">
            <w:instrText xml:space="preserve"> CITATION Abd05 \l 1033 </w:instrText>
          </w:r>
          <w:r w:rsidR="00E5602E" w:rsidRPr="00042010">
            <w:fldChar w:fldCharType="separate"/>
          </w:r>
          <w:r w:rsidR="00042010" w:rsidRPr="00042010">
            <w:rPr>
              <w:noProof/>
            </w:rPr>
            <w:t>[1]</w:t>
          </w:r>
          <w:r w:rsidR="00E5602E" w:rsidRPr="00042010">
            <w:fldChar w:fldCharType="end"/>
          </w:r>
        </w:sdtContent>
      </w:sdt>
      <w:r w:rsidR="00E5602E" w:rsidRPr="00042010">
        <w:t xml:space="preserve">.  Quorum based processing is able to increase throughput as the number of servers increase, but they can only handle faults in approximately one-third of the servers in the service </w:t>
      </w:r>
      <w:sdt>
        <w:sdtPr>
          <w:id w:val="-1054306473"/>
          <w:citation/>
        </w:sdtPr>
        <w:sdtEndPr/>
        <w:sdtContent>
          <w:r w:rsidR="00E5602E" w:rsidRPr="00042010">
            <w:fldChar w:fldCharType="begin"/>
          </w:r>
          <w:r w:rsidR="00E5602E" w:rsidRPr="00042010">
            <w:instrText xml:space="preserve"> CITATION Chu07 \l 1033 </w:instrText>
          </w:r>
          <w:r w:rsidR="00E5602E" w:rsidRPr="00042010">
            <w:fldChar w:fldCharType="separate"/>
          </w:r>
          <w:r w:rsidR="00042010" w:rsidRPr="00042010">
            <w:rPr>
              <w:noProof/>
            </w:rPr>
            <w:t>[5]</w:t>
          </w:r>
          <w:r w:rsidR="00E5602E" w:rsidRPr="00042010">
            <w:fldChar w:fldCharType="end"/>
          </w:r>
        </w:sdtContent>
      </w:sdt>
      <w:sdt>
        <w:sdtPr>
          <w:id w:val="-241796331"/>
          <w:citation/>
        </w:sdtPr>
        <w:sdtEndPr/>
        <w:sdtContent>
          <w:r w:rsidR="00E5602E" w:rsidRPr="00042010">
            <w:fldChar w:fldCharType="begin"/>
          </w:r>
          <w:r w:rsidR="00E5602E" w:rsidRPr="00042010">
            <w:instrText xml:space="preserve"> CITATION Cas99 \l 1033 </w:instrText>
          </w:r>
          <w:r w:rsidR="00E5602E" w:rsidRPr="00042010">
            <w:fldChar w:fldCharType="separate"/>
          </w:r>
          <w:r w:rsidR="00042010">
            <w:rPr>
              <w:noProof/>
            </w:rPr>
            <w:t xml:space="preserve"> </w:t>
          </w:r>
          <w:r w:rsidR="00042010" w:rsidRPr="00042010">
            <w:rPr>
              <w:noProof/>
            </w:rPr>
            <w:t>[4]</w:t>
          </w:r>
          <w:r w:rsidR="00E5602E" w:rsidRPr="00042010">
            <w:fldChar w:fldCharType="end"/>
          </w:r>
        </w:sdtContent>
      </w:sdt>
      <w:r w:rsidR="00E5602E" w:rsidRPr="00042010">
        <w:t xml:space="preserve"> </w:t>
      </w:r>
      <w:sdt>
        <w:sdtPr>
          <w:id w:val="-641886763"/>
          <w:citation/>
        </w:sdtPr>
        <w:sdtEndPr/>
        <w:sdtContent>
          <w:r w:rsidR="00E5602E" w:rsidRPr="00042010">
            <w:fldChar w:fldCharType="begin"/>
          </w:r>
          <w:r w:rsidR="00E5602E" w:rsidRPr="00042010">
            <w:instrText xml:space="preserve"> CITATION Abd05 \l 1033 </w:instrText>
          </w:r>
          <w:r w:rsidR="00E5602E" w:rsidRPr="00042010">
            <w:fldChar w:fldCharType="separate"/>
          </w:r>
          <w:r w:rsidR="00042010" w:rsidRPr="00042010">
            <w:rPr>
              <w:noProof/>
            </w:rPr>
            <w:t>[1]</w:t>
          </w:r>
          <w:r w:rsidR="00E5602E" w:rsidRPr="00042010">
            <w:fldChar w:fldCharType="end"/>
          </w:r>
        </w:sdtContent>
      </w:sdt>
      <w:r w:rsidR="00E5602E" w:rsidRPr="00042010">
        <w:t>.</w:t>
      </w:r>
      <w:r w:rsidR="00055FC7" w:rsidRPr="00042010">
        <w:t xml:space="preserve">  In either case, the systems must exhibit </w:t>
      </w:r>
      <w:r w:rsidR="00055FC7" w:rsidRPr="00042010">
        <w:rPr>
          <w:i/>
        </w:rPr>
        <w:t>safety</w:t>
      </w:r>
      <w:r w:rsidR="00055FC7" w:rsidRPr="00042010">
        <w:t xml:space="preserve"> and </w:t>
      </w:r>
      <w:r w:rsidR="00055FC7" w:rsidRPr="00042010">
        <w:rPr>
          <w:i/>
        </w:rPr>
        <w:t>liveness</w:t>
      </w:r>
      <w:r w:rsidR="00055FC7" w:rsidRPr="00042010">
        <w:t xml:space="preserve"> guarantees, where safety refers to a property always being true and liveness referring to a property that will be true in a finite amount of time </w:t>
      </w:r>
      <w:sdt>
        <w:sdtPr>
          <w:id w:val="1334646430"/>
          <w:citation/>
        </w:sdtPr>
        <w:sdtEndPr/>
        <w:sdtContent>
          <w:r w:rsidR="00055FC7" w:rsidRPr="00042010">
            <w:fldChar w:fldCharType="begin"/>
          </w:r>
          <w:r w:rsidR="00055FC7" w:rsidRPr="00042010">
            <w:instrText xml:space="preserve"> CITATION Chu07 \l 1033 </w:instrText>
          </w:r>
          <w:r w:rsidR="00055FC7" w:rsidRPr="00042010">
            <w:fldChar w:fldCharType="separate"/>
          </w:r>
          <w:r w:rsidR="00042010" w:rsidRPr="00042010">
            <w:rPr>
              <w:noProof/>
            </w:rPr>
            <w:t>[5]</w:t>
          </w:r>
          <w:r w:rsidR="00055FC7" w:rsidRPr="00042010">
            <w:fldChar w:fldCharType="end"/>
          </w:r>
        </w:sdtContent>
      </w:sdt>
      <w:r w:rsidR="00055FC7" w:rsidRPr="00042010">
        <w:t>.</w:t>
      </w:r>
    </w:p>
    <w:p w:rsidR="004842E5" w:rsidRPr="00042010" w:rsidRDefault="004842E5" w:rsidP="00D635B2">
      <w:pPr>
        <w:jc w:val="both"/>
      </w:pPr>
      <w:r w:rsidRPr="00042010">
        <w:t>In</w:t>
      </w:r>
      <w:r w:rsidR="00D201B9" w:rsidRPr="00042010">
        <w:t xml:space="preserve"> Byzantine fault-tolerant</w:t>
      </w:r>
      <w:r w:rsidRPr="00042010">
        <w:t xml:space="preserve"> replicated state machines, creators aim for a safety guarantee of linearizability, which is to say that from the client’s perspective there is only a single</w:t>
      </w:r>
      <w:r w:rsidR="006B38AE" w:rsidRPr="00042010">
        <w:t xml:space="preserve"> deterministic </w:t>
      </w:r>
      <w:sdt>
        <w:sdtPr>
          <w:id w:val="1814912867"/>
          <w:citation/>
        </w:sdtPr>
        <w:sdtEndPr/>
        <w:sdtContent>
          <w:r w:rsidR="006B38AE" w:rsidRPr="00042010">
            <w:fldChar w:fldCharType="begin"/>
          </w:r>
          <w:r w:rsidR="006B38AE" w:rsidRPr="00042010">
            <w:instrText xml:space="preserve"> CITATION Cas99 \l 1033 </w:instrText>
          </w:r>
          <w:r w:rsidR="006B38AE" w:rsidRPr="00042010">
            <w:fldChar w:fldCharType="separate"/>
          </w:r>
          <w:r w:rsidR="00042010" w:rsidRPr="00042010">
            <w:rPr>
              <w:noProof/>
            </w:rPr>
            <w:t>[4]</w:t>
          </w:r>
          <w:r w:rsidR="006B38AE" w:rsidRPr="00042010">
            <w:fldChar w:fldCharType="end"/>
          </w:r>
        </w:sdtContent>
      </w:sdt>
      <w:r w:rsidRPr="00042010">
        <w:t xml:space="preserve"> server that handles requests in the order they are received, and liveness of eventually consistent </w:t>
      </w:r>
      <w:sdt>
        <w:sdtPr>
          <w:id w:val="125597491"/>
          <w:citation/>
        </w:sdtPr>
        <w:sdtEndPr/>
        <w:sdtContent>
          <w:r w:rsidRPr="00042010">
            <w:fldChar w:fldCharType="begin"/>
          </w:r>
          <w:r w:rsidRPr="00042010">
            <w:instrText xml:space="preserve"> CITATION Chu07 \l 1033 </w:instrText>
          </w:r>
          <w:r w:rsidRPr="00042010">
            <w:fldChar w:fldCharType="separate"/>
          </w:r>
          <w:r w:rsidR="00042010" w:rsidRPr="00042010">
            <w:rPr>
              <w:noProof/>
            </w:rPr>
            <w:t>[5]</w:t>
          </w:r>
          <w:r w:rsidRPr="00042010">
            <w:fldChar w:fldCharType="end"/>
          </w:r>
        </w:sdtContent>
      </w:sdt>
      <w:r w:rsidRPr="00042010">
        <w:t>.</w:t>
      </w:r>
      <w:r w:rsidR="007C11D6" w:rsidRPr="00042010">
        <w:t xml:space="preserve">  Newer research has provided alternatives to linearizability, such as the significantly weaker </w:t>
      </w:r>
      <w:r w:rsidR="007C11D6" w:rsidRPr="00042010">
        <w:rPr>
          <w:i/>
        </w:rPr>
        <w:t>fork model</w:t>
      </w:r>
      <w:r w:rsidR="007C11D6" w:rsidRPr="00042010">
        <w:t xml:space="preserve"> where conflicting state results in the service forking and maintaining multiple states after each conflict, or the </w:t>
      </w:r>
      <w:r w:rsidR="00D201B9" w:rsidRPr="00042010">
        <w:t xml:space="preserve">slightly weaker </w:t>
      </w:r>
      <w:r w:rsidR="007C11D6" w:rsidRPr="00042010">
        <w:rPr>
          <w:i/>
        </w:rPr>
        <w:t>fork consistency model</w:t>
      </w:r>
      <w:r w:rsidR="007C11D6" w:rsidRPr="00042010">
        <w:t xml:space="preserve"> where services fork to maintain safety but eventually resolve forks to provide consistency</w:t>
      </w:r>
      <w:sdt>
        <w:sdtPr>
          <w:id w:val="-968365508"/>
          <w:citation/>
        </w:sdtPr>
        <w:sdtEndPr/>
        <w:sdtContent>
          <w:r w:rsidR="007C11D6" w:rsidRPr="00042010">
            <w:fldChar w:fldCharType="begin"/>
          </w:r>
          <w:r w:rsidR="007C11D6" w:rsidRPr="00042010">
            <w:instrText xml:space="preserve"> CITATION Chu07 \l 1033 </w:instrText>
          </w:r>
          <w:r w:rsidR="007C11D6" w:rsidRPr="00042010">
            <w:fldChar w:fldCharType="separate"/>
          </w:r>
          <w:r w:rsidR="00042010">
            <w:rPr>
              <w:noProof/>
            </w:rPr>
            <w:t xml:space="preserve"> </w:t>
          </w:r>
          <w:r w:rsidR="00042010" w:rsidRPr="00042010">
            <w:rPr>
              <w:noProof/>
            </w:rPr>
            <w:t>[5]</w:t>
          </w:r>
          <w:r w:rsidR="007C11D6" w:rsidRPr="00042010">
            <w:fldChar w:fldCharType="end"/>
          </w:r>
        </w:sdtContent>
      </w:sdt>
      <w:r w:rsidR="007C11D6" w:rsidRPr="00042010">
        <w:t>.</w:t>
      </w:r>
    </w:p>
    <w:p w:rsidR="00A70962" w:rsidRPr="00042010" w:rsidRDefault="00B523B9" w:rsidP="00D635B2">
      <w:pPr>
        <w:jc w:val="both"/>
      </w:pPr>
      <w:r w:rsidRPr="00042010">
        <w:t>Encryption and signing of data and commands as they flow through</w:t>
      </w:r>
      <w:r w:rsidR="00E1742D" w:rsidRPr="00042010">
        <w:t>, or are stored by,</w:t>
      </w:r>
      <w:r w:rsidRPr="00042010">
        <w:t xml:space="preserve"> cloud services </w:t>
      </w:r>
      <w:r w:rsidR="007A223F" w:rsidRPr="00042010">
        <w:t>offers</w:t>
      </w:r>
      <w:r w:rsidRPr="00042010">
        <w:t xml:space="preserve"> stronger security and provides an easy mechanism for servers in the service to detect arbitrary or malicious faults in other servers or clients</w:t>
      </w:r>
      <w:sdt>
        <w:sdtPr>
          <w:id w:val="964858137"/>
          <w:citation/>
        </w:sdtPr>
        <w:sdtEndPr/>
        <w:sdtContent>
          <w:r w:rsidRPr="00042010">
            <w:fldChar w:fldCharType="begin"/>
          </w:r>
          <w:r w:rsidRPr="00042010">
            <w:instrText xml:space="preserve"> CITATION Fel10 \l 1033 </w:instrText>
          </w:r>
          <w:r w:rsidRPr="00042010">
            <w:fldChar w:fldCharType="separate"/>
          </w:r>
          <w:r w:rsidR="00042010">
            <w:rPr>
              <w:noProof/>
            </w:rPr>
            <w:t xml:space="preserve"> </w:t>
          </w:r>
          <w:r w:rsidR="00042010" w:rsidRPr="00042010">
            <w:rPr>
              <w:noProof/>
            </w:rPr>
            <w:t>[3]</w:t>
          </w:r>
          <w:r w:rsidRPr="00042010">
            <w:fldChar w:fldCharType="end"/>
          </w:r>
        </w:sdtContent>
      </w:sdt>
      <w:r w:rsidRPr="00042010">
        <w:t xml:space="preserve">, but it requires additional computing power throughout the service and in clients.  Additionally, </w:t>
      </w:r>
      <w:r w:rsidR="00E3119F" w:rsidRPr="00042010">
        <w:t xml:space="preserve">properly implemented </w:t>
      </w:r>
      <w:r w:rsidRPr="00042010">
        <w:t xml:space="preserve">encryption </w:t>
      </w:r>
      <w:r w:rsidR="001067DB" w:rsidRPr="00042010">
        <w:t xml:space="preserve">combats accidental or intentional data leaks, however it also </w:t>
      </w:r>
      <w:r w:rsidRPr="00042010">
        <w:t>reduces the value add that a cloud service can provide</w:t>
      </w:r>
      <w:r w:rsidR="00652940" w:rsidRPr="00042010">
        <w:t xml:space="preserve"> </w:t>
      </w:r>
      <w:sdt>
        <w:sdtPr>
          <w:id w:val="607091181"/>
          <w:citation/>
        </w:sdtPr>
        <w:sdtEndPr/>
        <w:sdtContent>
          <w:r w:rsidR="00652940" w:rsidRPr="00042010">
            <w:fldChar w:fldCharType="begin"/>
          </w:r>
          <w:r w:rsidR="00652940" w:rsidRPr="00042010">
            <w:instrText xml:space="preserve"> CITATION Chu07 \l 1033 </w:instrText>
          </w:r>
          <w:r w:rsidR="00652940" w:rsidRPr="00042010">
            <w:fldChar w:fldCharType="separate"/>
          </w:r>
          <w:r w:rsidR="00042010" w:rsidRPr="00042010">
            <w:rPr>
              <w:noProof/>
            </w:rPr>
            <w:t>[5]</w:t>
          </w:r>
          <w:r w:rsidR="00652940" w:rsidRPr="00042010">
            <w:fldChar w:fldCharType="end"/>
          </w:r>
        </w:sdtContent>
      </w:sdt>
      <w:r w:rsidR="00652940" w:rsidRPr="00042010">
        <w:t xml:space="preserve"> </w:t>
      </w:r>
      <w:sdt>
        <w:sdtPr>
          <w:id w:val="1264567951"/>
          <w:citation/>
        </w:sdtPr>
        <w:sdtEndPr/>
        <w:sdtContent>
          <w:r w:rsidR="00652940" w:rsidRPr="00042010">
            <w:fldChar w:fldCharType="begin"/>
          </w:r>
          <w:r w:rsidR="00652940" w:rsidRPr="00042010">
            <w:instrText xml:space="preserve"> CITATION Ami05 \l 1033 </w:instrText>
          </w:r>
          <w:r w:rsidR="00652940" w:rsidRPr="00042010">
            <w:fldChar w:fldCharType="separate"/>
          </w:r>
          <w:r w:rsidR="00042010" w:rsidRPr="00042010">
            <w:rPr>
              <w:noProof/>
            </w:rPr>
            <w:t>[2]</w:t>
          </w:r>
          <w:r w:rsidR="00652940" w:rsidRPr="00042010">
            <w:fldChar w:fldCharType="end"/>
          </w:r>
        </w:sdtContent>
      </w:sdt>
      <w:r w:rsidRPr="00042010">
        <w:t>.  For example, a cloud service could not generate thumbnails for images that are uploaded in an encrypted format</w:t>
      </w:r>
      <w:r w:rsidR="00E3119F" w:rsidRPr="00042010">
        <w:t xml:space="preserve"> by </w:t>
      </w:r>
      <w:r w:rsidR="00E3119F" w:rsidRPr="00042010">
        <w:lastRenderedPageBreak/>
        <w:t>clients</w:t>
      </w:r>
      <w:r w:rsidRPr="00042010">
        <w:t>.</w:t>
      </w:r>
      <w:r w:rsidR="00C10F9B" w:rsidRPr="00042010">
        <w:t xml:space="preserve">  While this limitation might be acceptab</w:t>
      </w:r>
      <w:r w:rsidR="00E3119F" w:rsidRPr="00042010">
        <w:t xml:space="preserve">le for IaaS and PaaS offerings, since the infrastructure and platform layers are not generally interested in the application data, </w:t>
      </w:r>
      <w:r w:rsidR="00C10F9B" w:rsidRPr="00042010">
        <w:t xml:space="preserve">it </w:t>
      </w:r>
      <w:r w:rsidR="00E3119F" w:rsidRPr="00042010">
        <w:t>mostly</w:t>
      </w:r>
      <w:r w:rsidR="00C10F9B" w:rsidRPr="00042010">
        <w:t xml:space="preserve"> destroys the ability for SaaS offerings to </w:t>
      </w:r>
      <w:r w:rsidR="001D138C" w:rsidRPr="00042010">
        <w:t>add value beyond being a simple proxy</w:t>
      </w:r>
      <w:r w:rsidR="00C10F9B" w:rsidRPr="00042010">
        <w:t>.</w:t>
      </w:r>
    </w:p>
    <w:p w:rsidR="0042540A" w:rsidRPr="00042010" w:rsidRDefault="0042540A" w:rsidP="00D635B2">
      <w:pPr>
        <w:pStyle w:val="Heading1"/>
        <w:jc w:val="both"/>
        <w:rPr>
          <w:rFonts w:cs="Times New Roman"/>
        </w:rPr>
      </w:pPr>
      <w:r w:rsidRPr="00042010">
        <w:rPr>
          <w:rFonts w:cs="Times New Roman"/>
        </w:rPr>
        <w:t>Important Ideas</w:t>
      </w:r>
    </w:p>
    <w:p w:rsidR="002142B0" w:rsidRPr="00042010" w:rsidRDefault="00D55DEB" w:rsidP="00D635B2">
      <w:pPr>
        <w:jc w:val="both"/>
      </w:pPr>
      <w:r w:rsidRPr="00042010">
        <w:t xml:space="preserve">Castro and Liskov </w:t>
      </w:r>
      <w:sdt>
        <w:sdtPr>
          <w:id w:val="2034070318"/>
          <w:citation/>
        </w:sdtPr>
        <w:sdtEndPr/>
        <w:sdtContent>
          <w:r w:rsidRPr="00042010">
            <w:fldChar w:fldCharType="begin"/>
          </w:r>
          <w:r w:rsidRPr="00042010">
            <w:instrText xml:space="preserve"> CITATION Cas99 \l 1033 </w:instrText>
          </w:r>
          <w:r w:rsidRPr="00042010">
            <w:fldChar w:fldCharType="separate"/>
          </w:r>
          <w:r w:rsidR="00042010" w:rsidRPr="00042010">
            <w:rPr>
              <w:noProof/>
            </w:rPr>
            <w:t>[4]</w:t>
          </w:r>
          <w:r w:rsidRPr="00042010">
            <w:fldChar w:fldCharType="end"/>
          </w:r>
        </w:sdtContent>
      </w:sdt>
      <w:r w:rsidRPr="00042010">
        <w:t xml:space="preserve"> introduce</w:t>
      </w:r>
      <w:r w:rsidR="002142B0" w:rsidRPr="00042010">
        <w:t xml:space="preserve"> a new </w:t>
      </w:r>
      <w:r w:rsidRPr="00042010">
        <w:t xml:space="preserve">algorithm for synchronizing object state among </w:t>
      </w:r>
      <w:r w:rsidR="00055FC7" w:rsidRPr="00042010">
        <w:t xml:space="preserve">distributed </w:t>
      </w:r>
      <w:r w:rsidRPr="00042010">
        <w:t>nodes</w:t>
      </w:r>
      <w:r w:rsidR="008E2D46" w:rsidRPr="00042010">
        <w:t>, asynchronously,</w:t>
      </w:r>
      <w:r w:rsidRPr="00042010">
        <w:t xml:space="preserve"> in a Byzantine fault-tolerant scalable system.  </w:t>
      </w:r>
      <w:r w:rsidR="008E2D46" w:rsidRPr="00042010">
        <w:t>The algorithm provides linearizability safety guarantees and eventual liveness guarantees.  The algorithm provides both guarantees as long as at least two-thirds of the replicas are functioning properly.  When failures extend beyond one-third of the replicas, the algorithm provides safety, but not liveness – that is, clients might not receive responses but faulty requests will not corrupt the synchronized state.</w:t>
      </w:r>
      <w:r w:rsidR="00C500FA" w:rsidRPr="00042010">
        <w:t xml:space="preserve">  This safety guarantee is possible because the algorithm requires signed requests, which makes detection of faulty requests as easy as validating the request’s signature.</w:t>
      </w:r>
      <w:r w:rsidR="004A7E3C" w:rsidRPr="00042010">
        <w:t xml:space="preserve"> The primary downside to the proposed algorithm is that it requires that node failures are independent of each other, which assumes they are not caused by a malicious insider.  In order to make this assumption, the authors point out that nodes should be under different administrative control and run different operating systems and hardware – an assumption that is likely not practical in the real world.</w:t>
      </w:r>
    </w:p>
    <w:p w:rsidR="0042540A" w:rsidRPr="00042010" w:rsidRDefault="00F41CEB" w:rsidP="00D635B2">
      <w:pPr>
        <w:jc w:val="both"/>
      </w:pPr>
      <w:r w:rsidRPr="00042010">
        <w:t xml:space="preserve">The proposed algorithm works by splitting server nodes in to primary and backup nodes, wherein the client sends requests to the primary, the primary relays the request to the backups, and the backups reply to the client.  A client considers a request successful when three times the maximum number of acceptable faulty nodes have responded with the same response.  </w:t>
      </w:r>
      <w:r w:rsidR="00D55DEB" w:rsidRPr="00042010">
        <w:t xml:space="preserve">The authors demonstrate their algorithm by </w:t>
      </w:r>
      <w:r w:rsidRPr="00042010">
        <w:t xml:space="preserve">augmenting </w:t>
      </w:r>
      <w:r w:rsidR="00D55DEB" w:rsidRPr="00042010">
        <w:t>a distributed network file system</w:t>
      </w:r>
      <w:r w:rsidRPr="00042010">
        <w:t>.  Th</w:t>
      </w:r>
      <w:r w:rsidR="00D55DEB" w:rsidRPr="00042010">
        <w:t>ey are able to show that their Byzantine fault-tolerant object state synchronization algorithm adds only 3% overhead when compared to the baseline implementation</w:t>
      </w:r>
      <w:r w:rsidRPr="00042010">
        <w:t xml:space="preserve"> of the distributed network file system</w:t>
      </w:r>
      <w:r w:rsidR="00D55DEB" w:rsidRPr="00042010">
        <w:t>.</w:t>
      </w:r>
    </w:p>
    <w:p w:rsidR="00ED41CF" w:rsidRPr="00042010" w:rsidRDefault="00D55DEB" w:rsidP="00D635B2">
      <w:pPr>
        <w:jc w:val="both"/>
      </w:pPr>
      <w:r w:rsidRPr="00042010">
        <w:t xml:space="preserve">Amir, Nita-Rotaru, Stanton, and Tsudik </w:t>
      </w:r>
      <w:sdt>
        <w:sdtPr>
          <w:id w:val="1260175222"/>
          <w:citation/>
        </w:sdtPr>
        <w:sdtEndPr/>
        <w:sdtContent>
          <w:r w:rsidRPr="00042010">
            <w:fldChar w:fldCharType="begin"/>
          </w:r>
          <w:r w:rsidRPr="00042010">
            <w:instrText xml:space="preserve"> CITATION Ami05 \l 1033 </w:instrText>
          </w:r>
          <w:r w:rsidRPr="00042010">
            <w:fldChar w:fldCharType="separate"/>
          </w:r>
          <w:r w:rsidR="00042010" w:rsidRPr="00042010">
            <w:rPr>
              <w:noProof/>
            </w:rPr>
            <w:t>[2]</w:t>
          </w:r>
          <w:r w:rsidRPr="00042010">
            <w:fldChar w:fldCharType="end"/>
          </w:r>
        </w:sdtContent>
      </w:sdt>
      <w:r w:rsidRPr="00042010">
        <w:t xml:space="preserve"> provide a detailed overview and comparison of several group communication systems, building up to details on the</w:t>
      </w:r>
      <w:r w:rsidR="00ED41CF" w:rsidRPr="00042010">
        <w:t>ir proposed</w:t>
      </w:r>
      <w:r w:rsidRPr="00042010">
        <w:t xml:space="preserve"> </w:t>
      </w:r>
      <w:r w:rsidR="00ED41CF" w:rsidRPr="00042010">
        <w:t>secure</w:t>
      </w:r>
      <w:r w:rsidRPr="00042010">
        <w:t xml:space="preserve"> </w:t>
      </w:r>
      <w:r w:rsidR="00ED41CF" w:rsidRPr="00042010">
        <w:t xml:space="preserve">version of the Spread </w:t>
      </w:r>
      <w:r w:rsidRPr="00042010">
        <w:t>group communication system</w:t>
      </w:r>
      <w:r w:rsidR="00ED41CF" w:rsidRPr="00042010">
        <w:t xml:space="preserve">, deemed </w:t>
      </w:r>
      <w:r w:rsidR="00ED41CF" w:rsidRPr="00042010">
        <w:rPr>
          <w:i/>
        </w:rPr>
        <w:t>Secure Spread</w:t>
      </w:r>
      <w:r w:rsidR="00ED41CF" w:rsidRPr="00042010">
        <w:t>.</w:t>
      </w:r>
      <w:r w:rsidR="00CB1599" w:rsidRPr="00042010">
        <w:t xml:space="preserve"> The authors describe group communication systems (GCS) as:</w:t>
      </w:r>
    </w:p>
    <w:p w:rsidR="00CB1599" w:rsidRPr="00042010" w:rsidRDefault="00CB1599" w:rsidP="00D635B2">
      <w:pPr>
        <w:ind w:left="360"/>
        <w:jc w:val="both"/>
      </w:pPr>
      <w:r w:rsidRPr="00042010">
        <w:rPr>
          <w:i/>
        </w:rPr>
        <w:t xml:space="preserve">“…distributed messaging systems that enable efficient communication between a set of </w:t>
      </w:r>
      <w:r w:rsidRPr="00042010">
        <w:rPr>
          <w:i/>
        </w:rPr>
        <w:lastRenderedPageBreak/>
        <w:t>processes logically organized in groups and communicating via multicast in an asynchronous environment where failures can occur.”</w:t>
      </w:r>
      <w:sdt>
        <w:sdtPr>
          <w:rPr>
            <w:i/>
          </w:rPr>
          <w:id w:val="436345543"/>
          <w:citation/>
        </w:sdtPr>
        <w:sdtEndPr/>
        <w:sdtContent>
          <w:r w:rsidR="00DD76A3" w:rsidRPr="00042010">
            <w:rPr>
              <w:i/>
            </w:rPr>
            <w:fldChar w:fldCharType="begin"/>
          </w:r>
          <w:r w:rsidR="00DD76A3" w:rsidRPr="00042010">
            <w:rPr>
              <w:i/>
            </w:rPr>
            <w:instrText xml:space="preserve"> CITATION Ami05 \l 1033 </w:instrText>
          </w:r>
          <w:r w:rsidR="00DD76A3" w:rsidRPr="00042010">
            <w:rPr>
              <w:i/>
            </w:rPr>
            <w:fldChar w:fldCharType="separate"/>
          </w:r>
          <w:r w:rsidR="00042010">
            <w:rPr>
              <w:i/>
              <w:noProof/>
            </w:rPr>
            <w:t xml:space="preserve"> </w:t>
          </w:r>
          <w:r w:rsidR="00042010" w:rsidRPr="00042010">
            <w:rPr>
              <w:noProof/>
            </w:rPr>
            <w:t>[2]</w:t>
          </w:r>
          <w:r w:rsidR="00DD76A3" w:rsidRPr="00042010">
            <w:rPr>
              <w:i/>
            </w:rPr>
            <w:fldChar w:fldCharType="end"/>
          </w:r>
        </w:sdtContent>
      </w:sdt>
    </w:p>
    <w:p w:rsidR="00CB1599" w:rsidRPr="00042010" w:rsidRDefault="00E30BCA" w:rsidP="00D635B2">
      <w:pPr>
        <w:jc w:val="both"/>
      </w:pPr>
      <w:r w:rsidRPr="00042010">
        <w:t>The GCS described by the authors is derived from Spread.  Spread provides mechanisms for managing group membership as well as liveness and deterministic guarantees for messages sent through the system.  When servers in the group fail, all of their clients are repartitioned among available servers.</w:t>
      </w:r>
    </w:p>
    <w:p w:rsidR="00CB1599" w:rsidRPr="00042010" w:rsidRDefault="00D55DEB" w:rsidP="00D635B2">
      <w:pPr>
        <w:jc w:val="both"/>
      </w:pPr>
      <w:r w:rsidRPr="00042010">
        <w:t>The proposed security architecture builds security services on top of a contributory group key agreement mechanism, wherein each group is assigned a unique key</w:t>
      </w:r>
      <w:r w:rsidR="00E30BCA" w:rsidRPr="00042010">
        <w:t xml:space="preserve"> for server-to-server communications</w:t>
      </w:r>
      <w:r w:rsidRPr="00042010">
        <w:t xml:space="preserve"> in order to minimize the number of nodes that a key must be distributed to, thus overcoming scalability issues of prior approaches.</w:t>
      </w:r>
      <w:r w:rsidR="00E30BCA" w:rsidRPr="00042010">
        <w:t xml:space="preserve">  Client-to-server communications are protected using keys that are different from the server-to-server keys, and are specific to each client-server connection.</w:t>
      </w:r>
      <w:r w:rsidR="00CF619C" w:rsidRPr="00042010">
        <w:t xml:space="preserve">  While the authors are able to demonstrate impressive performance characteristics on their Secure Spread implementation, the system does not address attacks from insiders.</w:t>
      </w:r>
    </w:p>
    <w:p w:rsidR="000766E4" w:rsidRPr="00042010" w:rsidRDefault="001C7614" w:rsidP="00D635B2">
      <w:pPr>
        <w:jc w:val="both"/>
      </w:pPr>
      <w:r w:rsidRPr="00042010">
        <w:t>Abd-El-Malek, Ganger, Goodson, Reiter, and Wylie</w:t>
      </w:r>
      <w:sdt>
        <w:sdtPr>
          <w:id w:val="-585610296"/>
          <w:citation/>
        </w:sdtPr>
        <w:sdtEndPr/>
        <w:sdtContent>
          <w:r w:rsidR="006C5A9C" w:rsidRPr="00042010">
            <w:fldChar w:fldCharType="begin"/>
          </w:r>
          <w:r w:rsidR="006C5A9C" w:rsidRPr="00042010">
            <w:instrText xml:space="preserve"> CITATION Abd05 \l 1033 </w:instrText>
          </w:r>
          <w:r w:rsidR="006C5A9C" w:rsidRPr="00042010">
            <w:fldChar w:fldCharType="separate"/>
          </w:r>
          <w:r w:rsidR="00042010">
            <w:rPr>
              <w:noProof/>
            </w:rPr>
            <w:t xml:space="preserve"> </w:t>
          </w:r>
          <w:r w:rsidR="00042010" w:rsidRPr="00042010">
            <w:rPr>
              <w:noProof/>
            </w:rPr>
            <w:t>[1]</w:t>
          </w:r>
          <w:r w:rsidR="006C5A9C" w:rsidRPr="00042010">
            <w:fldChar w:fldCharType="end"/>
          </w:r>
        </w:sdtContent>
      </w:sdt>
      <w:r w:rsidRPr="00042010">
        <w:t xml:space="preserve"> introduced a highly efficient protocol for synchronizing object state among nodes in a Byzantine fault-tolerant scalable system</w:t>
      </w:r>
      <w:r w:rsidR="000766E4" w:rsidRPr="00042010">
        <w:t xml:space="preserve">, which they refer to as the </w:t>
      </w:r>
      <w:r w:rsidR="000766E4" w:rsidRPr="00042010">
        <w:rPr>
          <w:i/>
        </w:rPr>
        <w:t>Query/Update protocol</w:t>
      </w:r>
      <w:r w:rsidRPr="00042010">
        <w:t>.</w:t>
      </w:r>
      <w:r w:rsidR="000766E4" w:rsidRPr="00042010">
        <w:t xml:space="preserve"> The Query/Update protocol is an attempt to reduce server to server communications in a distributed Byzantine fault-tolerant system by moving away from the primary node with backup nodes model presented by Castro and Liskov </w:t>
      </w:r>
      <w:sdt>
        <w:sdtPr>
          <w:id w:val="-1437978454"/>
          <w:citation/>
        </w:sdtPr>
        <w:sdtEndPr/>
        <w:sdtContent>
          <w:r w:rsidR="000766E4" w:rsidRPr="00042010">
            <w:fldChar w:fldCharType="begin"/>
          </w:r>
          <w:r w:rsidR="000766E4" w:rsidRPr="00042010">
            <w:instrText xml:space="preserve"> CITATION Cas99 \l 1033 </w:instrText>
          </w:r>
          <w:r w:rsidR="000766E4" w:rsidRPr="00042010">
            <w:fldChar w:fldCharType="separate"/>
          </w:r>
          <w:r w:rsidR="00042010" w:rsidRPr="00042010">
            <w:rPr>
              <w:noProof/>
            </w:rPr>
            <w:t>[4]</w:t>
          </w:r>
          <w:r w:rsidR="000766E4" w:rsidRPr="00042010">
            <w:fldChar w:fldCharType="end"/>
          </w:r>
        </w:sdtContent>
      </w:sdt>
      <w:r w:rsidR="000766E4" w:rsidRPr="00042010">
        <w:t xml:space="preserve"> to a quorum based model.  In the quorum based model, clients are free to talk to any server node in the service, and each server node belongs to a quorum group.  When requests are received, they are only synchronized among the quorum group prior to sending a response to the client.  Once the client response has been sent, synchronization happens across quorum groups to provide an eventually consistent state throughout the service.</w:t>
      </w:r>
      <w:r w:rsidR="005D58C3" w:rsidRPr="00042010">
        <w:t xml:space="preserve">  Like the other systems discussed, the Query/Update protocol uses message signature validation to identify and ignore faulty messages.</w:t>
      </w:r>
    </w:p>
    <w:p w:rsidR="00D55DEB" w:rsidRPr="00042010" w:rsidRDefault="001C7614" w:rsidP="00D635B2">
      <w:pPr>
        <w:jc w:val="both"/>
      </w:pPr>
      <w:r w:rsidRPr="00042010">
        <w:t xml:space="preserve">The authors </w:t>
      </w:r>
      <w:r w:rsidR="0001438A" w:rsidRPr="00042010">
        <w:t>demonstrate</w:t>
      </w:r>
      <w:r w:rsidRPr="00042010">
        <w:t>, through empirical testing of a prototype</w:t>
      </w:r>
      <w:r w:rsidR="00FF13AE" w:rsidRPr="00042010">
        <w:t xml:space="preserve"> library merged in to a network file system</w:t>
      </w:r>
      <w:r w:rsidRPr="00042010">
        <w:t xml:space="preserve">, that this new protocol consistently outperforms existing agreement based solutions, even as the number of failed nodes increases.  The tradeoff for this increased performance, however, is that systems using the described protocol require roughly 40% more </w:t>
      </w:r>
      <w:r w:rsidRPr="00042010">
        <w:lastRenderedPageBreak/>
        <w:t>nodes.</w:t>
      </w:r>
      <w:r w:rsidR="00AB0698" w:rsidRPr="00042010">
        <w:t xml:space="preserve">  The authors also provide psuedocode and a correctness proof for their protocol.</w:t>
      </w:r>
    </w:p>
    <w:p w:rsidR="00376161" w:rsidRPr="00042010" w:rsidRDefault="006C5A9C" w:rsidP="00D635B2">
      <w:pPr>
        <w:jc w:val="both"/>
        <w:rPr>
          <w:color w:val="000000"/>
          <w:shd w:val="clear" w:color="auto" w:fill="FFFFFF"/>
        </w:rPr>
      </w:pPr>
      <w:r w:rsidRPr="00042010">
        <w:t>Chun, Maniatis, Shenker, and Kubiatowicz</w:t>
      </w:r>
      <w:sdt>
        <w:sdtPr>
          <w:id w:val="1223644404"/>
          <w:citation/>
        </w:sdtPr>
        <w:sdtEndPr/>
        <w:sdtContent>
          <w:r w:rsidR="00D06F17" w:rsidRPr="00042010">
            <w:fldChar w:fldCharType="begin"/>
          </w:r>
          <w:r w:rsidR="00D06F17" w:rsidRPr="00042010">
            <w:instrText xml:space="preserve"> CITATION Chu07 \l 1033 </w:instrText>
          </w:r>
          <w:r w:rsidR="00D06F17" w:rsidRPr="00042010">
            <w:fldChar w:fldCharType="separate"/>
          </w:r>
          <w:r w:rsidR="00042010">
            <w:rPr>
              <w:noProof/>
            </w:rPr>
            <w:t xml:space="preserve"> </w:t>
          </w:r>
          <w:r w:rsidR="00042010" w:rsidRPr="00042010">
            <w:rPr>
              <w:noProof/>
            </w:rPr>
            <w:t>[5]</w:t>
          </w:r>
          <w:r w:rsidR="00D06F17" w:rsidRPr="00042010">
            <w:fldChar w:fldCharType="end"/>
          </w:r>
        </w:sdtContent>
      </w:sdt>
      <w:r w:rsidRPr="00042010">
        <w:t xml:space="preserve"> </w:t>
      </w:r>
      <w:r w:rsidRPr="00042010">
        <w:rPr>
          <w:color w:val="000000"/>
          <w:shd w:val="clear" w:color="auto" w:fill="FFFFFF"/>
        </w:rPr>
        <w:t>propose the use of trusted abstractions of various components within existing Byzantine fault-tolerant state synchronization systems and algorithms in order to improve the node failure limits of existing fault-tolerance mechanisms.  The authors present one such abstraction which provides an externally verifiable log of sequential events that can be used by existing systems or algorithms to provide proof to other parts of their system that the s</w:t>
      </w:r>
      <w:r w:rsidR="00376161" w:rsidRPr="00042010">
        <w:rPr>
          <w:color w:val="000000"/>
          <w:shd w:val="clear" w:color="auto" w:fill="FFFFFF"/>
        </w:rPr>
        <w:t>equence was not tampered with.</w:t>
      </w:r>
      <w:r w:rsidR="00F40F8A" w:rsidRPr="00042010">
        <w:rPr>
          <w:color w:val="000000"/>
          <w:shd w:val="clear" w:color="auto" w:fill="FFFFFF"/>
        </w:rPr>
        <w:t xml:space="preserve">  More specifically, the proposed </w:t>
      </w:r>
      <w:r w:rsidR="00F40F8A" w:rsidRPr="00042010">
        <w:rPr>
          <w:i/>
          <w:color w:val="000000"/>
          <w:shd w:val="clear" w:color="auto" w:fill="FFFFFF"/>
        </w:rPr>
        <w:t>Attested Append-Only Memory</w:t>
      </w:r>
      <w:r w:rsidR="00F40F8A" w:rsidRPr="00042010">
        <w:rPr>
          <w:color w:val="000000"/>
          <w:shd w:val="clear" w:color="auto" w:fill="FFFFFF"/>
        </w:rPr>
        <w:t xml:space="preserve"> (A2M) abstraction provides a defense against </w:t>
      </w:r>
      <w:r w:rsidR="00F40F8A" w:rsidRPr="00042010">
        <w:rPr>
          <w:i/>
          <w:color w:val="000000"/>
          <w:shd w:val="clear" w:color="auto" w:fill="FFFFFF"/>
        </w:rPr>
        <w:t>equivocation</w:t>
      </w:r>
      <w:r w:rsidR="00F40F8A" w:rsidRPr="00042010">
        <w:rPr>
          <w:color w:val="000000"/>
          <w:shd w:val="clear" w:color="auto" w:fill="FFFFFF"/>
        </w:rPr>
        <w:t xml:space="preserve">, that is, a faulty client </w:t>
      </w:r>
      <w:r w:rsidR="0083080E" w:rsidRPr="00042010">
        <w:rPr>
          <w:color w:val="000000"/>
          <w:shd w:val="clear" w:color="auto" w:fill="FFFFFF"/>
        </w:rPr>
        <w:t xml:space="preserve">remaining undetected while </w:t>
      </w:r>
      <w:r w:rsidR="00F40F8A" w:rsidRPr="00042010">
        <w:rPr>
          <w:color w:val="000000"/>
          <w:shd w:val="clear" w:color="auto" w:fill="FFFFFF"/>
        </w:rPr>
        <w:t>providing different faulty data to each client or server it communicates with.</w:t>
      </w:r>
      <w:r w:rsidR="0083080E" w:rsidRPr="00042010">
        <w:rPr>
          <w:color w:val="000000"/>
          <w:shd w:val="clear" w:color="auto" w:fill="FFFFFF"/>
        </w:rPr>
        <w:t xml:space="preserve">  A2M is able to achieve this by maintaining a single shared historical view of node interactions, where each new interaction is appended to the end of a chain and then the entire chain, including the latest interaction, is signed.  This mechanism ensures that it is not possible to repeat a prior sequence with different data and that it is not possible to retroactively change an interaction.</w:t>
      </w:r>
    </w:p>
    <w:p w:rsidR="006C5A9C" w:rsidRPr="00042010" w:rsidRDefault="006C5A9C" w:rsidP="00D635B2">
      <w:pPr>
        <w:jc w:val="both"/>
      </w:pPr>
      <w:r w:rsidRPr="00042010">
        <w:rPr>
          <w:color w:val="000000"/>
          <w:shd w:val="clear" w:color="auto" w:fill="FFFFFF"/>
        </w:rPr>
        <w:t>The paper explores the use of this newly proposed abstraction within two existing protocols and a local storage mechanism, all three of which show promising results.</w:t>
      </w:r>
      <w:r w:rsidR="0083080E" w:rsidRPr="00042010">
        <w:rPr>
          <w:color w:val="000000"/>
          <w:shd w:val="clear" w:color="auto" w:fill="FFFFFF"/>
        </w:rPr>
        <w:t xml:space="preserve">  Additionally, the paper demonstrates two variants to prior Byzantine fault-tolerant protocols where liveness and safety are achieved with up to two-thirds of the nodes in a faulty state.</w:t>
      </w:r>
    </w:p>
    <w:p w:rsidR="008C397C" w:rsidRPr="00042010" w:rsidRDefault="006C5A9C" w:rsidP="00D635B2">
      <w:pPr>
        <w:jc w:val="both"/>
        <w:rPr>
          <w:color w:val="000000"/>
          <w:shd w:val="clear" w:color="auto" w:fill="FFFFFF"/>
        </w:rPr>
      </w:pPr>
      <w:r w:rsidRPr="00042010">
        <w:t>Feldman, Zeller, Freedman, and Felten</w:t>
      </w:r>
      <w:sdt>
        <w:sdtPr>
          <w:id w:val="794093549"/>
          <w:citation/>
        </w:sdtPr>
        <w:sdtEndPr/>
        <w:sdtContent>
          <w:r w:rsidR="00D06F17" w:rsidRPr="00042010">
            <w:fldChar w:fldCharType="begin"/>
          </w:r>
          <w:r w:rsidR="00D06F17" w:rsidRPr="00042010">
            <w:instrText xml:space="preserve"> CITATION Fel10 \l 1033 </w:instrText>
          </w:r>
          <w:r w:rsidR="00D06F17" w:rsidRPr="00042010">
            <w:fldChar w:fldCharType="separate"/>
          </w:r>
          <w:r w:rsidR="00042010">
            <w:rPr>
              <w:noProof/>
            </w:rPr>
            <w:t xml:space="preserve"> </w:t>
          </w:r>
          <w:r w:rsidR="00042010" w:rsidRPr="00042010">
            <w:rPr>
              <w:noProof/>
            </w:rPr>
            <w:t>[3]</w:t>
          </w:r>
          <w:r w:rsidR="00D06F17" w:rsidRPr="00042010">
            <w:fldChar w:fldCharType="end"/>
          </w:r>
        </w:sdtContent>
      </w:sdt>
      <w:r w:rsidRPr="00042010">
        <w:t xml:space="preserve"> </w:t>
      </w:r>
      <w:r w:rsidR="00F9085D" w:rsidRPr="00042010">
        <w:rPr>
          <w:color w:val="000000"/>
          <w:shd w:val="clear" w:color="auto" w:fill="FFFFFF"/>
        </w:rPr>
        <w:t>present</w:t>
      </w:r>
      <w:r w:rsidRPr="00042010">
        <w:rPr>
          <w:color w:val="000000"/>
          <w:shd w:val="clear" w:color="auto" w:fill="FFFFFF"/>
        </w:rPr>
        <w:t xml:space="preserve"> a generic framework for making use of untrusted cloud resources in group collaboration efforts, while maintaining the privacy and security of the communications, especially from potential abuse by the untrusted cloud </w:t>
      </w:r>
      <w:r w:rsidR="008C397C" w:rsidRPr="00042010">
        <w:rPr>
          <w:color w:val="000000"/>
          <w:shd w:val="clear" w:color="auto" w:fill="FFFFFF"/>
        </w:rPr>
        <w:t>systems or administrators</w:t>
      </w:r>
      <w:r w:rsidRPr="00042010">
        <w:rPr>
          <w:color w:val="000000"/>
          <w:shd w:val="clear" w:color="auto" w:fill="FFFFFF"/>
        </w:rPr>
        <w:t xml:space="preserve">.  </w:t>
      </w:r>
      <w:r w:rsidR="00EE4275" w:rsidRPr="00042010">
        <w:rPr>
          <w:color w:val="000000"/>
          <w:shd w:val="clear" w:color="auto" w:fill="FFFFFF"/>
        </w:rPr>
        <w:t>The authors propose a key exchange and management mechanism for securing communications, which is different from the prior papers reviewed. The previously discussed papers only made use of cryptographic hashes to validate payloads, whereas the present paper uses the exchanged keys both to encrypt communications and to verify them.</w:t>
      </w:r>
      <w:r w:rsidR="00DD76A3" w:rsidRPr="00042010">
        <w:rPr>
          <w:color w:val="000000"/>
          <w:shd w:val="clear" w:color="auto" w:fill="FFFFFF"/>
        </w:rPr>
        <w:t xml:space="preserve">  </w:t>
      </w:r>
      <w:r w:rsidR="001F485A" w:rsidRPr="00042010">
        <w:rPr>
          <w:color w:val="000000"/>
          <w:shd w:val="clear" w:color="auto" w:fill="FFFFFF"/>
        </w:rPr>
        <w:t>The keys used for server to server communications are rotated as members join and leave server groups.  T</w:t>
      </w:r>
      <w:r w:rsidR="00DD76A3" w:rsidRPr="00042010">
        <w:rPr>
          <w:color w:val="000000"/>
          <w:shd w:val="clear" w:color="auto" w:fill="FFFFFF"/>
        </w:rPr>
        <w:t xml:space="preserve">he authors also propose an operational transformation mechanism that allows nodes in the service to simply fork when a conflict is identified, since the operational transformation mechanism generates transformation functions that can be applied in any sequence by a </w:t>
      </w:r>
      <w:r w:rsidR="00DD76A3" w:rsidRPr="00042010">
        <w:rPr>
          <w:color w:val="000000"/>
          <w:shd w:val="clear" w:color="auto" w:fill="FFFFFF"/>
        </w:rPr>
        <w:lastRenderedPageBreak/>
        <w:t>service node trying to bring itself up to date on operations.</w:t>
      </w:r>
    </w:p>
    <w:p w:rsidR="001C7614" w:rsidRPr="00042010" w:rsidRDefault="001F485A" w:rsidP="00D635B2">
      <w:pPr>
        <w:jc w:val="both"/>
      </w:pPr>
      <w:r w:rsidRPr="00042010">
        <w:rPr>
          <w:color w:val="000000"/>
          <w:shd w:val="clear" w:color="auto" w:fill="FFFFFF"/>
        </w:rPr>
        <w:t>In order to validate their proposal, t</w:t>
      </w:r>
      <w:r w:rsidR="006C5A9C" w:rsidRPr="00042010">
        <w:rPr>
          <w:color w:val="000000"/>
          <w:shd w:val="clear" w:color="auto" w:fill="FFFFFF"/>
        </w:rPr>
        <w:t>he authors implement a collaborative text editor and key-value store.</w:t>
      </w:r>
      <w:r w:rsidRPr="00042010">
        <w:rPr>
          <w:color w:val="000000"/>
          <w:shd w:val="clear" w:color="auto" w:fill="FFFFFF"/>
        </w:rPr>
        <w:t xml:space="preserve">  The collaborative text editor provides a similar user experience to Google Wave, where multiple users can edit the same document simultaneously.  The key-value store simply allows clients to store and retrieve key value pairs, with proper handling for multiple clients writing to the same key simultaneously.  Both services demonstrated that the authors’ framework i</w:t>
      </w:r>
      <w:r w:rsidR="00573ECB" w:rsidRPr="00042010">
        <w:rPr>
          <w:color w:val="000000"/>
          <w:shd w:val="clear" w:color="auto" w:fill="FFFFFF"/>
        </w:rPr>
        <w:t>s highly scalable and fault-tol</w:t>
      </w:r>
      <w:r w:rsidRPr="00042010">
        <w:rPr>
          <w:color w:val="000000"/>
          <w:shd w:val="clear" w:color="auto" w:fill="FFFFFF"/>
        </w:rPr>
        <w:t>erant.</w:t>
      </w:r>
    </w:p>
    <w:p w:rsidR="0042540A" w:rsidRPr="00042010" w:rsidRDefault="0042540A" w:rsidP="00D635B2">
      <w:pPr>
        <w:pStyle w:val="Heading1"/>
        <w:jc w:val="both"/>
        <w:rPr>
          <w:rFonts w:cs="Times New Roman"/>
        </w:rPr>
      </w:pPr>
      <w:r w:rsidRPr="00042010">
        <w:rPr>
          <w:rFonts w:cs="Times New Roman"/>
        </w:rPr>
        <w:t>Conclusion</w:t>
      </w:r>
    </w:p>
    <w:p w:rsidR="0042540A" w:rsidRPr="00042010" w:rsidRDefault="008A301B" w:rsidP="00D635B2">
      <w:pPr>
        <w:jc w:val="both"/>
      </w:pPr>
      <w:r w:rsidRPr="00042010">
        <w:t>Commercially available cloud hosted distributed services have come a long way over the past ten years, but they still have a lot of room to grow.  As systems grow in size, the likelihood of arbitrary component, network, or software failures increases rapidly.  As systems add customers, end users, and valuable data, they become increasingly valuable targets to those with malicious intent.  Resilience to faults, arbitrary or intentional, will continue to be an area that receives significant research efforts.  Similarly, as rogue system administrators, hackers, and government agencies vie for access to the data stored in and transiting the cloud, transport encryption, payload encryption, and encryption of data at rest will continue to be a top priority for both researchers.</w:t>
      </w:r>
    </w:p>
    <w:sdt>
      <w:sdtPr>
        <w:rPr>
          <w:rFonts w:eastAsia="Calibri" w:cs="Times New Roman"/>
          <w:b w:val="0"/>
          <w:sz w:val="20"/>
          <w:szCs w:val="22"/>
        </w:rPr>
        <w:id w:val="-1871454283"/>
        <w:docPartObj>
          <w:docPartGallery w:val="Bibliographies"/>
          <w:docPartUnique/>
        </w:docPartObj>
      </w:sdtPr>
      <w:sdtEndPr/>
      <w:sdtContent>
        <w:p w:rsidR="00F4426F" w:rsidRPr="00042010" w:rsidRDefault="00F4426F" w:rsidP="00D635B2">
          <w:pPr>
            <w:pStyle w:val="Heading1"/>
            <w:jc w:val="both"/>
            <w:rPr>
              <w:rFonts w:cs="Times New Roman"/>
            </w:rPr>
          </w:pPr>
          <w:r w:rsidRPr="00042010">
            <w:rPr>
              <w:rFonts w:cs="Times New Roman"/>
            </w:rPr>
            <w:t>References</w:t>
          </w:r>
        </w:p>
        <w:sdt>
          <w:sdtPr>
            <w:id w:val="-573587230"/>
            <w:bibliography/>
          </w:sdtPr>
          <w:sdtEndPr/>
          <w:sdtContent>
            <w:p w:rsidR="00042010" w:rsidRDefault="00F4426F" w:rsidP="00D635B2">
              <w:pPr>
                <w:jc w:val="both"/>
                <w:rPr>
                  <w:rFonts w:asciiTheme="minorHAnsi" w:eastAsiaTheme="minorHAnsi" w:hAnsiTheme="minorHAnsi" w:cstheme="minorBidi"/>
                  <w:noProof/>
                  <w:sz w:val="22"/>
                </w:rPr>
              </w:pPr>
              <w:r w:rsidRPr="00042010">
                <w:fldChar w:fldCharType="begin"/>
              </w:r>
              <w:r w:rsidRPr="00042010">
                <w:instrText xml:space="preserve"> BIBLIOGRAPHY </w:instrText>
              </w:r>
              <w:r w:rsidRPr="00042010">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4011"/>
              </w:tblGrid>
              <w:tr w:rsidR="00042010">
                <w:trPr>
                  <w:divId w:val="242570156"/>
                  <w:tblCellSpacing w:w="15" w:type="dxa"/>
                </w:trPr>
                <w:tc>
                  <w:tcPr>
                    <w:tcW w:w="50" w:type="pct"/>
                    <w:hideMark/>
                  </w:tcPr>
                  <w:p w:rsidR="00042010" w:rsidRDefault="00042010">
                    <w:pPr>
                      <w:pStyle w:val="Bibliography"/>
                      <w:rPr>
                        <w:noProof/>
                        <w:sz w:val="24"/>
                        <w:szCs w:val="24"/>
                      </w:rPr>
                    </w:pPr>
                    <w:r>
                      <w:rPr>
                        <w:noProof/>
                      </w:rPr>
                      <w:t xml:space="preserve">[1] </w:t>
                    </w:r>
                  </w:p>
                </w:tc>
                <w:tc>
                  <w:tcPr>
                    <w:tcW w:w="0" w:type="auto"/>
                    <w:hideMark/>
                  </w:tcPr>
                  <w:p w:rsidR="00042010" w:rsidRDefault="00042010">
                    <w:pPr>
                      <w:pStyle w:val="Bibliography"/>
                      <w:rPr>
                        <w:noProof/>
                      </w:rPr>
                    </w:pPr>
                    <w:r>
                      <w:rPr>
                        <w:noProof/>
                      </w:rPr>
                      <w:t xml:space="preserve">M. Abd-El-Malek, G. R. Ganger, G. R. Goodson, M. K. Reiter and J. J. Wylie, "Fault-scalable Byzantine fault-tolerant services," in </w:t>
                    </w:r>
                    <w:r>
                      <w:rPr>
                        <w:i/>
                        <w:iCs/>
                        <w:noProof/>
                      </w:rPr>
                      <w:t>the twentieth ACM symposium on Operating systems principles (SOSP '05)</w:t>
                    </w:r>
                    <w:r>
                      <w:rPr>
                        <w:noProof/>
                      </w:rPr>
                      <w:t xml:space="preserve">, New York, NY, USA, 2005. </w:t>
                    </w:r>
                  </w:p>
                </w:tc>
              </w:tr>
              <w:tr w:rsidR="00042010">
                <w:trPr>
                  <w:divId w:val="242570156"/>
                  <w:tblCellSpacing w:w="15" w:type="dxa"/>
                </w:trPr>
                <w:tc>
                  <w:tcPr>
                    <w:tcW w:w="50" w:type="pct"/>
                    <w:hideMark/>
                  </w:tcPr>
                  <w:p w:rsidR="00042010" w:rsidRDefault="00042010">
                    <w:pPr>
                      <w:pStyle w:val="Bibliography"/>
                      <w:rPr>
                        <w:noProof/>
                      </w:rPr>
                    </w:pPr>
                    <w:r>
                      <w:rPr>
                        <w:noProof/>
                      </w:rPr>
                      <w:t xml:space="preserve">[2] </w:t>
                    </w:r>
                  </w:p>
                </w:tc>
                <w:tc>
                  <w:tcPr>
                    <w:tcW w:w="0" w:type="auto"/>
                    <w:hideMark/>
                  </w:tcPr>
                  <w:p w:rsidR="00042010" w:rsidRDefault="00042010">
                    <w:pPr>
                      <w:pStyle w:val="Bibliography"/>
                      <w:rPr>
                        <w:noProof/>
                      </w:rPr>
                    </w:pPr>
                    <w:r>
                      <w:rPr>
                        <w:noProof/>
                      </w:rPr>
                      <w:t xml:space="preserve">Y. Amir, C. Nita-Rotaru, J. Stanton and G. Tsudik, "Secure Spread: An Integrated Architecture for Secure Group Communication," </w:t>
                    </w:r>
                    <w:r>
                      <w:rPr>
                        <w:i/>
                        <w:iCs/>
                        <w:noProof/>
                      </w:rPr>
                      <w:t xml:space="preserve">IEEE Transactions on Dependable and Secure Computing, </w:t>
                    </w:r>
                    <w:r>
                      <w:rPr>
                        <w:noProof/>
                      </w:rPr>
                      <w:t xml:space="preserve">vol. 2, no. 3, pp. 248-261, July 2005. </w:t>
                    </w:r>
                  </w:p>
                </w:tc>
              </w:tr>
              <w:tr w:rsidR="00042010">
                <w:trPr>
                  <w:divId w:val="242570156"/>
                  <w:tblCellSpacing w:w="15" w:type="dxa"/>
                </w:trPr>
                <w:tc>
                  <w:tcPr>
                    <w:tcW w:w="50" w:type="pct"/>
                    <w:hideMark/>
                  </w:tcPr>
                  <w:p w:rsidR="00042010" w:rsidRDefault="00042010">
                    <w:pPr>
                      <w:pStyle w:val="Bibliography"/>
                      <w:rPr>
                        <w:noProof/>
                      </w:rPr>
                    </w:pPr>
                    <w:r>
                      <w:rPr>
                        <w:noProof/>
                      </w:rPr>
                      <w:t xml:space="preserve">[3] </w:t>
                    </w:r>
                  </w:p>
                </w:tc>
                <w:tc>
                  <w:tcPr>
                    <w:tcW w:w="0" w:type="auto"/>
                    <w:hideMark/>
                  </w:tcPr>
                  <w:p w:rsidR="00042010" w:rsidRDefault="00042010">
                    <w:pPr>
                      <w:pStyle w:val="Bibliography"/>
                      <w:rPr>
                        <w:noProof/>
                      </w:rPr>
                    </w:pPr>
                    <w:r>
                      <w:rPr>
                        <w:noProof/>
                      </w:rPr>
                      <w:t xml:space="preserve">A. J. Feldman, W. P. Zeller, M. J. Freedman and E. W. Felten, "SPORC: group collaboration using untrusted cloud resources," in </w:t>
                    </w:r>
                    <w:r>
                      <w:rPr>
                        <w:i/>
                        <w:iCs/>
                        <w:noProof/>
                      </w:rPr>
                      <w:t xml:space="preserve">the 9th USENIX conference on Operating systems </w:t>
                    </w:r>
                    <w:r>
                      <w:rPr>
                        <w:i/>
                        <w:iCs/>
                        <w:noProof/>
                      </w:rPr>
                      <w:lastRenderedPageBreak/>
                      <w:t>design and implementation (OSDI'10)</w:t>
                    </w:r>
                    <w:r>
                      <w:rPr>
                        <w:noProof/>
                      </w:rPr>
                      <w:t xml:space="preserve">, New York, NY, USA, 2010. </w:t>
                    </w:r>
                  </w:p>
                </w:tc>
              </w:tr>
              <w:tr w:rsidR="00042010">
                <w:trPr>
                  <w:divId w:val="242570156"/>
                  <w:tblCellSpacing w:w="15" w:type="dxa"/>
                </w:trPr>
                <w:tc>
                  <w:tcPr>
                    <w:tcW w:w="50" w:type="pct"/>
                    <w:hideMark/>
                  </w:tcPr>
                  <w:p w:rsidR="00042010" w:rsidRDefault="00042010">
                    <w:pPr>
                      <w:pStyle w:val="Bibliography"/>
                      <w:rPr>
                        <w:noProof/>
                      </w:rPr>
                    </w:pPr>
                    <w:r>
                      <w:rPr>
                        <w:noProof/>
                      </w:rPr>
                      <w:lastRenderedPageBreak/>
                      <w:t xml:space="preserve">[4] </w:t>
                    </w:r>
                  </w:p>
                </w:tc>
                <w:tc>
                  <w:tcPr>
                    <w:tcW w:w="0" w:type="auto"/>
                    <w:hideMark/>
                  </w:tcPr>
                  <w:p w:rsidR="00042010" w:rsidRDefault="00042010">
                    <w:pPr>
                      <w:pStyle w:val="Bibliography"/>
                      <w:rPr>
                        <w:noProof/>
                      </w:rPr>
                    </w:pPr>
                    <w:r>
                      <w:rPr>
                        <w:noProof/>
                      </w:rPr>
                      <w:t xml:space="preserve">M. Castro and B. Liskov, "Practical Byzantine fault tolerance," in </w:t>
                    </w:r>
                    <w:r>
                      <w:rPr>
                        <w:i/>
                        <w:iCs/>
                        <w:noProof/>
                      </w:rPr>
                      <w:t>the third symposium on Operating systems design and implementation (OSDI '99)</w:t>
                    </w:r>
                    <w:r>
                      <w:rPr>
                        <w:noProof/>
                      </w:rPr>
                      <w:t xml:space="preserve">, New Orleans, Louisiana, USA, 1999. </w:t>
                    </w:r>
                  </w:p>
                </w:tc>
              </w:tr>
              <w:tr w:rsidR="00042010">
                <w:trPr>
                  <w:divId w:val="242570156"/>
                  <w:tblCellSpacing w:w="15" w:type="dxa"/>
                </w:trPr>
                <w:tc>
                  <w:tcPr>
                    <w:tcW w:w="50" w:type="pct"/>
                    <w:hideMark/>
                  </w:tcPr>
                  <w:p w:rsidR="00042010" w:rsidRDefault="00042010">
                    <w:pPr>
                      <w:pStyle w:val="Bibliography"/>
                      <w:rPr>
                        <w:noProof/>
                      </w:rPr>
                    </w:pPr>
                    <w:r>
                      <w:rPr>
                        <w:noProof/>
                      </w:rPr>
                      <w:t xml:space="preserve">[5] </w:t>
                    </w:r>
                  </w:p>
                </w:tc>
                <w:tc>
                  <w:tcPr>
                    <w:tcW w:w="0" w:type="auto"/>
                    <w:hideMark/>
                  </w:tcPr>
                  <w:p w:rsidR="00042010" w:rsidRDefault="00042010">
                    <w:pPr>
                      <w:pStyle w:val="Bibliography"/>
                      <w:rPr>
                        <w:noProof/>
                      </w:rPr>
                    </w:pPr>
                    <w:r>
                      <w:rPr>
                        <w:noProof/>
                      </w:rPr>
                      <w:t xml:space="preserve">B.-G. Chun, P. Maniatis, S. Shenker and J. Kubiatowicz, "Attested Append-only Memory: Making Adversaries Stick to Their Word," in </w:t>
                    </w:r>
                    <w:r>
                      <w:rPr>
                        <w:i/>
                        <w:iCs/>
                        <w:noProof/>
                      </w:rPr>
                      <w:t>twenty-first ACM SIGOPS symposium on Operating systems principles (SOSP '07)</w:t>
                    </w:r>
                    <w:r>
                      <w:rPr>
                        <w:noProof/>
                      </w:rPr>
                      <w:t xml:space="preserve">, Stevenson, Washington, USA, 2007. </w:t>
                    </w:r>
                  </w:p>
                </w:tc>
              </w:tr>
              <w:tr w:rsidR="00042010">
                <w:trPr>
                  <w:divId w:val="242570156"/>
                  <w:tblCellSpacing w:w="15" w:type="dxa"/>
                </w:trPr>
                <w:tc>
                  <w:tcPr>
                    <w:tcW w:w="50" w:type="pct"/>
                    <w:hideMark/>
                  </w:tcPr>
                  <w:p w:rsidR="00042010" w:rsidRDefault="00042010">
                    <w:pPr>
                      <w:pStyle w:val="Bibliography"/>
                      <w:rPr>
                        <w:noProof/>
                      </w:rPr>
                    </w:pPr>
                    <w:r>
                      <w:rPr>
                        <w:noProof/>
                      </w:rPr>
                      <w:t xml:space="preserve">[6] </w:t>
                    </w:r>
                  </w:p>
                </w:tc>
                <w:tc>
                  <w:tcPr>
                    <w:tcW w:w="0" w:type="auto"/>
                    <w:hideMark/>
                  </w:tcPr>
                  <w:p w:rsidR="00042010" w:rsidRDefault="00042010">
                    <w:pPr>
                      <w:pStyle w:val="Bibliography"/>
                      <w:rPr>
                        <w:noProof/>
                      </w:rPr>
                    </w:pPr>
                    <w:r>
                      <w:rPr>
                        <w:noProof/>
                      </w:rPr>
                      <w:t xml:space="preserve">L. Lampport, R. Shostak and M. Pease, "The Byzantine Generals Problem," </w:t>
                    </w:r>
                    <w:r>
                      <w:rPr>
                        <w:i/>
                        <w:iCs/>
                        <w:noProof/>
                      </w:rPr>
                      <w:t xml:space="preserve">ACM Transactions on Programming Languages and Systems (TOPLAS), </w:t>
                    </w:r>
                    <w:r>
                      <w:rPr>
                        <w:noProof/>
                      </w:rPr>
                      <w:t xml:space="preserve">vol. 4, no. 3, pp. 382-401, 1982. </w:t>
                    </w:r>
                  </w:p>
                </w:tc>
              </w:tr>
            </w:tbl>
            <w:p w:rsidR="00042010" w:rsidRDefault="00042010">
              <w:pPr>
                <w:divId w:val="242570156"/>
                <w:rPr>
                  <w:rFonts w:eastAsia="Times New Roman"/>
                  <w:noProof/>
                </w:rPr>
              </w:pPr>
            </w:p>
            <w:p w:rsidR="0042540A" w:rsidRPr="00042010" w:rsidRDefault="00F4426F" w:rsidP="00D635B2">
              <w:pPr>
                <w:jc w:val="both"/>
              </w:pPr>
              <w:r w:rsidRPr="00042010">
                <w:rPr>
                  <w:b/>
                  <w:bCs/>
                  <w:noProof/>
                </w:rPr>
                <w:fldChar w:fldCharType="end"/>
              </w:r>
            </w:p>
          </w:sdtContent>
        </w:sdt>
      </w:sdtContent>
    </w:sdt>
    <w:sectPr w:rsidR="0042540A" w:rsidRPr="00042010" w:rsidSect="00D635B2">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7548" w:rsidRDefault="009A7548" w:rsidP="000D044F">
      <w:pPr>
        <w:spacing w:after="0" w:line="240" w:lineRule="auto"/>
      </w:pPr>
      <w:r>
        <w:separator/>
      </w:r>
    </w:p>
  </w:endnote>
  <w:endnote w:type="continuationSeparator" w:id="0">
    <w:p w:rsidR="009A7548" w:rsidRDefault="009A7548" w:rsidP="000D0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7EE5" w:rsidRDefault="00427EE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044F" w:rsidRDefault="000D044F">
    <w:pPr>
      <w:pStyle w:val="Footer"/>
    </w:pPr>
    <w:r>
      <w:t>4/4/2014</w:t>
    </w:r>
    <w:r>
      <w:tab/>
    </w:r>
    <w:r>
      <w:tab/>
      <w:t xml:space="preserve">Page </w:t>
    </w:r>
    <w:sdt>
      <w:sdtPr>
        <w:id w:val="123243386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2F2B5B">
          <w:rPr>
            <w:noProof/>
          </w:rPr>
          <w:t>1</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2F2B5B">
          <w:rPr>
            <w:noProof/>
          </w:rPr>
          <w:t>4</w:t>
        </w:r>
        <w:r>
          <w:rPr>
            <w:noProof/>
          </w:rPr>
          <w:fldChar w:fldCharType="end"/>
        </w:r>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7EE5" w:rsidRDefault="00427E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7548" w:rsidRDefault="009A7548" w:rsidP="000D044F">
      <w:pPr>
        <w:spacing w:after="0" w:line="240" w:lineRule="auto"/>
      </w:pPr>
      <w:r>
        <w:separator/>
      </w:r>
    </w:p>
  </w:footnote>
  <w:footnote w:type="continuationSeparator" w:id="0">
    <w:p w:rsidR="009A7548" w:rsidRDefault="009A7548" w:rsidP="000D04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7EE5" w:rsidRDefault="00427EE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044F" w:rsidRDefault="000D044F" w:rsidP="000D044F">
    <w:pPr>
      <w:spacing w:after="0" w:line="240" w:lineRule="auto"/>
    </w:pP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7EE5" w:rsidRDefault="00427EE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988"/>
    <w:rsid w:val="0001438A"/>
    <w:rsid w:val="000143A7"/>
    <w:rsid w:val="00042010"/>
    <w:rsid w:val="000554C8"/>
    <w:rsid w:val="000558E5"/>
    <w:rsid w:val="00055FC7"/>
    <w:rsid w:val="0005676E"/>
    <w:rsid w:val="000766E4"/>
    <w:rsid w:val="000D044F"/>
    <w:rsid w:val="000F4988"/>
    <w:rsid w:val="001067DB"/>
    <w:rsid w:val="001A3B2F"/>
    <w:rsid w:val="001B0A2B"/>
    <w:rsid w:val="001C57CC"/>
    <w:rsid w:val="001C7614"/>
    <w:rsid w:val="001D138C"/>
    <w:rsid w:val="001F485A"/>
    <w:rsid w:val="001F623E"/>
    <w:rsid w:val="00212BCC"/>
    <w:rsid w:val="002142B0"/>
    <w:rsid w:val="00223245"/>
    <w:rsid w:val="0023327C"/>
    <w:rsid w:val="00236284"/>
    <w:rsid w:val="00285793"/>
    <w:rsid w:val="002D125C"/>
    <w:rsid w:val="002D7DC3"/>
    <w:rsid w:val="002F2B5B"/>
    <w:rsid w:val="002F7A7D"/>
    <w:rsid w:val="00320AAF"/>
    <w:rsid w:val="00374896"/>
    <w:rsid w:val="00376161"/>
    <w:rsid w:val="003932AF"/>
    <w:rsid w:val="003A4D9D"/>
    <w:rsid w:val="003E0A5D"/>
    <w:rsid w:val="0042540A"/>
    <w:rsid w:val="00427EE5"/>
    <w:rsid w:val="004769FD"/>
    <w:rsid w:val="004842E5"/>
    <w:rsid w:val="004857BF"/>
    <w:rsid w:val="00491FC9"/>
    <w:rsid w:val="004A7E3C"/>
    <w:rsid w:val="004D0F3B"/>
    <w:rsid w:val="004E7963"/>
    <w:rsid w:val="00524B9A"/>
    <w:rsid w:val="00532044"/>
    <w:rsid w:val="00533786"/>
    <w:rsid w:val="00573ECB"/>
    <w:rsid w:val="005D58C3"/>
    <w:rsid w:val="005E53D0"/>
    <w:rsid w:val="005F46A1"/>
    <w:rsid w:val="006013F6"/>
    <w:rsid w:val="00631C6C"/>
    <w:rsid w:val="006462AA"/>
    <w:rsid w:val="00652940"/>
    <w:rsid w:val="00653EE7"/>
    <w:rsid w:val="006B38AE"/>
    <w:rsid w:val="006C5A9C"/>
    <w:rsid w:val="006D50A1"/>
    <w:rsid w:val="006E4C04"/>
    <w:rsid w:val="00755577"/>
    <w:rsid w:val="007A223F"/>
    <w:rsid w:val="007A2D33"/>
    <w:rsid w:val="007A683C"/>
    <w:rsid w:val="007C11D6"/>
    <w:rsid w:val="007E72EC"/>
    <w:rsid w:val="007F13CA"/>
    <w:rsid w:val="0083080E"/>
    <w:rsid w:val="00861E9C"/>
    <w:rsid w:val="008A301B"/>
    <w:rsid w:val="008C397C"/>
    <w:rsid w:val="008D6074"/>
    <w:rsid w:val="008E2D46"/>
    <w:rsid w:val="00944BA5"/>
    <w:rsid w:val="009A57B7"/>
    <w:rsid w:val="009A7548"/>
    <w:rsid w:val="00A467BB"/>
    <w:rsid w:val="00A47D37"/>
    <w:rsid w:val="00A70962"/>
    <w:rsid w:val="00A9757F"/>
    <w:rsid w:val="00AB0698"/>
    <w:rsid w:val="00AC5158"/>
    <w:rsid w:val="00B03900"/>
    <w:rsid w:val="00B3772A"/>
    <w:rsid w:val="00B41135"/>
    <w:rsid w:val="00B445C9"/>
    <w:rsid w:val="00B523B9"/>
    <w:rsid w:val="00B6118F"/>
    <w:rsid w:val="00C10F9B"/>
    <w:rsid w:val="00C347CC"/>
    <w:rsid w:val="00C500FA"/>
    <w:rsid w:val="00C553F4"/>
    <w:rsid w:val="00C65CBB"/>
    <w:rsid w:val="00C7217D"/>
    <w:rsid w:val="00CB1599"/>
    <w:rsid w:val="00CD0406"/>
    <w:rsid w:val="00CF619C"/>
    <w:rsid w:val="00D06F17"/>
    <w:rsid w:val="00D201B9"/>
    <w:rsid w:val="00D40BC5"/>
    <w:rsid w:val="00D55DEB"/>
    <w:rsid w:val="00D635B2"/>
    <w:rsid w:val="00D7473E"/>
    <w:rsid w:val="00D74F96"/>
    <w:rsid w:val="00D8491B"/>
    <w:rsid w:val="00D95833"/>
    <w:rsid w:val="00DA66E3"/>
    <w:rsid w:val="00DB2A14"/>
    <w:rsid w:val="00DB6E09"/>
    <w:rsid w:val="00DC6A8A"/>
    <w:rsid w:val="00DD06BD"/>
    <w:rsid w:val="00DD76A3"/>
    <w:rsid w:val="00E1742D"/>
    <w:rsid w:val="00E30BCA"/>
    <w:rsid w:val="00E3119F"/>
    <w:rsid w:val="00E40DF1"/>
    <w:rsid w:val="00E5602E"/>
    <w:rsid w:val="00E62B45"/>
    <w:rsid w:val="00E96B93"/>
    <w:rsid w:val="00ED41CF"/>
    <w:rsid w:val="00EE4275"/>
    <w:rsid w:val="00EF2529"/>
    <w:rsid w:val="00F40F8A"/>
    <w:rsid w:val="00F414CE"/>
    <w:rsid w:val="00F41CEB"/>
    <w:rsid w:val="00F4426F"/>
    <w:rsid w:val="00F51FD4"/>
    <w:rsid w:val="00F52F23"/>
    <w:rsid w:val="00F72694"/>
    <w:rsid w:val="00F9085D"/>
    <w:rsid w:val="00FB03C7"/>
    <w:rsid w:val="00FC31D0"/>
    <w:rsid w:val="00FC74AF"/>
    <w:rsid w:val="00FE229B"/>
    <w:rsid w:val="00FF1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85418A-7A59-4DF7-9FA7-747870E2C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53F4"/>
    <w:pPr>
      <w:spacing w:after="120" w:line="252" w:lineRule="auto"/>
    </w:pPr>
    <w:rPr>
      <w:rFonts w:ascii="Times New Roman" w:eastAsia="Calibri" w:hAnsi="Times New Roman" w:cs="Times New Roman"/>
      <w:sz w:val="20"/>
    </w:rPr>
  </w:style>
  <w:style w:type="paragraph" w:styleId="Heading1">
    <w:name w:val="heading 1"/>
    <w:basedOn w:val="Normal"/>
    <w:next w:val="Normal"/>
    <w:link w:val="Heading1Char"/>
    <w:uiPriority w:val="9"/>
    <w:qFormat/>
    <w:rsid w:val="00C553F4"/>
    <w:pPr>
      <w:keepNext/>
      <w:keepLines/>
      <w:spacing w:before="240" w:after="0"/>
      <w:outlineLvl w:val="0"/>
    </w:pPr>
    <w:rPr>
      <w:rFonts w:eastAsiaTheme="majorEastAsia" w:cstheme="majorBidi"/>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E96B93"/>
  </w:style>
  <w:style w:type="character" w:styleId="Emphasis">
    <w:name w:val="Emphasis"/>
    <w:basedOn w:val="DefaultParagraphFont"/>
    <w:uiPriority w:val="20"/>
    <w:qFormat/>
    <w:rsid w:val="00E96B93"/>
    <w:rPr>
      <w:i/>
      <w:iCs/>
    </w:rPr>
  </w:style>
  <w:style w:type="character" w:customStyle="1" w:styleId="Heading1Char">
    <w:name w:val="Heading 1 Char"/>
    <w:basedOn w:val="DefaultParagraphFont"/>
    <w:link w:val="Heading1"/>
    <w:uiPriority w:val="9"/>
    <w:rsid w:val="00C553F4"/>
    <w:rPr>
      <w:rFonts w:ascii="Times New Roman" w:eastAsiaTheme="majorEastAsia" w:hAnsi="Times New Roman" w:cstheme="majorBidi"/>
      <w:b/>
      <w:sz w:val="32"/>
      <w:szCs w:val="32"/>
    </w:rPr>
  </w:style>
  <w:style w:type="paragraph" w:styleId="Bibliography">
    <w:name w:val="Bibliography"/>
    <w:basedOn w:val="Normal"/>
    <w:next w:val="Normal"/>
    <w:uiPriority w:val="37"/>
    <w:unhideWhenUsed/>
    <w:rsid w:val="00F4426F"/>
  </w:style>
  <w:style w:type="paragraph" w:styleId="Title">
    <w:name w:val="Title"/>
    <w:basedOn w:val="Normal"/>
    <w:next w:val="Normal"/>
    <w:link w:val="TitleChar"/>
    <w:uiPriority w:val="10"/>
    <w:qFormat/>
    <w:rsid w:val="00C553F4"/>
    <w:pPr>
      <w:spacing w:after="0" w:line="240" w:lineRule="auto"/>
      <w:contextualSpacing/>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C553F4"/>
    <w:rPr>
      <w:rFonts w:ascii="Times New Roman" w:eastAsiaTheme="majorEastAsia" w:hAnsi="Times New Roman" w:cstheme="majorBidi"/>
      <w:spacing w:val="-10"/>
      <w:kern w:val="28"/>
      <w:sz w:val="48"/>
      <w:szCs w:val="56"/>
    </w:rPr>
  </w:style>
  <w:style w:type="paragraph" w:styleId="Header">
    <w:name w:val="header"/>
    <w:basedOn w:val="Normal"/>
    <w:link w:val="HeaderChar"/>
    <w:uiPriority w:val="99"/>
    <w:unhideWhenUsed/>
    <w:rsid w:val="000D04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044F"/>
    <w:rPr>
      <w:rFonts w:ascii="Calibri" w:eastAsia="Calibri" w:hAnsi="Calibri" w:cs="Times New Roman"/>
    </w:rPr>
  </w:style>
  <w:style w:type="paragraph" w:styleId="Footer">
    <w:name w:val="footer"/>
    <w:basedOn w:val="Normal"/>
    <w:link w:val="FooterChar"/>
    <w:uiPriority w:val="99"/>
    <w:unhideWhenUsed/>
    <w:rsid w:val="000D04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044F"/>
    <w:rPr>
      <w:rFonts w:ascii="Calibri" w:eastAsia="Calibri" w:hAnsi="Calibri" w:cs="Times New Roman"/>
    </w:rPr>
  </w:style>
  <w:style w:type="paragraph" w:styleId="BalloonText">
    <w:name w:val="Balloon Text"/>
    <w:basedOn w:val="Normal"/>
    <w:link w:val="BalloonTextChar"/>
    <w:uiPriority w:val="99"/>
    <w:semiHidden/>
    <w:unhideWhenUsed/>
    <w:rsid w:val="00FC31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31D0"/>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57196">
      <w:bodyDiv w:val="1"/>
      <w:marLeft w:val="0"/>
      <w:marRight w:val="0"/>
      <w:marTop w:val="0"/>
      <w:marBottom w:val="0"/>
      <w:divBdr>
        <w:top w:val="none" w:sz="0" w:space="0" w:color="auto"/>
        <w:left w:val="none" w:sz="0" w:space="0" w:color="auto"/>
        <w:bottom w:val="none" w:sz="0" w:space="0" w:color="auto"/>
        <w:right w:val="none" w:sz="0" w:space="0" w:color="auto"/>
      </w:divBdr>
    </w:div>
    <w:div w:id="26176433">
      <w:bodyDiv w:val="1"/>
      <w:marLeft w:val="0"/>
      <w:marRight w:val="0"/>
      <w:marTop w:val="0"/>
      <w:marBottom w:val="0"/>
      <w:divBdr>
        <w:top w:val="none" w:sz="0" w:space="0" w:color="auto"/>
        <w:left w:val="none" w:sz="0" w:space="0" w:color="auto"/>
        <w:bottom w:val="none" w:sz="0" w:space="0" w:color="auto"/>
        <w:right w:val="none" w:sz="0" w:space="0" w:color="auto"/>
      </w:divBdr>
    </w:div>
    <w:div w:id="38019893">
      <w:bodyDiv w:val="1"/>
      <w:marLeft w:val="0"/>
      <w:marRight w:val="0"/>
      <w:marTop w:val="0"/>
      <w:marBottom w:val="0"/>
      <w:divBdr>
        <w:top w:val="none" w:sz="0" w:space="0" w:color="auto"/>
        <w:left w:val="none" w:sz="0" w:space="0" w:color="auto"/>
        <w:bottom w:val="none" w:sz="0" w:space="0" w:color="auto"/>
        <w:right w:val="none" w:sz="0" w:space="0" w:color="auto"/>
      </w:divBdr>
    </w:div>
    <w:div w:id="38941255">
      <w:bodyDiv w:val="1"/>
      <w:marLeft w:val="0"/>
      <w:marRight w:val="0"/>
      <w:marTop w:val="0"/>
      <w:marBottom w:val="0"/>
      <w:divBdr>
        <w:top w:val="none" w:sz="0" w:space="0" w:color="auto"/>
        <w:left w:val="none" w:sz="0" w:space="0" w:color="auto"/>
        <w:bottom w:val="none" w:sz="0" w:space="0" w:color="auto"/>
        <w:right w:val="none" w:sz="0" w:space="0" w:color="auto"/>
      </w:divBdr>
    </w:div>
    <w:div w:id="39018977">
      <w:bodyDiv w:val="1"/>
      <w:marLeft w:val="0"/>
      <w:marRight w:val="0"/>
      <w:marTop w:val="0"/>
      <w:marBottom w:val="0"/>
      <w:divBdr>
        <w:top w:val="none" w:sz="0" w:space="0" w:color="auto"/>
        <w:left w:val="none" w:sz="0" w:space="0" w:color="auto"/>
        <w:bottom w:val="none" w:sz="0" w:space="0" w:color="auto"/>
        <w:right w:val="none" w:sz="0" w:space="0" w:color="auto"/>
      </w:divBdr>
    </w:div>
    <w:div w:id="46688124">
      <w:bodyDiv w:val="1"/>
      <w:marLeft w:val="0"/>
      <w:marRight w:val="0"/>
      <w:marTop w:val="0"/>
      <w:marBottom w:val="0"/>
      <w:divBdr>
        <w:top w:val="none" w:sz="0" w:space="0" w:color="auto"/>
        <w:left w:val="none" w:sz="0" w:space="0" w:color="auto"/>
        <w:bottom w:val="none" w:sz="0" w:space="0" w:color="auto"/>
        <w:right w:val="none" w:sz="0" w:space="0" w:color="auto"/>
      </w:divBdr>
    </w:div>
    <w:div w:id="53509667">
      <w:bodyDiv w:val="1"/>
      <w:marLeft w:val="0"/>
      <w:marRight w:val="0"/>
      <w:marTop w:val="0"/>
      <w:marBottom w:val="0"/>
      <w:divBdr>
        <w:top w:val="none" w:sz="0" w:space="0" w:color="auto"/>
        <w:left w:val="none" w:sz="0" w:space="0" w:color="auto"/>
        <w:bottom w:val="none" w:sz="0" w:space="0" w:color="auto"/>
        <w:right w:val="none" w:sz="0" w:space="0" w:color="auto"/>
      </w:divBdr>
    </w:div>
    <w:div w:id="54471202">
      <w:bodyDiv w:val="1"/>
      <w:marLeft w:val="0"/>
      <w:marRight w:val="0"/>
      <w:marTop w:val="0"/>
      <w:marBottom w:val="0"/>
      <w:divBdr>
        <w:top w:val="none" w:sz="0" w:space="0" w:color="auto"/>
        <w:left w:val="none" w:sz="0" w:space="0" w:color="auto"/>
        <w:bottom w:val="none" w:sz="0" w:space="0" w:color="auto"/>
        <w:right w:val="none" w:sz="0" w:space="0" w:color="auto"/>
      </w:divBdr>
    </w:div>
    <w:div w:id="70544593">
      <w:bodyDiv w:val="1"/>
      <w:marLeft w:val="0"/>
      <w:marRight w:val="0"/>
      <w:marTop w:val="0"/>
      <w:marBottom w:val="0"/>
      <w:divBdr>
        <w:top w:val="none" w:sz="0" w:space="0" w:color="auto"/>
        <w:left w:val="none" w:sz="0" w:space="0" w:color="auto"/>
        <w:bottom w:val="none" w:sz="0" w:space="0" w:color="auto"/>
        <w:right w:val="none" w:sz="0" w:space="0" w:color="auto"/>
      </w:divBdr>
    </w:div>
    <w:div w:id="71196195">
      <w:bodyDiv w:val="1"/>
      <w:marLeft w:val="0"/>
      <w:marRight w:val="0"/>
      <w:marTop w:val="0"/>
      <w:marBottom w:val="0"/>
      <w:divBdr>
        <w:top w:val="none" w:sz="0" w:space="0" w:color="auto"/>
        <w:left w:val="none" w:sz="0" w:space="0" w:color="auto"/>
        <w:bottom w:val="none" w:sz="0" w:space="0" w:color="auto"/>
        <w:right w:val="none" w:sz="0" w:space="0" w:color="auto"/>
      </w:divBdr>
    </w:div>
    <w:div w:id="77754084">
      <w:bodyDiv w:val="1"/>
      <w:marLeft w:val="0"/>
      <w:marRight w:val="0"/>
      <w:marTop w:val="0"/>
      <w:marBottom w:val="0"/>
      <w:divBdr>
        <w:top w:val="none" w:sz="0" w:space="0" w:color="auto"/>
        <w:left w:val="none" w:sz="0" w:space="0" w:color="auto"/>
        <w:bottom w:val="none" w:sz="0" w:space="0" w:color="auto"/>
        <w:right w:val="none" w:sz="0" w:space="0" w:color="auto"/>
      </w:divBdr>
    </w:div>
    <w:div w:id="94447292">
      <w:bodyDiv w:val="1"/>
      <w:marLeft w:val="0"/>
      <w:marRight w:val="0"/>
      <w:marTop w:val="0"/>
      <w:marBottom w:val="0"/>
      <w:divBdr>
        <w:top w:val="none" w:sz="0" w:space="0" w:color="auto"/>
        <w:left w:val="none" w:sz="0" w:space="0" w:color="auto"/>
        <w:bottom w:val="none" w:sz="0" w:space="0" w:color="auto"/>
        <w:right w:val="none" w:sz="0" w:space="0" w:color="auto"/>
      </w:divBdr>
    </w:div>
    <w:div w:id="100339442">
      <w:bodyDiv w:val="1"/>
      <w:marLeft w:val="0"/>
      <w:marRight w:val="0"/>
      <w:marTop w:val="0"/>
      <w:marBottom w:val="0"/>
      <w:divBdr>
        <w:top w:val="none" w:sz="0" w:space="0" w:color="auto"/>
        <w:left w:val="none" w:sz="0" w:space="0" w:color="auto"/>
        <w:bottom w:val="none" w:sz="0" w:space="0" w:color="auto"/>
        <w:right w:val="none" w:sz="0" w:space="0" w:color="auto"/>
      </w:divBdr>
    </w:div>
    <w:div w:id="106312060">
      <w:bodyDiv w:val="1"/>
      <w:marLeft w:val="0"/>
      <w:marRight w:val="0"/>
      <w:marTop w:val="0"/>
      <w:marBottom w:val="0"/>
      <w:divBdr>
        <w:top w:val="none" w:sz="0" w:space="0" w:color="auto"/>
        <w:left w:val="none" w:sz="0" w:space="0" w:color="auto"/>
        <w:bottom w:val="none" w:sz="0" w:space="0" w:color="auto"/>
        <w:right w:val="none" w:sz="0" w:space="0" w:color="auto"/>
      </w:divBdr>
    </w:div>
    <w:div w:id="121963966">
      <w:bodyDiv w:val="1"/>
      <w:marLeft w:val="0"/>
      <w:marRight w:val="0"/>
      <w:marTop w:val="0"/>
      <w:marBottom w:val="0"/>
      <w:divBdr>
        <w:top w:val="none" w:sz="0" w:space="0" w:color="auto"/>
        <w:left w:val="none" w:sz="0" w:space="0" w:color="auto"/>
        <w:bottom w:val="none" w:sz="0" w:space="0" w:color="auto"/>
        <w:right w:val="none" w:sz="0" w:space="0" w:color="auto"/>
      </w:divBdr>
    </w:div>
    <w:div w:id="130490090">
      <w:bodyDiv w:val="1"/>
      <w:marLeft w:val="0"/>
      <w:marRight w:val="0"/>
      <w:marTop w:val="0"/>
      <w:marBottom w:val="0"/>
      <w:divBdr>
        <w:top w:val="none" w:sz="0" w:space="0" w:color="auto"/>
        <w:left w:val="none" w:sz="0" w:space="0" w:color="auto"/>
        <w:bottom w:val="none" w:sz="0" w:space="0" w:color="auto"/>
        <w:right w:val="none" w:sz="0" w:space="0" w:color="auto"/>
      </w:divBdr>
    </w:div>
    <w:div w:id="133525606">
      <w:bodyDiv w:val="1"/>
      <w:marLeft w:val="0"/>
      <w:marRight w:val="0"/>
      <w:marTop w:val="0"/>
      <w:marBottom w:val="0"/>
      <w:divBdr>
        <w:top w:val="none" w:sz="0" w:space="0" w:color="auto"/>
        <w:left w:val="none" w:sz="0" w:space="0" w:color="auto"/>
        <w:bottom w:val="none" w:sz="0" w:space="0" w:color="auto"/>
        <w:right w:val="none" w:sz="0" w:space="0" w:color="auto"/>
      </w:divBdr>
    </w:div>
    <w:div w:id="144662120">
      <w:bodyDiv w:val="1"/>
      <w:marLeft w:val="0"/>
      <w:marRight w:val="0"/>
      <w:marTop w:val="0"/>
      <w:marBottom w:val="0"/>
      <w:divBdr>
        <w:top w:val="none" w:sz="0" w:space="0" w:color="auto"/>
        <w:left w:val="none" w:sz="0" w:space="0" w:color="auto"/>
        <w:bottom w:val="none" w:sz="0" w:space="0" w:color="auto"/>
        <w:right w:val="none" w:sz="0" w:space="0" w:color="auto"/>
      </w:divBdr>
    </w:div>
    <w:div w:id="144860877">
      <w:bodyDiv w:val="1"/>
      <w:marLeft w:val="0"/>
      <w:marRight w:val="0"/>
      <w:marTop w:val="0"/>
      <w:marBottom w:val="0"/>
      <w:divBdr>
        <w:top w:val="none" w:sz="0" w:space="0" w:color="auto"/>
        <w:left w:val="none" w:sz="0" w:space="0" w:color="auto"/>
        <w:bottom w:val="none" w:sz="0" w:space="0" w:color="auto"/>
        <w:right w:val="none" w:sz="0" w:space="0" w:color="auto"/>
      </w:divBdr>
    </w:div>
    <w:div w:id="159853505">
      <w:bodyDiv w:val="1"/>
      <w:marLeft w:val="0"/>
      <w:marRight w:val="0"/>
      <w:marTop w:val="0"/>
      <w:marBottom w:val="0"/>
      <w:divBdr>
        <w:top w:val="none" w:sz="0" w:space="0" w:color="auto"/>
        <w:left w:val="none" w:sz="0" w:space="0" w:color="auto"/>
        <w:bottom w:val="none" w:sz="0" w:space="0" w:color="auto"/>
        <w:right w:val="none" w:sz="0" w:space="0" w:color="auto"/>
      </w:divBdr>
    </w:div>
    <w:div w:id="165365714">
      <w:bodyDiv w:val="1"/>
      <w:marLeft w:val="0"/>
      <w:marRight w:val="0"/>
      <w:marTop w:val="0"/>
      <w:marBottom w:val="0"/>
      <w:divBdr>
        <w:top w:val="none" w:sz="0" w:space="0" w:color="auto"/>
        <w:left w:val="none" w:sz="0" w:space="0" w:color="auto"/>
        <w:bottom w:val="none" w:sz="0" w:space="0" w:color="auto"/>
        <w:right w:val="none" w:sz="0" w:space="0" w:color="auto"/>
      </w:divBdr>
    </w:div>
    <w:div w:id="171645623">
      <w:bodyDiv w:val="1"/>
      <w:marLeft w:val="0"/>
      <w:marRight w:val="0"/>
      <w:marTop w:val="0"/>
      <w:marBottom w:val="0"/>
      <w:divBdr>
        <w:top w:val="none" w:sz="0" w:space="0" w:color="auto"/>
        <w:left w:val="none" w:sz="0" w:space="0" w:color="auto"/>
        <w:bottom w:val="none" w:sz="0" w:space="0" w:color="auto"/>
        <w:right w:val="none" w:sz="0" w:space="0" w:color="auto"/>
      </w:divBdr>
    </w:div>
    <w:div w:id="172885545">
      <w:bodyDiv w:val="1"/>
      <w:marLeft w:val="0"/>
      <w:marRight w:val="0"/>
      <w:marTop w:val="0"/>
      <w:marBottom w:val="0"/>
      <w:divBdr>
        <w:top w:val="none" w:sz="0" w:space="0" w:color="auto"/>
        <w:left w:val="none" w:sz="0" w:space="0" w:color="auto"/>
        <w:bottom w:val="none" w:sz="0" w:space="0" w:color="auto"/>
        <w:right w:val="none" w:sz="0" w:space="0" w:color="auto"/>
      </w:divBdr>
    </w:div>
    <w:div w:id="176970215">
      <w:bodyDiv w:val="1"/>
      <w:marLeft w:val="0"/>
      <w:marRight w:val="0"/>
      <w:marTop w:val="0"/>
      <w:marBottom w:val="0"/>
      <w:divBdr>
        <w:top w:val="none" w:sz="0" w:space="0" w:color="auto"/>
        <w:left w:val="none" w:sz="0" w:space="0" w:color="auto"/>
        <w:bottom w:val="none" w:sz="0" w:space="0" w:color="auto"/>
        <w:right w:val="none" w:sz="0" w:space="0" w:color="auto"/>
      </w:divBdr>
    </w:div>
    <w:div w:id="178280110">
      <w:bodyDiv w:val="1"/>
      <w:marLeft w:val="0"/>
      <w:marRight w:val="0"/>
      <w:marTop w:val="0"/>
      <w:marBottom w:val="0"/>
      <w:divBdr>
        <w:top w:val="none" w:sz="0" w:space="0" w:color="auto"/>
        <w:left w:val="none" w:sz="0" w:space="0" w:color="auto"/>
        <w:bottom w:val="none" w:sz="0" w:space="0" w:color="auto"/>
        <w:right w:val="none" w:sz="0" w:space="0" w:color="auto"/>
      </w:divBdr>
    </w:div>
    <w:div w:id="189071575">
      <w:bodyDiv w:val="1"/>
      <w:marLeft w:val="0"/>
      <w:marRight w:val="0"/>
      <w:marTop w:val="0"/>
      <w:marBottom w:val="0"/>
      <w:divBdr>
        <w:top w:val="none" w:sz="0" w:space="0" w:color="auto"/>
        <w:left w:val="none" w:sz="0" w:space="0" w:color="auto"/>
        <w:bottom w:val="none" w:sz="0" w:space="0" w:color="auto"/>
        <w:right w:val="none" w:sz="0" w:space="0" w:color="auto"/>
      </w:divBdr>
    </w:div>
    <w:div w:id="201133895">
      <w:bodyDiv w:val="1"/>
      <w:marLeft w:val="0"/>
      <w:marRight w:val="0"/>
      <w:marTop w:val="0"/>
      <w:marBottom w:val="0"/>
      <w:divBdr>
        <w:top w:val="none" w:sz="0" w:space="0" w:color="auto"/>
        <w:left w:val="none" w:sz="0" w:space="0" w:color="auto"/>
        <w:bottom w:val="none" w:sz="0" w:space="0" w:color="auto"/>
        <w:right w:val="none" w:sz="0" w:space="0" w:color="auto"/>
      </w:divBdr>
    </w:div>
    <w:div w:id="202982537">
      <w:bodyDiv w:val="1"/>
      <w:marLeft w:val="0"/>
      <w:marRight w:val="0"/>
      <w:marTop w:val="0"/>
      <w:marBottom w:val="0"/>
      <w:divBdr>
        <w:top w:val="none" w:sz="0" w:space="0" w:color="auto"/>
        <w:left w:val="none" w:sz="0" w:space="0" w:color="auto"/>
        <w:bottom w:val="none" w:sz="0" w:space="0" w:color="auto"/>
        <w:right w:val="none" w:sz="0" w:space="0" w:color="auto"/>
      </w:divBdr>
    </w:div>
    <w:div w:id="203099867">
      <w:bodyDiv w:val="1"/>
      <w:marLeft w:val="0"/>
      <w:marRight w:val="0"/>
      <w:marTop w:val="0"/>
      <w:marBottom w:val="0"/>
      <w:divBdr>
        <w:top w:val="none" w:sz="0" w:space="0" w:color="auto"/>
        <w:left w:val="none" w:sz="0" w:space="0" w:color="auto"/>
        <w:bottom w:val="none" w:sz="0" w:space="0" w:color="auto"/>
        <w:right w:val="none" w:sz="0" w:space="0" w:color="auto"/>
      </w:divBdr>
    </w:div>
    <w:div w:id="211819058">
      <w:bodyDiv w:val="1"/>
      <w:marLeft w:val="0"/>
      <w:marRight w:val="0"/>
      <w:marTop w:val="0"/>
      <w:marBottom w:val="0"/>
      <w:divBdr>
        <w:top w:val="none" w:sz="0" w:space="0" w:color="auto"/>
        <w:left w:val="none" w:sz="0" w:space="0" w:color="auto"/>
        <w:bottom w:val="none" w:sz="0" w:space="0" w:color="auto"/>
        <w:right w:val="none" w:sz="0" w:space="0" w:color="auto"/>
      </w:divBdr>
    </w:div>
    <w:div w:id="228612261">
      <w:bodyDiv w:val="1"/>
      <w:marLeft w:val="0"/>
      <w:marRight w:val="0"/>
      <w:marTop w:val="0"/>
      <w:marBottom w:val="0"/>
      <w:divBdr>
        <w:top w:val="none" w:sz="0" w:space="0" w:color="auto"/>
        <w:left w:val="none" w:sz="0" w:space="0" w:color="auto"/>
        <w:bottom w:val="none" w:sz="0" w:space="0" w:color="auto"/>
        <w:right w:val="none" w:sz="0" w:space="0" w:color="auto"/>
      </w:divBdr>
    </w:div>
    <w:div w:id="241959838">
      <w:bodyDiv w:val="1"/>
      <w:marLeft w:val="0"/>
      <w:marRight w:val="0"/>
      <w:marTop w:val="0"/>
      <w:marBottom w:val="0"/>
      <w:divBdr>
        <w:top w:val="none" w:sz="0" w:space="0" w:color="auto"/>
        <w:left w:val="none" w:sz="0" w:space="0" w:color="auto"/>
        <w:bottom w:val="none" w:sz="0" w:space="0" w:color="auto"/>
        <w:right w:val="none" w:sz="0" w:space="0" w:color="auto"/>
      </w:divBdr>
    </w:div>
    <w:div w:id="242570156">
      <w:bodyDiv w:val="1"/>
      <w:marLeft w:val="0"/>
      <w:marRight w:val="0"/>
      <w:marTop w:val="0"/>
      <w:marBottom w:val="0"/>
      <w:divBdr>
        <w:top w:val="none" w:sz="0" w:space="0" w:color="auto"/>
        <w:left w:val="none" w:sz="0" w:space="0" w:color="auto"/>
        <w:bottom w:val="none" w:sz="0" w:space="0" w:color="auto"/>
        <w:right w:val="none" w:sz="0" w:space="0" w:color="auto"/>
      </w:divBdr>
    </w:div>
    <w:div w:id="244068503">
      <w:bodyDiv w:val="1"/>
      <w:marLeft w:val="0"/>
      <w:marRight w:val="0"/>
      <w:marTop w:val="0"/>
      <w:marBottom w:val="0"/>
      <w:divBdr>
        <w:top w:val="none" w:sz="0" w:space="0" w:color="auto"/>
        <w:left w:val="none" w:sz="0" w:space="0" w:color="auto"/>
        <w:bottom w:val="none" w:sz="0" w:space="0" w:color="auto"/>
        <w:right w:val="none" w:sz="0" w:space="0" w:color="auto"/>
      </w:divBdr>
    </w:div>
    <w:div w:id="248973969">
      <w:bodyDiv w:val="1"/>
      <w:marLeft w:val="0"/>
      <w:marRight w:val="0"/>
      <w:marTop w:val="0"/>
      <w:marBottom w:val="0"/>
      <w:divBdr>
        <w:top w:val="none" w:sz="0" w:space="0" w:color="auto"/>
        <w:left w:val="none" w:sz="0" w:space="0" w:color="auto"/>
        <w:bottom w:val="none" w:sz="0" w:space="0" w:color="auto"/>
        <w:right w:val="none" w:sz="0" w:space="0" w:color="auto"/>
      </w:divBdr>
    </w:div>
    <w:div w:id="250623555">
      <w:bodyDiv w:val="1"/>
      <w:marLeft w:val="0"/>
      <w:marRight w:val="0"/>
      <w:marTop w:val="0"/>
      <w:marBottom w:val="0"/>
      <w:divBdr>
        <w:top w:val="none" w:sz="0" w:space="0" w:color="auto"/>
        <w:left w:val="none" w:sz="0" w:space="0" w:color="auto"/>
        <w:bottom w:val="none" w:sz="0" w:space="0" w:color="auto"/>
        <w:right w:val="none" w:sz="0" w:space="0" w:color="auto"/>
      </w:divBdr>
    </w:div>
    <w:div w:id="270891888">
      <w:bodyDiv w:val="1"/>
      <w:marLeft w:val="0"/>
      <w:marRight w:val="0"/>
      <w:marTop w:val="0"/>
      <w:marBottom w:val="0"/>
      <w:divBdr>
        <w:top w:val="none" w:sz="0" w:space="0" w:color="auto"/>
        <w:left w:val="none" w:sz="0" w:space="0" w:color="auto"/>
        <w:bottom w:val="none" w:sz="0" w:space="0" w:color="auto"/>
        <w:right w:val="none" w:sz="0" w:space="0" w:color="auto"/>
      </w:divBdr>
    </w:div>
    <w:div w:id="273177303">
      <w:bodyDiv w:val="1"/>
      <w:marLeft w:val="0"/>
      <w:marRight w:val="0"/>
      <w:marTop w:val="0"/>
      <w:marBottom w:val="0"/>
      <w:divBdr>
        <w:top w:val="none" w:sz="0" w:space="0" w:color="auto"/>
        <w:left w:val="none" w:sz="0" w:space="0" w:color="auto"/>
        <w:bottom w:val="none" w:sz="0" w:space="0" w:color="auto"/>
        <w:right w:val="none" w:sz="0" w:space="0" w:color="auto"/>
      </w:divBdr>
    </w:div>
    <w:div w:id="273902199">
      <w:bodyDiv w:val="1"/>
      <w:marLeft w:val="0"/>
      <w:marRight w:val="0"/>
      <w:marTop w:val="0"/>
      <w:marBottom w:val="0"/>
      <w:divBdr>
        <w:top w:val="none" w:sz="0" w:space="0" w:color="auto"/>
        <w:left w:val="none" w:sz="0" w:space="0" w:color="auto"/>
        <w:bottom w:val="none" w:sz="0" w:space="0" w:color="auto"/>
        <w:right w:val="none" w:sz="0" w:space="0" w:color="auto"/>
      </w:divBdr>
    </w:div>
    <w:div w:id="284964984">
      <w:bodyDiv w:val="1"/>
      <w:marLeft w:val="0"/>
      <w:marRight w:val="0"/>
      <w:marTop w:val="0"/>
      <w:marBottom w:val="0"/>
      <w:divBdr>
        <w:top w:val="none" w:sz="0" w:space="0" w:color="auto"/>
        <w:left w:val="none" w:sz="0" w:space="0" w:color="auto"/>
        <w:bottom w:val="none" w:sz="0" w:space="0" w:color="auto"/>
        <w:right w:val="none" w:sz="0" w:space="0" w:color="auto"/>
      </w:divBdr>
    </w:div>
    <w:div w:id="286667076">
      <w:bodyDiv w:val="1"/>
      <w:marLeft w:val="0"/>
      <w:marRight w:val="0"/>
      <w:marTop w:val="0"/>
      <w:marBottom w:val="0"/>
      <w:divBdr>
        <w:top w:val="none" w:sz="0" w:space="0" w:color="auto"/>
        <w:left w:val="none" w:sz="0" w:space="0" w:color="auto"/>
        <w:bottom w:val="none" w:sz="0" w:space="0" w:color="auto"/>
        <w:right w:val="none" w:sz="0" w:space="0" w:color="auto"/>
      </w:divBdr>
    </w:div>
    <w:div w:id="289744394">
      <w:bodyDiv w:val="1"/>
      <w:marLeft w:val="0"/>
      <w:marRight w:val="0"/>
      <w:marTop w:val="0"/>
      <w:marBottom w:val="0"/>
      <w:divBdr>
        <w:top w:val="none" w:sz="0" w:space="0" w:color="auto"/>
        <w:left w:val="none" w:sz="0" w:space="0" w:color="auto"/>
        <w:bottom w:val="none" w:sz="0" w:space="0" w:color="auto"/>
        <w:right w:val="none" w:sz="0" w:space="0" w:color="auto"/>
      </w:divBdr>
    </w:div>
    <w:div w:id="293222211">
      <w:bodyDiv w:val="1"/>
      <w:marLeft w:val="0"/>
      <w:marRight w:val="0"/>
      <w:marTop w:val="0"/>
      <w:marBottom w:val="0"/>
      <w:divBdr>
        <w:top w:val="none" w:sz="0" w:space="0" w:color="auto"/>
        <w:left w:val="none" w:sz="0" w:space="0" w:color="auto"/>
        <w:bottom w:val="none" w:sz="0" w:space="0" w:color="auto"/>
        <w:right w:val="none" w:sz="0" w:space="0" w:color="auto"/>
      </w:divBdr>
    </w:div>
    <w:div w:id="306204439">
      <w:bodyDiv w:val="1"/>
      <w:marLeft w:val="0"/>
      <w:marRight w:val="0"/>
      <w:marTop w:val="0"/>
      <w:marBottom w:val="0"/>
      <w:divBdr>
        <w:top w:val="none" w:sz="0" w:space="0" w:color="auto"/>
        <w:left w:val="none" w:sz="0" w:space="0" w:color="auto"/>
        <w:bottom w:val="none" w:sz="0" w:space="0" w:color="auto"/>
        <w:right w:val="none" w:sz="0" w:space="0" w:color="auto"/>
      </w:divBdr>
    </w:div>
    <w:div w:id="308553542">
      <w:bodyDiv w:val="1"/>
      <w:marLeft w:val="0"/>
      <w:marRight w:val="0"/>
      <w:marTop w:val="0"/>
      <w:marBottom w:val="0"/>
      <w:divBdr>
        <w:top w:val="none" w:sz="0" w:space="0" w:color="auto"/>
        <w:left w:val="none" w:sz="0" w:space="0" w:color="auto"/>
        <w:bottom w:val="none" w:sz="0" w:space="0" w:color="auto"/>
        <w:right w:val="none" w:sz="0" w:space="0" w:color="auto"/>
      </w:divBdr>
    </w:div>
    <w:div w:id="314384577">
      <w:bodyDiv w:val="1"/>
      <w:marLeft w:val="0"/>
      <w:marRight w:val="0"/>
      <w:marTop w:val="0"/>
      <w:marBottom w:val="0"/>
      <w:divBdr>
        <w:top w:val="none" w:sz="0" w:space="0" w:color="auto"/>
        <w:left w:val="none" w:sz="0" w:space="0" w:color="auto"/>
        <w:bottom w:val="none" w:sz="0" w:space="0" w:color="auto"/>
        <w:right w:val="none" w:sz="0" w:space="0" w:color="auto"/>
      </w:divBdr>
    </w:div>
    <w:div w:id="317851021">
      <w:bodyDiv w:val="1"/>
      <w:marLeft w:val="0"/>
      <w:marRight w:val="0"/>
      <w:marTop w:val="0"/>
      <w:marBottom w:val="0"/>
      <w:divBdr>
        <w:top w:val="none" w:sz="0" w:space="0" w:color="auto"/>
        <w:left w:val="none" w:sz="0" w:space="0" w:color="auto"/>
        <w:bottom w:val="none" w:sz="0" w:space="0" w:color="auto"/>
        <w:right w:val="none" w:sz="0" w:space="0" w:color="auto"/>
      </w:divBdr>
    </w:div>
    <w:div w:id="328942922">
      <w:bodyDiv w:val="1"/>
      <w:marLeft w:val="0"/>
      <w:marRight w:val="0"/>
      <w:marTop w:val="0"/>
      <w:marBottom w:val="0"/>
      <w:divBdr>
        <w:top w:val="none" w:sz="0" w:space="0" w:color="auto"/>
        <w:left w:val="none" w:sz="0" w:space="0" w:color="auto"/>
        <w:bottom w:val="none" w:sz="0" w:space="0" w:color="auto"/>
        <w:right w:val="none" w:sz="0" w:space="0" w:color="auto"/>
      </w:divBdr>
    </w:div>
    <w:div w:id="336004137">
      <w:bodyDiv w:val="1"/>
      <w:marLeft w:val="0"/>
      <w:marRight w:val="0"/>
      <w:marTop w:val="0"/>
      <w:marBottom w:val="0"/>
      <w:divBdr>
        <w:top w:val="none" w:sz="0" w:space="0" w:color="auto"/>
        <w:left w:val="none" w:sz="0" w:space="0" w:color="auto"/>
        <w:bottom w:val="none" w:sz="0" w:space="0" w:color="auto"/>
        <w:right w:val="none" w:sz="0" w:space="0" w:color="auto"/>
      </w:divBdr>
    </w:div>
    <w:div w:id="336928010">
      <w:bodyDiv w:val="1"/>
      <w:marLeft w:val="0"/>
      <w:marRight w:val="0"/>
      <w:marTop w:val="0"/>
      <w:marBottom w:val="0"/>
      <w:divBdr>
        <w:top w:val="none" w:sz="0" w:space="0" w:color="auto"/>
        <w:left w:val="none" w:sz="0" w:space="0" w:color="auto"/>
        <w:bottom w:val="none" w:sz="0" w:space="0" w:color="auto"/>
        <w:right w:val="none" w:sz="0" w:space="0" w:color="auto"/>
      </w:divBdr>
    </w:div>
    <w:div w:id="360135158">
      <w:bodyDiv w:val="1"/>
      <w:marLeft w:val="0"/>
      <w:marRight w:val="0"/>
      <w:marTop w:val="0"/>
      <w:marBottom w:val="0"/>
      <w:divBdr>
        <w:top w:val="none" w:sz="0" w:space="0" w:color="auto"/>
        <w:left w:val="none" w:sz="0" w:space="0" w:color="auto"/>
        <w:bottom w:val="none" w:sz="0" w:space="0" w:color="auto"/>
        <w:right w:val="none" w:sz="0" w:space="0" w:color="auto"/>
      </w:divBdr>
    </w:div>
    <w:div w:id="365910343">
      <w:bodyDiv w:val="1"/>
      <w:marLeft w:val="0"/>
      <w:marRight w:val="0"/>
      <w:marTop w:val="0"/>
      <w:marBottom w:val="0"/>
      <w:divBdr>
        <w:top w:val="none" w:sz="0" w:space="0" w:color="auto"/>
        <w:left w:val="none" w:sz="0" w:space="0" w:color="auto"/>
        <w:bottom w:val="none" w:sz="0" w:space="0" w:color="auto"/>
        <w:right w:val="none" w:sz="0" w:space="0" w:color="auto"/>
      </w:divBdr>
    </w:div>
    <w:div w:id="370420618">
      <w:bodyDiv w:val="1"/>
      <w:marLeft w:val="0"/>
      <w:marRight w:val="0"/>
      <w:marTop w:val="0"/>
      <w:marBottom w:val="0"/>
      <w:divBdr>
        <w:top w:val="none" w:sz="0" w:space="0" w:color="auto"/>
        <w:left w:val="none" w:sz="0" w:space="0" w:color="auto"/>
        <w:bottom w:val="none" w:sz="0" w:space="0" w:color="auto"/>
        <w:right w:val="none" w:sz="0" w:space="0" w:color="auto"/>
      </w:divBdr>
    </w:div>
    <w:div w:id="382216232">
      <w:bodyDiv w:val="1"/>
      <w:marLeft w:val="0"/>
      <w:marRight w:val="0"/>
      <w:marTop w:val="0"/>
      <w:marBottom w:val="0"/>
      <w:divBdr>
        <w:top w:val="none" w:sz="0" w:space="0" w:color="auto"/>
        <w:left w:val="none" w:sz="0" w:space="0" w:color="auto"/>
        <w:bottom w:val="none" w:sz="0" w:space="0" w:color="auto"/>
        <w:right w:val="none" w:sz="0" w:space="0" w:color="auto"/>
      </w:divBdr>
    </w:div>
    <w:div w:id="389961375">
      <w:bodyDiv w:val="1"/>
      <w:marLeft w:val="0"/>
      <w:marRight w:val="0"/>
      <w:marTop w:val="0"/>
      <w:marBottom w:val="0"/>
      <w:divBdr>
        <w:top w:val="none" w:sz="0" w:space="0" w:color="auto"/>
        <w:left w:val="none" w:sz="0" w:space="0" w:color="auto"/>
        <w:bottom w:val="none" w:sz="0" w:space="0" w:color="auto"/>
        <w:right w:val="none" w:sz="0" w:space="0" w:color="auto"/>
      </w:divBdr>
    </w:div>
    <w:div w:id="394741386">
      <w:bodyDiv w:val="1"/>
      <w:marLeft w:val="0"/>
      <w:marRight w:val="0"/>
      <w:marTop w:val="0"/>
      <w:marBottom w:val="0"/>
      <w:divBdr>
        <w:top w:val="none" w:sz="0" w:space="0" w:color="auto"/>
        <w:left w:val="none" w:sz="0" w:space="0" w:color="auto"/>
        <w:bottom w:val="none" w:sz="0" w:space="0" w:color="auto"/>
        <w:right w:val="none" w:sz="0" w:space="0" w:color="auto"/>
      </w:divBdr>
    </w:div>
    <w:div w:id="395007475">
      <w:bodyDiv w:val="1"/>
      <w:marLeft w:val="0"/>
      <w:marRight w:val="0"/>
      <w:marTop w:val="0"/>
      <w:marBottom w:val="0"/>
      <w:divBdr>
        <w:top w:val="none" w:sz="0" w:space="0" w:color="auto"/>
        <w:left w:val="none" w:sz="0" w:space="0" w:color="auto"/>
        <w:bottom w:val="none" w:sz="0" w:space="0" w:color="auto"/>
        <w:right w:val="none" w:sz="0" w:space="0" w:color="auto"/>
      </w:divBdr>
    </w:div>
    <w:div w:id="404693882">
      <w:bodyDiv w:val="1"/>
      <w:marLeft w:val="0"/>
      <w:marRight w:val="0"/>
      <w:marTop w:val="0"/>
      <w:marBottom w:val="0"/>
      <w:divBdr>
        <w:top w:val="none" w:sz="0" w:space="0" w:color="auto"/>
        <w:left w:val="none" w:sz="0" w:space="0" w:color="auto"/>
        <w:bottom w:val="none" w:sz="0" w:space="0" w:color="auto"/>
        <w:right w:val="none" w:sz="0" w:space="0" w:color="auto"/>
      </w:divBdr>
    </w:div>
    <w:div w:id="411901530">
      <w:bodyDiv w:val="1"/>
      <w:marLeft w:val="0"/>
      <w:marRight w:val="0"/>
      <w:marTop w:val="0"/>
      <w:marBottom w:val="0"/>
      <w:divBdr>
        <w:top w:val="none" w:sz="0" w:space="0" w:color="auto"/>
        <w:left w:val="none" w:sz="0" w:space="0" w:color="auto"/>
        <w:bottom w:val="none" w:sz="0" w:space="0" w:color="auto"/>
        <w:right w:val="none" w:sz="0" w:space="0" w:color="auto"/>
      </w:divBdr>
    </w:div>
    <w:div w:id="421876865">
      <w:bodyDiv w:val="1"/>
      <w:marLeft w:val="0"/>
      <w:marRight w:val="0"/>
      <w:marTop w:val="0"/>
      <w:marBottom w:val="0"/>
      <w:divBdr>
        <w:top w:val="none" w:sz="0" w:space="0" w:color="auto"/>
        <w:left w:val="none" w:sz="0" w:space="0" w:color="auto"/>
        <w:bottom w:val="none" w:sz="0" w:space="0" w:color="auto"/>
        <w:right w:val="none" w:sz="0" w:space="0" w:color="auto"/>
      </w:divBdr>
    </w:div>
    <w:div w:id="423309835">
      <w:bodyDiv w:val="1"/>
      <w:marLeft w:val="0"/>
      <w:marRight w:val="0"/>
      <w:marTop w:val="0"/>
      <w:marBottom w:val="0"/>
      <w:divBdr>
        <w:top w:val="none" w:sz="0" w:space="0" w:color="auto"/>
        <w:left w:val="none" w:sz="0" w:space="0" w:color="auto"/>
        <w:bottom w:val="none" w:sz="0" w:space="0" w:color="auto"/>
        <w:right w:val="none" w:sz="0" w:space="0" w:color="auto"/>
      </w:divBdr>
    </w:div>
    <w:div w:id="444621652">
      <w:bodyDiv w:val="1"/>
      <w:marLeft w:val="0"/>
      <w:marRight w:val="0"/>
      <w:marTop w:val="0"/>
      <w:marBottom w:val="0"/>
      <w:divBdr>
        <w:top w:val="none" w:sz="0" w:space="0" w:color="auto"/>
        <w:left w:val="none" w:sz="0" w:space="0" w:color="auto"/>
        <w:bottom w:val="none" w:sz="0" w:space="0" w:color="auto"/>
        <w:right w:val="none" w:sz="0" w:space="0" w:color="auto"/>
      </w:divBdr>
    </w:div>
    <w:div w:id="449907074">
      <w:bodyDiv w:val="1"/>
      <w:marLeft w:val="0"/>
      <w:marRight w:val="0"/>
      <w:marTop w:val="0"/>
      <w:marBottom w:val="0"/>
      <w:divBdr>
        <w:top w:val="none" w:sz="0" w:space="0" w:color="auto"/>
        <w:left w:val="none" w:sz="0" w:space="0" w:color="auto"/>
        <w:bottom w:val="none" w:sz="0" w:space="0" w:color="auto"/>
        <w:right w:val="none" w:sz="0" w:space="0" w:color="auto"/>
      </w:divBdr>
    </w:div>
    <w:div w:id="457140958">
      <w:bodyDiv w:val="1"/>
      <w:marLeft w:val="0"/>
      <w:marRight w:val="0"/>
      <w:marTop w:val="0"/>
      <w:marBottom w:val="0"/>
      <w:divBdr>
        <w:top w:val="none" w:sz="0" w:space="0" w:color="auto"/>
        <w:left w:val="none" w:sz="0" w:space="0" w:color="auto"/>
        <w:bottom w:val="none" w:sz="0" w:space="0" w:color="auto"/>
        <w:right w:val="none" w:sz="0" w:space="0" w:color="auto"/>
      </w:divBdr>
    </w:div>
    <w:div w:id="463501925">
      <w:bodyDiv w:val="1"/>
      <w:marLeft w:val="0"/>
      <w:marRight w:val="0"/>
      <w:marTop w:val="0"/>
      <w:marBottom w:val="0"/>
      <w:divBdr>
        <w:top w:val="none" w:sz="0" w:space="0" w:color="auto"/>
        <w:left w:val="none" w:sz="0" w:space="0" w:color="auto"/>
        <w:bottom w:val="none" w:sz="0" w:space="0" w:color="auto"/>
        <w:right w:val="none" w:sz="0" w:space="0" w:color="auto"/>
      </w:divBdr>
    </w:div>
    <w:div w:id="471677660">
      <w:bodyDiv w:val="1"/>
      <w:marLeft w:val="0"/>
      <w:marRight w:val="0"/>
      <w:marTop w:val="0"/>
      <w:marBottom w:val="0"/>
      <w:divBdr>
        <w:top w:val="none" w:sz="0" w:space="0" w:color="auto"/>
        <w:left w:val="none" w:sz="0" w:space="0" w:color="auto"/>
        <w:bottom w:val="none" w:sz="0" w:space="0" w:color="auto"/>
        <w:right w:val="none" w:sz="0" w:space="0" w:color="auto"/>
      </w:divBdr>
    </w:div>
    <w:div w:id="475730520">
      <w:bodyDiv w:val="1"/>
      <w:marLeft w:val="0"/>
      <w:marRight w:val="0"/>
      <w:marTop w:val="0"/>
      <w:marBottom w:val="0"/>
      <w:divBdr>
        <w:top w:val="none" w:sz="0" w:space="0" w:color="auto"/>
        <w:left w:val="none" w:sz="0" w:space="0" w:color="auto"/>
        <w:bottom w:val="none" w:sz="0" w:space="0" w:color="auto"/>
        <w:right w:val="none" w:sz="0" w:space="0" w:color="auto"/>
      </w:divBdr>
    </w:div>
    <w:div w:id="480930654">
      <w:bodyDiv w:val="1"/>
      <w:marLeft w:val="0"/>
      <w:marRight w:val="0"/>
      <w:marTop w:val="0"/>
      <w:marBottom w:val="0"/>
      <w:divBdr>
        <w:top w:val="none" w:sz="0" w:space="0" w:color="auto"/>
        <w:left w:val="none" w:sz="0" w:space="0" w:color="auto"/>
        <w:bottom w:val="none" w:sz="0" w:space="0" w:color="auto"/>
        <w:right w:val="none" w:sz="0" w:space="0" w:color="auto"/>
      </w:divBdr>
    </w:div>
    <w:div w:id="488403053">
      <w:bodyDiv w:val="1"/>
      <w:marLeft w:val="0"/>
      <w:marRight w:val="0"/>
      <w:marTop w:val="0"/>
      <w:marBottom w:val="0"/>
      <w:divBdr>
        <w:top w:val="none" w:sz="0" w:space="0" w:color="auto"/>
        <w:left w:val="none" w:sz="0" w:space="0" w:color="auto"/>
        <w:bottom w:val="none" w:sz="0" w:space="0" w:color="auto"/>
        <w:right w:val="none" w:sz="0" w:space="0" w:color="auto"/>
      </w:divBdr>
    </w:div>
    <w:div w:id="492649867">
      <w:bodyDiv w:val="1"/>
      <w:marLeft w:val="0"/>
      <w:marRight w:val="0"/>
      <w:marTop w:val="0"/>
      <w:marBottom w:val="0"/>
      <w:divBdr>
        <w:top w:val="none" w:sz="0" w:space="0" w:color="auto"/>
        <w:left w:val="none" w:sz="0" w:space="0" w:color="auto"/>
        <w:bottom w:val="none" w:sz="0" w:space="0" w:color="auto"/>
        <w:right w:val="none" w:sz="0" w:space="0" w:color="auto"/>
      </w:divBdr>
    </w:div>
    <w:div w:id="504131027">
      <w:bodyDiv w:val="1"/>
      <w:marLeft w:val="0"/>
      <w:marRight w:val="0"/>
      <w:marTop w:val="0"/>
      <w:marBottom w:val="0"/>
      <w:divBdr>
        <w:top w:val="none" w:sz="0" w:space="0" w:color="auto"/>
        <w:left w:val="none" w:sz="0" w:space="0" w:color="auto"/>
        <w:bottom w:val="none" w:sz="0" w:space="0" w:color="auto"/>
        <w:right w:val="none" w:sz="0" w:space="0" w:color="auto"/>
      </w:divBdr>
    </w:div>
    <w:div w:id="504973652">
      <w:bodyDiv w:val="1"/>
      <w:marLeft w:val="0"/>
      <w:marRight w:val="0"/>
      <w:marTop w:val="0"/>
      <w:marBottom w:val="0"/>
      <w:divBdr>
        <w:top w:val="none" w:sz="0" w:space="0" w:color="auto"/>
        <w:left w:val="none" w:sz="0" w:space="0" w:color="auto"/>
        <w:bottom w:val="none" w:sz="0" w:space="0" w:color="auto"/>
        <w:right w:val="none" w:sz="0" w:space="0" w:color="auto"/>
      </w:divBdr>
    </w:div>
    <w:div w:id="556404370">
      <w:bodyDiv w:val="1"/>
      <w:marLeft w:val="0"/>
      <w:marRight w:val="0"/>
      <w:marTop w:val="0"/>
      <w:marBottom w:val="0"/>
      <w:divBdr>
        <w:top w:val="none" w:sz="0" w:space="0" w:color="auto"/>
        <w:left w:val="none" w:sz="0" w:space="0" w:color="auto"/>
        <w:bottom w:val="none" w:sz="0" w:space="0" w:color="auto"/>
        <w:right w:val="none" w:sz="0" w:space="0" w:color="auto"/>
      </w:divBdr>
    </w:div>
    <w:div w:id="564876750">
      <w:bodyDiv w:val="1"/>
      <w:marLeft w:val="0"/>
      <w:marRight w:val="0"/>
      <w:marTop w:val="0"/>
      <w:marBottom w:val="0"/>
      <w:divBdr>
        <w:top w:val="none" w:sz="0" w:space="0" w:color="auto"/>
        <w:left w:val="none" w:sz="0" w:space="0" w:color="auto"/>
        <w:bottom w:val="none" w:sz="0" w:space="0" w:color="auto"/>
        <w:right w:val="none" w:sz="0" w:space="0" w:color="auto"/>
      </w:divBdr>
    </w:div>
    <w:div w:id="567375249">
      <w:bodyDiv w:val="1"/>
      <w:marLeft w:val="0"/>
      <w:marRight w:val="0"/>
      <w:marTop w:val="0"/>
      <w:marBottom w:val="0"/>
      <w:divBdr>
        <w:top w:val="none" w:sz="0" w:space="0" w:color="auto"/>
        <w:left w:val="none" w:sz="0" w:space="0" w:color="auto"/>
        <w:bottom w:val="none" w:sz="0" w:space="0" w:color="auto"/>
        <w:right w:val="none" w:sz="0" w:space="0" w:color="auto"/>
      </w:divBdr>
    </w:div>
    <w:div w:id="571741967">
      <w:bodyDiv w:val="1"/>
      <w:marLeft w:val="0"/>
      <w:marRight w:val="0"/>
      <w:marTop w:val="0"/>
      <w:marBottom w:val="0"/>
      <w:divBdr>
        <w:top w:val="none" w:sz="0" w:space="0" w:color="auto"/>
        <w:left w:val="none" w:sz="0" w:space="0" w:color="auto"/>
        <w:bottom w:val="none" w:sz="0" w:space="0" w:color="auto"/>
        <w:right w:val="none" w:sz="0" w:space="0" w:color="auto"/>
      </w:divBdr>
    </w:div>
    <w:div w:id="576285066">
      <w:bodyDiv w:val="1"/>
      <w:marLeft w:val="0"/>
      <w:marRight w:val="0"/>
      <w:marTop w:val="0"/>
      <w:marBottom w:val="0"/>
      <w:divBdr>
        <w:top w:val="none" w:sz="0" w:space="0" w:color="auto"/>
        <w:left w:val="none" w:sz="0" w:space="0" w:color="auto"/>
        <w:bottom w:val="none" w:sz="0" w:space="0" w:color="auto"/>
        <w:right w:val="none" w:sz="0" w:space="0" w:color="auto"/>
      </w:divBdr>
    </w:div>
    <w:div w:id="580916855">
      <w:bodyDiv w:val="1"/>
      <w:marLeft w:val="0"/>
      <w:marRight w:val="0"/>
      <w:marTop w:val="0"/>
      <w:marBottom w:val="0"/>
      <w:divBdr>
        <w:top w:val="none" w:sz="0" w:space="0" w:color="auto"/>
        <w:left w:val="none" w:sz="0" w:space="0" w:color="auto"/>
        <w:bottom w:val="none" w:sz="0" w:space="0" w:color="auto"/>
        <w:right w:val="none" w:sz="0" w:space="0" w:color="auto"/>
      </w:divBdr>
    </w:div>
    <w:div w:id="584613571">
      <w:bodyDiv w:val="1"/>
      <w:marLeft w:val="0"/>
      <w:marRight w:val="0"/>
      <w:marTop w:val="0"/>
      <w:marBottom w:val="0"/>
      <w:divBdr>
        <w:top w:val="none" w:sz="0" w:space="0" w:color="auto"/>
        <w:left w:val="none" w:sz="0" w:space="0" w:color="auto"/>
        <w:bottom w:val="none" w:sz="0" w:space="0" w:color="auto"/>
        <w:right w:val="none" w:sz="0" w:space="0" w:color="auto"/>
      </w:divBdr>
    </w:div>
    <w:div w:id="590090716">
      <w:bodyDiv w:val="1"/>
      <w:marLeft w:val="0"/>
      <w:marRight w:val="0"/>
      <w:marTop w:val="0"/>
      <w:marBottom w:val="0"/>
      <w:divBdr>
        <w:top w:val="none" w:sz="0" w:space="0" w:color="auto"/>
        <w:left w:val="none" w:sz="0" w:space="0" w:color="auto"/>
        <w:bottom w:val="none" w:sz="0" w:space="0" w:color="auto"/>
        <w:right w:val="none" w:sz="0" w:space="0" w:color="auto"/>
      </w:divBdr>
    </w:div>
    <w:div w:id="594628889">
      <w:bodyDiv w:val="1"/>
      <w:marLeft w:val="0"/>
      <w:marRight w:val="0"/>
      <w:marTop w:val="0"/>
      <w:marBottom w:val="0"/>
      <w:divBdr>
        <w:top w:val="none" w:sz="0" w:space="0" w:color="auto"/>
        <w:left w:val="none" w:sz="0" w:space="0" w:color="auto"/>
        <w:bottom w:val="none" w:sz="0" w:space="0" w:color="auto"/>
        <w:right w:val="none" w:sz="0" w:space="0" w:color="auto"/>
      </w:divBdr>
    </w:div>
    <w:div w:id="606815365">
      <w:bodyDiv w:val="1"/>
      <w:marLeft w:val="0"/>
      <w:marRight w:val="0"/>
      <w:marTop w:val="0"/>
      <w:marBottom w:val="0"/>
      <w:divBdr>
        <w:top w:val="none" w:sz="0" w:space="0" w:color="auto"/>
        <w:left w:val="none" w:sz="0" w:space="0" w:color="auto"/>
        <w:bottom w:val="none" w:sz="0" w:space="0" w:color="auto"/>
        <w:right w:val="none" w:sz="0" w:space="0" w:color="auto"/>
      </w:divBdr>
    </w:div>
    <w:div w:id="608899641">
      <w:bodyDiv w:val="1"/>
      <w:marLeft w:val="0"/>
      <w:marRight w:val="0"/>
      <w:marTop w:val="0"/>
      <w:marBottom w:val="0"/>
      <w:divBdr>
        <w:top w:val="none" w:sz="0" w:space="0" w:color="auto"/>
        <w:left w:val="none" w:sz="0" w:space="0" w:color="auto"/>
        <w:bottom w:val="none" w:sz="0" w:space="0" w:color="auto"/>
        <w:right w:val="none" w:sz="0" w:space="0" w:color="auto"/>
      </w:divBdr>
    </w:div>
    <w:div w:id="611129790">
      <w:bodyDiv w:val="1"/>
      <w:marLeft w:val="0"/>
      <w:marRight w:val="0"/>
      <w:marTop w:val="0"/>
      <w:marBottom w:val="0"/>
      <w:divBdr>
        <w:top w:val="none" w:sz="0" w:space="0" w:color="auto"/>
        <w:left w:val="none" w:sz="0" w:space="0" w:color="auto"/>
        <w:bottom w:val="none" w:sz="0" w:space="0" w:color="auto"/>
        <w:right w:val="none" w:sz="0" w:space="0" w:color="auto"/>
      </w:divBdr>
    </w:div>
    <w:div w:id="623582402">
      <w:bodyDiv w:val="1"/>
      <w:marLeft w:val="0"/>
      <w:marRight w:val="0"/>
      <w:marTop w:val="0"/>
      <w:marBottom w:val="0"/>
      <w:divBdr>
        <w:top w:val="none" w:sz="0" w:space="0" w:color="auto"/>
        <w:left w:val="none" w:sz="0" w:space="0" w:color="auto"/>
        <w:bottom w:val="none" w:sz="0" w:space="0" w:color="auto"/>
        <w:right w:val="none" w:sz="0" w:space="0" w:color="auto"/>
      </w:divBdr>
    </w:div>
    <w:div w:id="629897271">
      <w:bodyDiv w:val="1"/>
      <w:marLeft w:val="0"/>
      <w:marRight w:val="0"/>
      <w:marTop w:val="0"/>
      <w:marBottom w:val="0"/>
      <w:divBdr>
        <w:top w:val="none" w:sz="0" w:space="0" w:color="auto"/>
        <w:left w:val="none" w:sz="0" w:space="0" w:color="auto"/>
        <w:bottom w:val="none" w:sz="0" w:space="0" w:color="auto"/>
        <w:right w:val="none" w:sz="0" w:space="0" w:color="auto"/>
      </w:divBdr>
    </w:div>
    <w:div w:id="631012038">
      <w:bodyDiv w:val="1"/>
      <w:marLeft w:val="0"/>
      <w:marRight w:val="0"/>
      <w:marTop w:val="0"/>
      <w:marBottom w:val="0"/>
      <w:divBdr>
        <w:top w:val="none" w:sz="0" w:space="0" w:color="auto"/>
        <w:left w:val="none" w:sz="0" w:space="0" w:color="auto"/>
        <w:bottom w:val="none" w:sz="0" w:space="0" w:color="auto"/>
        <w:right w:val="none" w:sz="0" w:space="0" w:color="auto"/>
      </w:divBdr>
    </w:div>
    <w:div w:id="636959902">
      <w:bodyDiv w:val="1"/>
      <w:marLeft w:val="0"/>
      <w:marRight w:val="0"/>
      <w:marTop w:val="0"/>
      <w:marBottom w:val="0"/>
      <w:divBdr>
        <w:top w:val="none" w:sz="0" w:space="0" w:color="auto"/>
        <w:left w:val="none" w:sz="0" w:space="0" w:color="auto"/>
        <w:bottom w:val="none" w:sz="0" w:space="0" w:color="auto"/>
        <w:right w:val="none" w:sz="0" w:space="0" w:color="auto"/>
      </w:divBdr>
    </w:div>
    <w:div w:id="649672865">
      <w:bodyDiv w:val="1"/>
      <w:marLeft w:val="0"/>
      <w:marRight w:val="0"/>
      <w:marTop w:val="0"/>
      <w:marBottom w:val="0"/>
      <w:divBdr>
        <w:top w:val="none" w:sz="0" w:space="0" w:color="auto"/>
        <w:left w:val="none" w:sz="0" w:space="0" w:color="auto"/>
        <w:bottom w:val="none" w:sz="0" w:space="0" w:color="auto"/>
        <w:right w:val="none" w:sz="0" w:space="0" w:color="auto"/>
      </w:divBdr>
    </w:div>
    <w:div w:id="675310564">
      <w:bodyDiv w:val="1"/>
      <w:marLeft w:val="0"/>
      <w:marRight w:val="0"/>
      <w:marTop w:val="0"/>
      <w:marBottom w:val="0"/>
      <w:divBdr>
        <w:top w:val="none" w:sz="0" w:space="0" w:color="auto"/>
        <w:left w:val="none" w:sz="0" w:space="0" w:color="auto"/>
        <w:bottom w:val="none" w:sz="0" w:space="0" w:color="auto"/>
        <w:right w:val="none" w:sz="0" w:space="0" w:color="auto"/>
      </w:divBdr>
    </w:div>
    <w:div w:id="680859976">
      <w:bodyDiv w:val="1"/>
      <w:marLeft w:val="0"/>
      <w:marRight w:val="0"/>
      <w:marTop w:val="0"/>
      <w:marBottom w:val="0"/>
      <w:divBdr>
        <w:top w:val="none" w:sz="0" w:space="0" w:color="auto"/>
        <w:left w:val="none" w:sz="0" w:space="0" w:color="auto"/>
        <w:bottom w:val="none" w:sz="0" w:space="0" w:color="auto"/>
        <w:right w:val="none" w:sz="0" w:space="0" w:color="auto"/>
      </w:divBdr>
    </w:div>
    <w:div w:id="686562668">
      <w:bodyDiv w:val="1"/>
      <w:marLeft w:val="0"/>
      <w:marRight w:val="0"/>
      <w:marTop w:val="0"/>
      <w:marBottom w:val="0"/>
      <w:divBdr>
        <w:top w:val="none" w:sz="0" w:space="0" w:color="auto"/>
        <w:left w:val="none" w:sz="0" w:space="0" w:color="auto"/>
        <w:bottom w:val="none" w:sz="0" w:space="0" w:color="auto"/>
        <w:right w:val="none" w:sz="0" w:space="0" w:color="auto"/>
      </w:divBdr>
    </w:div>
    <w:div w:id="690228085">
      <w:bodyDiv w:val="1"/>
      <w:marLeft w:val="0"/>
      <w:marRight w:val="0"/>
      <w:marTop w:val="0"/>
      <w:marBottom w:val="0"/>
      <w:divBdr>
        <w:top w:val="none" w:sz="0" w:space="0" w:color="auto"/>
        <w:left w:val="none" w:sz="0" w:space="0" w:color="auto"/>
        <w:bottom w:val="none" w:sz="0" w:space="0" w:color="auto"/>
        <w:right w:val="none" w:sz="0" w:space="0" w:color="auto"/>
      </w:divBdr>
    </w:div>
    <w:div w:id="698237703">
      <w:bodyDiv w:val="1"/>
      <w:marLeft w:val="0"/>
      <w:marRight w:val="0"/>
      <w:marTop w:val="0"/>
      <w:marBottom w:val="0"/>
      <w:divBdr>
        <w:top w:val="none" w:sz="0" w:space="0" w:color="auto"/>
        <w:left w:val="none" w:sz="0" w:space="0" w:color="auto"/>
        <w:bottom w:val="none" w:sz="0" w:space="0" w:color="auto"/>
        <w:right w:val="none" w:sz="0" w:space="0" w:color="auto"/>
      </w:divBdr>
    </w:div>
    <w:div w:id="721633798">
      <w:bodyDiv w:val="1"/>
      <w:marLeft w:val="0"/>
      <w:marRight w:val="0"/>
      <w:marTop w:val="0"/>
      <w:marBottom w:val="0"/>
      <w:divBdr>
        <w:top w:val="none" w:sz="0" w:space="0" w:color="auto"/>
        <w:left w:val="none" w:sz="0" w:space="0" w:color="auto"/>
        <w:bottom w:val="none" w:sz="0" w:space="0" w:color="auto"/>
        <w:right w:val="none" w:sz="0" w:space="0" w:color="auto"/>
      </w:divBdr>
    </w:div>
    <w:div w:id="722370269">
      <w:bodyDiv w:val="1"/>
      <w:marLeft w:val="0"/>
      <w:marRight w:val="0"/>
      <w:marTop w:val="0"/>
      <w:marBottom w:val="0"/>
      <w:divBdr>
        <w:top w:val="none" w:sz="0" w:space="0" w:color="auto"/>
        <w:left w:val="none" w:sz="0" w:space="0" w:color="auto"/>
        <w:bottom w:val="none" w:sz="0" w:space="0" w:color="auto"/>
        <w:right w:val="none" w:sz="0" w:space="0" w:color="auto"/>
      </w:divBdr>
    </w:div>
    <w:div w:id="726143670">
      <w:bodyDiv w:val="1"/>
      <w:marLeft w:val="0"/>
      <w:marRight w:val="0"/>
      <w:marTop w:val="0"/>
      <w:marBottom w:val="0"/>
      <w:divBdr>
        <w:top w:val="none" w:sz="0" w:space="0" w:color="auto"/>
        <w:left w:val="none" w:sz="0" w:space="0" w:color="auto"/>
        <w:bottom w:val="none" w:sz="0" w:space="0" w:color="auto"/>
        <w:right w:val="none" w:sz="0" w:space="0" w:color="auto"/>
      </w:divBdr>
    </w:div>
    <w:div w:id="730151847">
      <w:bodyDiv w:val="1"/>
      <w:marLeft w:val="0"/>
      <w:marRight w:val="0"/>
      <w:marTop w:val="0"/>
      <w:marBottom w:val="0"/>
      <w:divBdr>
        <w:top w:val="none" w:sz="0" w:space="0" w:color="auto"/>
        <w:left w:val="none" w:sz="0" w:space="0" w:color="auto"/>
        <w:bottom w:val="none" w:sz="0" w:space="0" w:color="auto"/>
        <w:right w:val="none" w:sz="0" w:space="0" w:color="auto"/>
      </w:divBdr>
    </w:div>
    <w:div w:id="740909521">
      <w:bodyDiv w:val="1"/>
      <w:marLeft w:val="0"/>
      <w:marRight w:val="0"/>
      <w:marTop w:val="0"/>
      <w:marBottom w:val="0"/>
      <w:divBdr>
        <w:top w:val="none" w:sz="0" w:space="0" w:color="auto"/>
        <w:left w:val="none" w:sz="0" w:space="0" w:color="auto"/>
        <w:bottom w:val="none" w:sz="0" w:space="0" w:color="auto"/>
        <w:right w:val="none" w:sz="0" w:space="0" w:color="auto"/>
      </w:divBdr>
    </w:div>
    <w:div w:id="751976567">
      <w:bodyDiv w:val="1"/>
      <w:marLeft w:val="0"/>
      <w:marRight w:val="0"/>
      <w:marTop w:val="0"/>
      <w:marBottom w:val="0"/>
      <w:divBdr>
        <w:top w:val="none" w:sz="0" w:space="0" w:color="auto"/>
        <w:left w:val="none" w:sz="0" w:space="0" w:color="auto"/>
        <w:bottom w:val="none" w:sz="0" w:space="0" w:color="auto"/>
        <w:right w:val="none" w:sz="0" w:space="0" w:color="auto"/>
      </w:divBdr>
    </w:div>
    <w:div w:id="753551328">
      <w:bodyDiv w:val="1"/>
      <w:marLeft w:val="0"/>
      <w:marRight w:val="0"/>
      <w:marTop w:val="0"/>
      <w:marBottom w:val="0"/>
      <w:divBdr>
        <w:top w:val="none" w:sz="0" w:space="0" w:color="auto"/>
        <w:left w:val="none" w:sz="0" w:space="0" w:color="auto"/>
        <w:bottom w:val="none" w:sz="0" w:space="0" w:color="auto"/>
        <w:right w:val="none" w:sz="0" w:space="0" w:color="auto"/>
      </w:divBdr>
    </w:div>
    <w:div w:id="761952764">
      <w:bodyDiv w:val="1"/>
      <w:marLeft w:val="0"/>
      <w:marRight w:val="0"/>
      <w:marTop w:val="0"/>
      <w:marBottom w:val="0"/>
      <w:divBdr>
        <w:top w:val="none" w:sz="0" w:space="0" w:color="auto"/>
        <w:left w:val="none" w:sz="0" w:space="0" w:color="auto"/>
        <w:bottom w:val="none" w:sz="0" w:space="0" w:color="auto"/>
        <w:right w:val="none" w:sz="0" w:space="0" w:color="auto"/>
      </w:divBdr>
    </w:div>
    <w:div w:id="763190183">
      <w:bodyDiv w:val="1"/>
      <w:marLeft w:val="0"/>
      <w:marRight w:val="0"/>
      <w:marTop w:val="0"/>
      <w:marBottom w:val="0"/>
      <w:divBdr>
        <w:top w:val="none" w:sz="0" w:space="0" w:color="auto"/>
        <w:left w:val="none" w:sz="0" w:space="0" w:color="auto"/>
        <w:bottom w:val="none" w:sz="0" w:space="0" w:color="auto"/>
        <w:right w:val="none" w:sz="0" w:space="0" w:color="auto"/>
      </w:divBdr>
    </w:div>
    <w:div w:id="763964581">
      <w:bodyDiv w:val="1"/>
      <w:marLeft w:val="0"/>
      <w:marRight w:val="0"/>
      <w:marTop w:val="0"/>
      <w:marBottom w:val="0"/>
      <w:divBdr>
        <w:top w:val="none" w:sz="0" w:space="0" w:color="auto"/>
        <w:left w:val="none" w:sz="0" w:space="0" w:color="auto"/>
        <w:bottom w:val="none" w:sz="0" w:space="0" w:color="auto"/>
        <w:right w:val="none" w:sz="0" w:space="0" w:color="auto"/>
      </w:divBdr>
    </w:div>
    <w:div w:id="765463016">
      <w:bodyDiv w:val="1"/>
      <w:marLeft w:val="0"/>
      <w:marRight w:val="0"/>
      <w:marTop w:val="0"/>
      <w:marBottom w:val="0"/>
      <w:divBdr>
        <w:top w:val="none" w:sz="0" w:space="0" w:color="auto"/>
        <w:left w:val="none" w:sz="0" w:space="0" w:color="auto"/>
        <w:bottom w:val="none" w:sz="0" w:space="0" w:color="auto"/>
        <w:right w:val="none" w:sz="0" w:space="0" w:color="auto"/>
      </w:divBdr>
    </w:div>
    <w:div w:id="774636993">
      <w:bodyDiv w:val="1"/>
      <w:marLeft w:val="0"/>
      <w:marRight w:val="0"/>
      <w:marTop w:val="0"/>
      <w:marBottom w:val="0"/>
      <w:divBdr>
        <w:top w:val="none" w:sz="0" w:space="0" w:color="auto"/>
        <w:left w:val="none" w:sz="0" w:space="0" w:color="auto"/>
        <w:bottom w:val="none" w:sz="0" w:space="0" w:color="auto"/>
        <w:right w:val="none" w:sz="0" w:space="0" w:color="auto"/>
      </w:divBdr>
    </w:div>
    <w:div w:id="787743313">
      <w:bodyDiv w:val="1"/>
      <w:marLeft w:val="0"/>
      <w:marRight w:val="0"/>
      <w:marTop w:val="0"/>
      <w:marBottom w:val="0"/>
      <w:divBdr>
        <w:top w:val="none" w:sz="0" w:space="0" w:color="auto"/>
        <w:left w:val="none" w:sz="0" w:space="0" w:color="auto"/>
        <w:bottom w:val="none" w:sz="0" w:space="0" w:color="auto"/>
        <w:right w:val="none" w:sz="0" w:space="0" w:color="auto"/>
      </w:divBdr>
    </w:div>
    <w:div w:id="790823587">
      <w:bodyDiv w:val="1"/>
      <w:marLeft w:val="0"/>
      <w:marRight w:val="0"/>
      <w:marTop w:val="0"/>
      <w:marBottom w:val="0"/>
      <w:divBdr>
        <w:top w:val="none" w:sz="0" w:space="0" w:color="auto"/>
        <w:left w:val="none" w:sz="0" w:space="0" w:color="auto"/>
        <w:bottom w:val="none" w:sz="0" w:space="0" w:color="auto"/>
        <w:right w:val="none" w:sz="0" w:space="0" w:color="auto"/>
      </w:divBdr>
    </w:div>
    <w:div w:id="800226458">
      <w:bodyDiv w:val="1"/>
      <w:marLeft w:val="0"/>
      <w:marRight w:val="0"/>
      <w:marTop w:val="0"/>
      <w:marBottom w:val="0"/>
      <w:divBdr>
        <w:top w:val="none" w:sz="0" w:space="0" w:color="auto"/>
        <w:left w:val="none" w:sz="0" w:space="0" w:color="auto"/>
        <w:bottom w:val="none" w:sz="0" w:space="0" w:color="auto"/>
        <w:right w:val="none" w:sz="0" w:space="0" w:color="auto"/>
      </w:divBdr>
    </w:div>
    <w:div w:id="804127651">
      <w:bodyDiv w:val="1"/>
      <w:marLeft w:val="0"/>
      <w:marRight w:val="0"/>
      <w:marTop w:val="0"/>
      <w:marBottom w:val="0"/>
      <w:divBdr>
        <w:top w:val="none" w:sz="0" w:space="0" w:color="auto"/>
        <w:left w:val="none" w:sz="0" w:space="0" w:color="auto"/>
        <w:bottom w:val="none" w:sz="0" w:space="0" w:color="auto"/>
        <w:right w:val="none" w:sz="0" w:space="0" w:color="auto"/>
      </w:divBdr>
    </w:div>
    <w:div w:id="805513236">
      <w:bodyDiv w:val="1"/>
      <w:marLeft w:val="0"/>
      <w:marRight w:val="0"/>
      <w:marTop w:val="0"/>
      <w:marBottom w:val="0"/>
      <w:divBdr>
        <w:top w:val="none" w:sz="0" w:space="0" w:color="auto"/>
        <w:left w:val="none" w:sz="0" w:space="0" w:color="auto"/>
        <w:bottom w:val="none" w:sz="0" w:space="0" w:color="auto"/>
        <w:right w:val="none" w:sz="0" w:space="0" w:color="auto"/>
      </w:divBdr>
    </w:div>
    <w:div w:id="811286157">
      <w:bodyDiv w:val="1"/>
      <w:marLeft w:val="0"/>
      <w:marRight w:val="0"/>
      <w:marTop w:val="0"/>
      <w:marBottom w:val="0"/>
      <w:divBdr>
        <w:top w:val="none" w:sz="0" w:space="0" w:color="auto"/>
        <w:left w:val="none" w:sz="0" w:space="0" w:color="auto"/>
        <w:bottom w:val="none" w:sz="0" w:space="0" w:color="auto"/>
        <w:right w:val="none" w:sz="0" w:space="0" w:color="auto"/>
      </w:divBdr>
    </w:div>
    <w:div w:id="838497403">
      <w:bodyDiv w:val="1"/>
      <w:marLeft w:val="0"/>
      <w:marRight w:val="0"/>
      <w:marTop w:val="0"/>
      <w:marBottom w:val="0"/>
      <w:divBdr>
        <w:top w:val="none" w:sz="0" w:space="0" w:color="auto"/>
        <w:left w:val="none" w:sz="0" w:space="0" w:color="auto"/>
        <w:bottom w:val="none" w:sz="0" w:space="0" w:color="auto"/>
        <w:right w:val="none" w:sz="0" w:space="0" w:color="auto"/>
      </w:divBdr>
    </w:div>
    <w:div w:id="873813495">
      <w:bodyDiv w:val="1"/>
      <w:marLeft w:val="0"/>
      <w:marRight w:val="0"/>
      <w:marTop w:val="0"/>
      <w:marBottom w:val="0"/>
      <w:divBdr>
        <w:top w:val="none" w:sz="0" w:space="0" w:color="auto"/>
        <w:left w:val="none" w:sz="0" w:space="0" w:color="auto"/>
        <w:bottom w:val="none" w:sz="0" w:space="0" w:color="auto"/>
        <w:right w:val="none" w:sz="0" w:space="0" w:color="auto"/>
      </w:divBdr>
    </w:div>
    <w:div w:id="879627747">
      <w:bodyDiv w:val="1"/>
      <w:marLeft w:val="0"/>
      <w:marRight w:val="0"/>
      <w:marTop w:val="0"/>
      <w:marBottom w:val="0"/>
      <w:divBdr>
        <w:top w:val="none" w:sz="0" w:space="0" w:color="auto"/>
        <w:left w:val="none" w:sz="0" w:space="0" w:color="auto"/>
        <w:bottom w:val="none" w:sz="0" w:space="0" w:color="auto"/>
        <w:right w:val="none" w:sz="0" w:space="0" w:color="auto"/>
      </w:divBdr>
    </w:div>
    <w:div w:id="889340510">
      <w:bodyDiv w:val="1"/>
      <w:marLeft w:val="0"/>
      <w:marRight w:val="0"/>
      <w:marTop w:val="0"/>
      <w:marBottom w:val="0"/>
      <w:divBdr>
        <w:top w:val="none" w:sz="0" w:space="0" w:color="auto"/>
        <w:left w:val="none" w:sz="0" w:space="0" w:color="auto"/>
        <w:bottom w:val="none" w:sz="0" w:space="0" w:color="auto"/>
        <w:right w:val="none" w:sz="0" w:space="0" w:color="auto"/>
      </w:divBdr>
    </w:div>
    <w:div w:id="889807867">
      <w:bodyDiv w:val="1"/>
      <w:marLeft w:val="0"/>
      <w:marRight w:val="0"/>
      <w:marTop w:val="0"/>
      <w:marBottom w:val="0"/>
      <w:divBdr>
        <w:top w:val="none" w:sz="0" w:space="0" w:color="auto"/>
        <w:left w:val="none" w:sz="0" w:space="0" w:color="auto"/>
        <w:bottom w:val="none" w:sz="0" w:space="0" w:color="auto"/>
        <w:right w:val="none" w:sz="0" w:space="0" w:color="auto"/>
      </w:divBdr>
    </w:div>
    <w:div w:id="915289399">
      <w:bodyDiv w:val="1"/>
      <w:marLeft w:val="0"/>
      <w:marRight w:val="0"/>
      <w:marTop w:val="0"/>
      <w:marBottom w:val="0"/>
      <w:divBdr>
        <w:top w:val="none" w:sz="0" w:space="0" w:color="auto"/>
        <w:left w:val="none" w:sz="0" w:space="0" w:color="auto"/>
        <w:bottom w:val="none" w:sz="0" w:space="0" w:color="auto"/>
        <w:right w:val="none" w:sz="0" w:space="0" w:color="auto"/>
      </w:divBdr>
    </w:div>
    <w:div w:id="920993040">
      <w:bodyDiv w:val="1"/>
      <w:marLeft w:val="0"/>
      <w:marRight w:val="0"/>
      <w:marTop w:val="0"/>
      <w:marBottom w:val="0"/>
      <w:divBdr>
        <w:top w:val="none" w:sz="0" w:space="0" w:color="auto"/>
        <w:left w:val="none" w:sz="0" w:space="0" w:color="auto"/>
        <w:bottom w:val="none" w:sz="0" w:space="0" w:color="auto"/>
        <w:right w:val="none" w:sz="0" w:space="0" w:color="auto"/>
      </w:divBdr>
    </w:div>
    <w:div w:id="935209098">
      <w:bodyDiv w:val="1"/>
      <w:marLeft w:val="0"/>
      <w:marRight w:val="0"/>
      <w:marTop w:val="0"/>
      <w:marBottom w:val="0"/>
      <w:divBdr>
        <w:top w:val="none" w:sz="0" w:space="0" w:color="auto"/>
        <w:left w:val="none" w:sz="0" w:space="0" w:color="auto"/>
        <w:bottom w:val="none" w:sz="0" w:space="0" w:color="auto"/>
        <w:right w:val="none" w:sz="0" w:space="0" w:color="auto"/>
      </w:divBdr>
    </w:div>
    <w:div w:id="939071066">
      <w:bodyDiv w:val="1"/>
      <w:marLeft w:val="0"/>
      <w:marRight w:val="0"/>
      <w:marTop w:val="0"/>
      <w:marBottom w:val="0"/>
      <w:divBdr>
        <w:top w:val="none" w:sz="0" w:space="0" w:color="auto"/>
        <w:left w:val="none" w:sz="0" w:space="0" w:color="auto"/>
        <w:bottom w:val="none" w:sz="0" w:space="0" w:color="auto"/>
        <w:right w:val="none" w:sz="0" w:space="0" w:color="auto"/>
      </w:divBdr>
    </w:div>
    <w:div w:id="939338099">
      <w:bodyDiv w:val="1"/>
      <w:marLeft w:val="0"/>
      <w:marRight w:val="0"/>
      <w:marTop w:val="0"/>
      <w:marBottom w:val="0"/>
      <w:divBdr>
        <w:top w:val="none" w:sz="0" w:space="0" w:color="auto"/>
        <w:left w:val="none" w:sz="0" w:space="0" w:color="auto"/>
        <w:bottom w:val="none" w:sz="0" w:space="0" w:color="auto"/>
        <w:right w:val="none" w:sz="0" w:space="0" w:color="auto"/>
      </w:divBdr>
    </w:div>
    <w:div w:id="939724743">
      <w:bodyDiv w:val="1"/>
      <w:marLeft w:val="0"/>
      <w:marRight w:val="0"/>
      <w:marTop w:val="0"/>
      <w:marBottom w:val="0"/>
      <w:divBdr>
        <w:top w:val="none" w:sz="0" w:space="0" w:color="auto"/>
        <w:left w:val="none" w:sz="0" w:space="0" w:color="auto"/>
        <w:bottom w:val="none" w:sz="0" w:space="0" w:color="auto"/>
        <w:right w:val="none" w:sz="0" w:space="0" w:color="auto"/>
      </w:divBdr>
    </w:div>
    <w:div w:id="945306407">
      <w:bodyDiv w:val="1"/>
      <w:marLeft w:val="0"/>
      <w:marRight w:val="0"/>
      <w:marTop w:val="0"/>
      <w:marBottom w:val="0"/>
      <w:divBdr>
        <w:top w:val="none" w:sz="0" w:space="0" w:color="auto"/>
        <w:left w:val="none" w:sz="0" w:space="0" w:color="auto"/>
        <w:bottom w:val="none" w:sz="0" w:space="0" w:color="auto"/>
        <w:right w:val="none" w:sz="0" w:space="0" w:color="auto"/>
      </w:divBdr>
    </w:div>
    <w:div w:id="949624551">
      <w:bodyDiv w:val="1"/>
      <w:marLeft w:val="0"/>
      <w:marRight w:val="0"/>
      <w:marTop w:val="0"/>
      <w:marBottom w:val="0"/>
      <w:divBdr>
        <w:top w:val="none" w:sz="0" w:space="0" w:color="auto"/>
        <w:left w:val="none" w:sz="0" w:space="0" w:color="auto"/>
        <w:bottom w:val="none" w:sz="0" w:space="0" w:color="auto"/>
        <w:right w:val="none" w:sz="0" w:space="0" w:color="auto"/>
      </w:divBdr>
    </w:div>
    <w:div w:id="951084210">
      <w:bodyDiv w:val="1"/>
      <w:marLeft w:val="0"/>
      <w:marRight w:val="0"/>
      <w:marTop w:val="0"/>
      <w:marBottom w:val="0"/>
      <w:divBdr>
        <w:top w:val="none" w:sz="0" w:space="0" w:color="auto"/>
        <w:left w:val="none" w:sz="0" w:space="0" w:color="auto"/>
        <w:bottom w:val="none" w:sz="0" w:space="0" w:color="auto"/>
        <w:right w:val="none" w:sz="0" w:space="0" w:color="auto"/>
      </w:divBdr>
    </w:div>
    <w:div w:id="962081589">
      <w:bodyDiv w:val="1"/>
      <w:marLeft w:val="0"/>
      <w:marRight w:val="0"/>
      <w:marTop w:val="0"/>
      <w:marBottom w:val="0"/>
      <w:divBdr>
        <w:top w:val="none" w:sz="0" w:space="0" w:color="auto"/>
        <w:left w:val="none" w:sz="0" w:space="0" w:color="auto"/>
        <w:bottom w:val="none" w:sz="0" w:space="0" w:color="auto"/>
        <w:right w:val="none" w:sz="0" w:space="0" w:color="auto"/>
      </w:divBdr>
    </w:div>
    <w:div w:id="968126557">
      <w:bodyDiv w:val="1"/>
      <w:marLeft w:val="0"/>
      <w:marRight w:val="0"/>
      <w:marTop w:val="0"/>
      <w:marBottom w:val="0"/>
      <w:divBdr>
        <w:top w:val="none" w:sz="0" w:space="0" w:color="auto"/>
        <w:left w:val="none" w:sz="0" w:space="0" w:color="auto"/>
        <w:bottom w:val="none" w:sz="0" w:space="0" w:color="auto"/>
        <w:right w:val="none" w:sz="0" w:space="0" w:color="auto"/>
      </w:divBdr>
    </w:div>
    <w:div w:id="971641188">
      <w:bodyDiv w:val="1"/>
      <w:marLeft w:val="0"/>
      <w:marRight w:val="0"/>
      <w:marTop w:val="0"/>
      <w:marBottom w:val="0"/>
      <w:divBdr>
        <w:top w:val="none" w:sz="0" w:space="0" w:color="auto"/>
        <w:left w:val="none" w:sz="0" w:space="0" w:color="auto"/>
        <w:bottom w:val="none" w:sz="0" w:space="0" w:color="auto"/>
        <w:right w:val="none" w:sz="0" w:space="0" w:color="auto"/>
      </w:divBdr>
    </w:div>
    <w:div w:id="988826326">
      <w:bodyDiv w:val="1"/>
      <w:marLeft w:val="0"/>
      <w:marRight w:val="0"/>
      <w:marTop w:val="0"/>
      <w:marBottom w:val="0"/>
      <w:divBdr>
        <w:top w:val="none" w:sz="0" w:space="0" w:color="auto"/>
        <w:left w:val="none" w:sz="0" w:space="0" w:color="auto"/>
        <w:bottom w:val="none" w:sz="0" w:space="0" w:color="auto"/>
        <w:right w:val="none" w:sz="0" w:space="0" w:color="auto"/>
      </w:divBdr>
    </w:div>
    <w:div w:id="995033730">
      <w:bodyDiv w:val="1"/>
      <w:marLeft w:val="0"/>
      <w:marRight w:val="0"/>
      <w:marTop w:val="0"/>
      <w:marBottom w:val="0"/>
      <w:divBdr>
        <w:top w:val="none" w:sz="0" w:space="0" w:color="auto"/>
        <w:left w:val="none" w:sz="0" w:space="0" w:color="auto"/>
        <w:bottom w:val="none" w:sz="0" w:space="0" w:color="auto"/>
        <w:right w:val="none" w:sz="0" w:space="0" w:color="auto"/>
      </w:divBdr>
    </w:div>
    <w:div w:id="1018196461">
      <w:bodyDiv w:val="1"/>
      <w:marLeft w:val="0"/>
      <w:marRight w:val="0"/>
      <w:marTop w:val="0"/>
      <w:marBottom w:val="0"/>
      <w:divBdr>
        <w:top w:val="none" w:sz="0" w:space="0" w:color="auto"/>
        <w:left w:val="none" w:sz="0" w:space="0" w:color="auto"/>
        <w:bottom w:val="none" w:sz="0" w:space="0" w:color="auto"/>
        <w:right w:val="none" w:sz="0" w:space="0" w:color="auto"/>
      </w:divBdr>
    </w:div>
    <w:div w:id="1018895933">
      <w:bodyDiv w:val="1"/>
      <w:marLeft w:val="0"/>
      <w:marRight w:val="0"/>
      <w:marTop w:val="0"/>
      <w:marBottom w:val="0"/>
      <w:divBdr>
        <w:top w:val="none" w:sz="0" w:space="0" w:color="auto"/>
        <w:left w:val="none" w:sz="0" w:space="0" w:color="auto"/>
        <w:bottom w:val="none" w:sz="0" w:space="0" w:color="auto"/>
        <w:right w:val="none" w:sz="0" w:space="0" w:color="auto"/>
      </w:divBdr>
    </w:div>
    <w:div w:id="1025062330">
      <w:bodyDiv w:val="1"/>
      <w:marLeft w:val="0"/>
      <w:marRight w:val="0"/>
      <w:marTop w:val="0"/>
      <w:marBottom w:val="0"/>
      <w:divBdr>
        <w:top w:val="none" w:sz="0" w:space="0" w:color="auto"/>
        <w:left w:val="none" w:sz="0" w:space="0" w:color="auto"/>
        <w:bottom w:val="none" w:sz="0" w:space="0" w:color="auto"/>
        <w:right w:val="none" w:sz="0" w:space="0" w:color="auto"/>
      </w:divBdr>
    </w:div>
    <w:div w:id="1035230073">
      <w:bodyDiv w:val="1"/>
      <w:marLeft w:val="0"/>
      <w:marRight w:val="0"/>
      <w:marTop w:val="0"/>
      <w:marBottom w:val="0"/>
      <w:divBdr>
        <w:top w:val="none" w:sz="0" w:space="0" w:color="auto"/>
        <w:left w:val="none" w:sz="0" w:space="0" w:color="auto"/>
        <w:bottom w:val="none" w:sz="0" w:space="0" w:color="auto"/>
        <w:right w:val="none" w:sz="0" w:space="0" w:color="auto"/>
      </w:divBdr>
    </w:div>
    <w:div w:id="1053581031">
      <w:bodyDiv w:val="1"/>
      <w:marLeft w:val="0"/>
      <w:marRight w:val="0"/>
      <w:marTop w:val="0"/>
      <w:marBottom w:val="0"/>
      <w:divBdr>
        <w:top w:val="none" w:sz="0" w:space="0" w:color="auto"/>
        <w:left w:val="none" w:sz="0" w:space="0" w:color="auto"/>
        <w:bottom w:val="none" w:sz="0" w:space="0" w:color="auto"/>
        <w:right w:val="none" w:sz="0" w:space="0" w:color="auto"/>
      </w:divBdr>
    </w:div>
    <w:div w:id="1060403221">
      <w:bodyDiv w:val="1"/>
      <w:marLeft w:val="0"/>
      <w:marRight w:val="0"/>
      <w:marTop w:val="0"/>
      <w:marBottom w:val="0"/>
      <w:divBdr>
        <w:top w:val="none" w:sz="0" w:space="0" w:color="auto"/>
        <w:left w:val="none" w:sz="0" w:space="0" w:color="auto"/>
        <w:bottom w:val="none" w:sz="0" w:space="0" w:color="auto"/>
        <w:right w:val="none" w:sz="0" w:space="0" w:color="auto"/>
      </w:divBdr>
    </w:div>
    <w:div w:id="1068456758">
      <w:bodyDiv w:val="1"/>
      <w:marLeft w:val="0"/>
      <w:marRight w:val="0"/>
      <w:marTop w:val="0"/>
      <w:marBottom w:val="0"/>
      <w:divBdr>
        <w:top w:val="none" w:sz="0" w:space="0" w:color="auto"/>
        <w:left w:val="none" w:sz="0" w:space="0" w:color="auto"/>
        <w:bottom w:val="none" w:sz="0" w:space="0" w:color="auto"/>
        <w:right w:val="none" w:sz="0" w:space="0" w:color="auto"/>
      </w:divBdr>
    </w:div>
    <w:div w:id="1074812476">
      <w:bodyDiv w:val="1"/>
      <w:marLeft w:val="0"/>
      <w:marRight w:val="0"/>
      <w:marTop w:val="0"/>
      <w:marBottom w:val="0"/>
      <w:divBdr>
        <w:top w:val="none" w:sz="0" w:space="0" w:color="auto"/>
        <w:left w:val="none" w:sz="0" w:space="0" w:color="auto"/>
        <w:bottom w:val="none" w:sz="0" w:space="0" w:color="auto"/>
        <w:right w:val="none" w:sz="0" w:space="0" w:color="auto"/>
      </w:divBdr>
    </w:div>
    <w:div w:id="1076128972">
      <w:bodyDiv w:val="1"/>
      <w:marLeft w:val="0"/>
      <w:marRight w:val="0"/>
      <w:marTop w:val="0"/>
      <w:marBottom w:val="0"/>
      <w:divBdr>
        <w:top w:val="none" w:sz="0" w:space="0" w:color="auto"/>
        <w:left w:val="none" w:sz="0" w:space="0" w:color="auto"/>
        <w:bottom w:val="none" w:sz="0" w:space="0" w:color="auto"/>
        <w:right w:val="none" w:sz="0" w:space="0" w:color="auto"/>
      </w:divBdr>
    </w:div>
    <w:div w:id="1078285759">
      <w:bodyDiv w:val="1"/>
      <w:marLeft w:val="0"/>
      <w:marRight w:val="0"/>
      <w:marTop w:val="0"/>
      <w:marBottom w:val="0"/>
      <w:divBdr>
        <w:top w:val="none" w:sz="0" w:space="0" w:color="auto"/>
        <w:left w:val="none" w:sz="0" w:space="0" w:color="auto"/>
        <w:bottom w:val="none" w:sz="0" w:space="0" w:color="auto"/>
        <w:right w:val="none" w:sz="0" w:space="0" w:color="auto"/>
      </w:divBdr>
    </w:div>
    <w:div w:id="1114862155">
      <w:bodyDiv w:val="1"/>
      <w:marLeft w:val="0"/>
      <w:marRight w:val="0"/>
      <w:marTop w:val="0"/>
      <w:marBottom w:val="0"/>
      <w:divBdr>
        <w:top w:val="none" w:sz="0" w:space="0" w:color="auto"/>
        <w:left w:val="none" w:sz="0" w:space="0" w:color="auto"/>
        <w:bottom w:val="none" w:sz="0" w:space="0" w:color="auto"/>
        <w:right w:val="none" w:sz="0" w:space="0" w:color="auto"/>
      </w:divBdr>
    </w:div>
    <w:div w:id="1123959288">
      <w:bodyDiv w:val="1"/>
      <w:marLeft w:val="0"/>
      <w:marRight w:val="0"/>
      <w:marTop w:val="0"/>
      <w:marBottom w:val="0"/>
      <w:divBdr>
        <w:top w:val="none" w:sz="0" w:space="0" w:color="auto"/>
        <w:left w:val="none" w:sz="0" w:space="0" w:color="auto"/>
        <w:bottom w:val="none" w:sz="0" w:space="0" w:color="auto"/>
        <w:right w:val="none" w:sz="0" w:space="0" w:color="auto"/>
      </w:divBdr>
    </w:div>
    <w:div w:id="1127508864">
      <w:bodyDiv w:val="1"/>
      <w:marLeft w:val="0"/>
      <w:marRight w:val="0"/>
      <w:marTop w:val="0"/>
      <w:marBottom w:val="0"/>
      <w:divBdr>
        <w:top w:val="none" w:sz="0" w:space="0" w:color="auto"/>
        <w:left w:val="none" w:sz="0" w:space="0" w:color="auto"/>
        <w:bottom w:val="none" w:sz="0" w:space="0" w:color="auto"/>
        <w:right w:val="none" w:sz="0" w:space="0" w:color="auto"/>
      </w:divBdr>
    </w:div>
    <w:div w:id="1137265595">
      <w:bodyDiv w:val="1"/>
      <w:marLeft w:val="0"/>
      <w:marRight w:val="0"/>
      <w:marTop w:val="0"/>
      <w:marBottom w:val="0"/>
      <w:divBdr>
        <w:top w:val="none" w:sz="0" w:space="0" w:color="auto"/>
        <w:left w:val="none" w:sz="0" w:space="0" w:color="auto"/>
        <w:bottom w:val="none" w:sz="0" w:space="0" w:color="auto"/>
        <w:right w:val="none" w:sz="0" w:space="0" w:color="auto"/>
      </w:divBdr>
    </w:div>
    <w:div w:id="1144355123">
      <w:bodyDiv w:val="1"/>
      <w:marLeft w:val="0"/>
      <w:marRight w:val="0"/>
      <w:marTop w:val="0"/>
      <w:marBottom w:val="0"/>
      <w:divBdr>
        <w:top w:val="none" w:sz="0" w:space="0" w:color="auto"/>
        <w:left w:val="none" w:sz="0" w:space="0" w:color="auto"/>
        <w:bottom w:val="none" w:sz="0" w:space="0" w:color="auto"/>
        <w:right w:val="none" w:sz="0" w:space="0" w:color="auto"/>
      </w:divBdr>
    </w:div>
    <w:div w:id="1149246008">
      <w:bodyDiv w:val="1"/>
      <w:marLeft w:val="0"/>
      <w:marRight w:val="0"/>
      <w:marTop w:val="0"/>
      <w:marBottom w:val="0"/>
      <w:divBdr>
        <w:top w:val="none" w:sz="0" w:space="0" w:color="auto"/>
        <w:left w:val="none" w:sz="0" w:space="0" w:color="auto"/>
        <w:bottom w:val="none" w:sz="0" w:space="0" w:color="auto"/>
        <w:right w:val="none" w:sz="0" w:space="0" w:color="auto"/>
      </w:divBdr>
    </w:div>
    <w:div w:id="1154376540">
      <w:bodyDiv w:val="1"/>
      <w:marLeft w:val="0"/>
      <w:marRight w:val="0"/>
      <w:marTop w:val="0"/>
      <w:marBottom w:val="0"/>
      <w:divBdr>
        <w:top w:val="none" w:sz="0" w:space="0" w:color="auto"/>
        <w:left w:val="none" w:sz="0" w:space="0" w:color="auto"/>
        <w:bottom w:val="none" w:sz="0" w:space="0" w:color="auto"/>
        <w:right w:val="none" w:sz="0" w:space="0" w:color="auto"/>
      </w:divBdr>
    </w:div>
    <w:div w:id="1173379143">
      <w:bodyDiv w:val="1"/>
      <w:marLeft w:val="0"/>
      <w:marRight w:val="0"/>
      <w:marTop w:val="0"/>
      <w:marBottom w:val="0"/>
      <w:divBdr>
        <w:top w:val="none" w:sz="0" w:space="0" w:color="auto"/>
        <w:left w:val="none" w:sz="0" w:space="0" w:color="auto"/>
        <w:bottom w:val="none" w:sz="0" w:space="0" w:color="auto"/>
        <w:right w:val="none" w:sz="0" w:space="0" w:color="auto"/>
      </w:divBdr>
    </w:div>
    <w:div w:id="1173688721">
      <w:bodyDiv w:val="1"/>
      <w:marLeft w:val="0"/>
      <w:marRight w:val="0"/>
      <w:marTop w:val="0"/>
      <w:marBottom w:val="0"/>
      <w:divBdr>
        <w:top w:val="none" w:sz="0" w:space="0" w:color="auto"/>
        <w:left w:val="none" w:sz="0" w:space="0" w:color="auto"/>
        <w:bottom w:val="none" w:sz="0" w:space="0" w:color="auto"/>
        <w:right w:val="none" w:sz="0" w:space="0" w:color="auto"/>
      </w:divBdr>
    </w:div>
    <w:div w:id="1176728465">
      <w:bodyDiv w:val="1"/>
      <w:marLeft w:val="0"/>
      <w:marRight w:val="0"/>
      <w:marTop w:val="0"/>
      <w:marBottom w:val="0"/>
      <w:divBdr>
        <w:top w:val="none" w:sz="0" w:space="0" w:color="auto"/>
        <w:left w:val="none" w:sz="0" w:space="0" w:color="auto"/>
        <w:bottom w:val="none" w:sz="0" w:space="0" w:color="auto"/>
        <w:right w:val="none" w:sz="0" w:space="0" w:color="auto"/>
      </w:divBdr>
    </w:div>
    <w:div w:id="1182087933">
      <w:bodyDiv w:val="1"/>
      <w:marLeft w:val="0"/>
      <w:marRight w:val="0"/>
      <w:marTop w:val="0"/>
      <w:marBottom w:val="0"/>
      <w:divBdr>
        <w:top w:val="none" w:sz="0" w:space="0" w:color="auto"/>
        <w:left w:val="none" w:sz="0" w:space="0" w:color="auto"/>
        <w:bottom w:val="none" w:sz="0" w:space="0" w:color="auto"/>
        <w:right w:val="none" w:sz="0" w:space="0" w:color="auto"/>
      </w:divBdr>
    </w:div>
    <w:div w:id="1193686821">
      <w:bodyDiv w:val="1"/>
      <w:marLeft w:val="0"/>
      <w:marRight w:val="0"/>
      <w:marTop w:val="0"/>
      <w:marBottom w:val="0"/>
      <w:divBdr>
        <w:top w:val="none" w:sz="0" w:space="0" w:color="auto"/>
        <w:left w:val="none" w:sz="0" w:space="0" w:color="auto"/>
        <w:bottom w:val="none" w:sz="0" w:space="0" w:color="auto"/>
        <w:right w:val="none" w:sz="0" w:space="0" w:color="auto"/>
      </w:divBdr>
    </w:div>
    <w:div w:id="1204364292">
      <w:bodyDiv w:val="1"/>
      <w:marLeft w:val="0"/>
      <w:marRight w:val="0"/>
      <w:marTop w:val="0"/>
      <w:marBottom w:val="0"/>
      <w:divBdr>
        <w:top w:val="none" w:sz="0" w:space="0" w:color="auto"/>
        <w:left w:val="none" w:sz="0" w:space="0" w:color="auto"/>
        <w:bottom w:val="none" w:sz="0" w:space="0" w:color="auto"/>
        <w:right w:val="none" w:sz="0" w:space="0" w:color="auto"/>
      </w:divBdr>
    </w:div>
    <w:div w:id="1206602465">
      <w:bodyDiv w:val="1"/>
      <w:marLeft w:val="0"/>
      <w:marRight w:val="0"/>
      <w:marTop w:val="0"/>
      <w:marBottom w:val="0"/>
      <w:divBdr>
        <w:top w:val="none" w:sz="0" w:space="0" w:color="auto"/>
        <w:left w:val="none" w:sz="0" w:space="0" w:color="auto"/>
        <w:bottom w:val="none" w:sz="0" w:space="0" w:color="auto"/>
        <w:right w:val="none" w:sz="0" w:space="0" w:color="auto"/>
      </w:divBdr>
    </w:div>
    <w:div w:id="1250428800">
      <w:bodyDiv w:val="1"/>
      <w:marLeft w:val="0"/>
      <w:marRight w:val="0"/>
      <w:marTop w:val="0"/>
      <w:marBottom w:val="0"/>
      <w:divBdr>
        <w:top w:val="none" w:sz="0" w:space="0" w:color="auto"/>
        <w:left w:val="none" w:sz="0" w:space="0" w:color="auto"/>
        <w:bottom w:val="none" w:sz="0" w:space="0" w:color="auto"/>
        <w:right w:val="none" w:sz="0" w:space="0" w:color="auto"/>
      </w:divBdr>
    </w:div>
    <w:div w:id="1254582395">
      <w:bodyDiv w:val="1"/>
      <w:marLeft w:val="0"/>
      <w:marRight w:val="0"/>
      <w:marTop w:val="0"/>
      <w:marBottom w:val="0"/>
      <w:divBdr>
        <w:top w:val="none" w:sz="0" w:space="0" w:color="auto"/>
        <w:left w:val="none" w:sz="0" w:space="0" w:color="auto"/>
        <w:bottom w:val="none" w:sz="0" w:space="0" w:color="auto"/>
        <w:right w:val="none" w:sz="0" w:space="0" w:color="auto"/>
      </w:divBdr>
    </w:div>
    <w:div w:id="1255438883">
      <w:bodyDiv w:val="1"/>
      <w:marLeft w:val="0"/>
      <w:marRight w:val="0"/>
      <w:marTop w:val="0"/>
      <w:marBottom w:val="0"/>
      <w:divBdr>
        <w:top w:val="none" w:sz="0" w:space="0" w:color="auto"/>
        <w:left w:val="none" w:sz="0" w:space="0" w:color="auto"/>
        <w:bottom w:val="none" w:sz="0" w:space="0" w:color="auto"/>
        <w:right w:val="none" w:sz="0" w:space="0" w:color="auto"/>
      </w:divBdr>
    </w:div>
    <w:div w:id="1259872869">
      <w:bodyDiv w:val="1"/>
      <w:marLeft w:val="0"/>
      <w:marRight w:val="0"/>
      <w:marTop w:val="0"/>
      <w:marBottom w:val="0"/>
      <w:divBdr>
        <w:top w:val="none" w:sz="0" w:space="0" w:color="auto"/>
        <w:left w:val="none" w:sz="0" w:space="0" w:color="auto"/>
        <w:bottom w:val="none" w:sz="0" w:space="0" w:color="auto"/>
        <w:right w:val="none" w:sz="0" w:space="0" w:color="auto"/>
      </w:divBdr>
    </w:div>
    <w:div w:id="1265455880">
      <w:bodyDiv w:val="1"/>
      <w:marLeft w:val="0"/>
      <w:marRight w:val="0"/>
      <w:marTop w:val="0"/>
      <w:marBottom w:val="0"/>
      <w:divBdr>
        <w:top w:val="none" w:sz="0" w:space="0" w:color="auto"/>
        <w:left w:val="none" w:sz="0" w:space="0" w:color="auto"/>
        <w:bottom w:val="none" w:sz="0" w:space="0" w:color="auto"/>
        <w:right w:val="none" w:sz="0" w:space="0" w:color="auto"/>
      </w:divBdr>
    </w:div>
    <w:div w:id="1270699168">
      <w:bodyDiv w:val="1"/>
      <w:marLeft w:val="0"/>
      <w:marRight w:val="0"/>
      <w:marTop w:val="0"/>
      <w:marBottom w:val="0"/>
      <w:divBdr>
        <w:top w:val="none" w:sz="0" w:space="0" w:color="auto"/>
        <w:left w:val="none" w:sz="0" w:space="0" w:color="auto"/>
        <w:bottom w:val="none" w:sz="0" w:space="0" w:color="auto"/>
        <w:right w:val="none" w:sz="0" w:space="0" w:color="auto"/>
      </w:divBdr>
    </w:div>
    <w:div w:id="1271862874">
      <w:bodyDiv w:val="1"/>
      <w:marLeft w:val="0"/>
      <w:marRight w:val="0"/>
      <w:marTop w:val="0"/>
      <w:marBottom w:val="0"/>
      <w:divBdr>
        <w:top w:val="none" w:sz="0" w:space="0" w:color="auto"/>
        <w:left w:val="none" w:sz="0" w:space="0" w:color="auto"/>
        <w:bottom w:val="none" w:sz="0" w:space="0" w:color="auto"/>
        <w:right w:val="none" w:sz="0" w:space="0" w:color="auto"/>
      </w:divBdr>
    </w:div>
    <w:div w:id="1278831642">
      <w:bodyDiv w:val="1"/>
      <w:marLeft w:val="0"/>
      <w:marRight w:val="0"/>
      <w:marTop w:val="0"/>
      <w:marBottom w:val="0"/>
      <w:divBdr>
        <w:top w:val="none" w:sz="0" w:space="0" w:color="auto"/>
        <w:left w:val="none" w:sz="0" w:space="0" w:color="auto"/>
        <w:bottom w:val="none" w:sz="0" w:space="0" w:color="auto"/>
        <w:right w:val="none" w:sz="0" w:space="0" w:color="auto"/>
      </w:divBdr>
    </w:div>
    <w:div w:id="1303844885">
      <w:bodyDiv w:val="1"/>
      <w:marLeft w:val="0"/>
      <w:marRight w:val="0"/>
      <w:marTop w:val="0"/>
      <w:marBottom w:val="0"/>
      <w:divBdr>
        <w:top w:val="none" w:sz="0" w:space="0" w:color="auto"/>
        <w:left w:val="none" w:sz="0" w:space="0" w:color="auto"/>
        <w:bottom w:val="none" w:sz="0" w:space="0" w:color="auto"/>
        <w:right w:val="none" w:sz="0" w:space="0" w:color="auto"/>
      </w:divBdr>
    </w:div>
    <w:div w:id="1308971225">
      <w:bodyDiv w:val="1"/>
      <w:marLeft w:val="0"/>
      <w:marRight w:val="0"/>
      <w:marTop w:val="0"/>
      <w:marBottom w:val="0"/>
      <w:divBdr>
        <w:top w:val="none" w:sz="0" w:space="0" w:color="auto"/>
        <w:left w:val="none" w:sz="0" w:space="0" w:color="auto"/>
        <w:bottom w:val="none" w:sz="0" w:space="0" w:color="auto"/>
        <w:right w:val="none" w:sz="0" w:space="0" w:color="auto"/>
      </w:divBdr>
    </w:div>
    <w:div w:id="1309090317">
      <w:bodyDiv w:val="1"/>
      <w:marLeft w:val="0"/>
      <w:marRight w:val="0"/>
      <w:marTop w:val="0"/>
      <w:marBottom w:val="0"/>
      <w:divBdr>
        <w:top w:val="none" w:sz="0" w:space="0" w:color="auto"/>
        <w:left w:val="none" w:sz="0" w:space="0" w:color="auto"/>
        <w:bottom w:val="none" w:sz="0" w:space="0" w:color="auto"/>
        <w:right w:val="none" w:sz="0" w:space="0" w:color="auto"/>
      </w:divBdr>
    </w:div>
    <w:div w:id="1313026824">
      <w:bodyDiv w:val="1"/>
      <w:marLeft w:val="0"/>
      <w:marRight w:val="0"/>
      <w:marTop w:val="0"/>
      <w:marBottom w:val="0"/>
      <w:divBdr>
        <w:top w:val="none" w:sz="0" w:space="0" w:color="auto"/>
        <w:left w:val="none" w:sz="0" w:space="0" w:color="auto"/>
        <w:bottom w:val="none" w:sz="0" w:space="0" w:color="auto"/>
        <w:right w:val="none" w:sz="0" w:space="0" w:color="auto"/>
      </w:divBdr>
    </w:div>
    <w:div w:id="1314602017">
      <w:bodyDiv w:val="1"/>
      <w:marLeft w:val="0"/>
      <w:marRight w:val="0"/>
      <w:marTop w:val="0"/>
      <w:marBottom w:val="0"/>
      <w:divBdr>
        <w:top w:val="none" w:sz="0" w:space="0" w:color="auto"/>
        <w:left w:val="none" w:sz="0" w:space="0" w:color="auto"/>
        <w:bottom w:val="none" w:sz="0" w:space="0" w:color="auto"/>
        <w:right w:val="none" w:sz="0" w:space="0" w:color="auto"/>
      </w:divBdr>
    </w:div>
    <w:div w:id="1346444947">
      <w:bodyDiv w:val="1"/>
      <w:marLeft w:val="0"/>
      <w:marRight w:val="0"/>
      <w:marTop w:val="0"/>
      <w:marBottom w:val="0"/>
      <w:divBdr>
        <w:top w:val="none" w:sz="0" w:space="0" w:color="auto"/>
        <w:left w:val="none" w:sz="0" w:space="0" w:color="auto"/>
        <w:bottom w:val="none" w:sz="0" w:space="0" w:color="auto"/>
        <w:right w:val="none" w:sz="0" w:space="0" w:color="auto"/>
      </w:divBdr>
    </w:div>
    <w:div w:id="1347976901">
      <w:bodyDiv w:val="1"/>
      <w:marLeft w:val="0"/>
      <w:marRight w:val="0"/>
      <w:marTop w:val="0"/>
      <w:marBottom w:val="0"/>
      <w:divBdr>
        <w:top w:val="none" w:sz="0" w:space="0" w:color="auto"/>
        <w:left w:val="none" w:sz="0" w:space="0" w:color="auto"/>
        <w:bottom w:val="none" w:sz="0" w:space="0" w:color="auto"/>
        <w:right w:val="none" w:sz="0" w:space="0" w:color="auto"/>
      </w:divBdr>
    </w:div>
    <w:div w:id="1348673592">
      <w:bodyDiv w:val="1"/>
      <w:marLeft w:val="0"/>
      <w:marRight w:val="0"/>
      <w:marTop w:val="0"/>
      <w:marBottom w:val="0"/>
      <w:divBdr>
        <w:top w:val="none" w:sz="0" w:space="0" w:color="auto"/>
        <w:left w:val="none" w:sz="0" w:space="0" w:color="auto"/>
        <w:bottom w:val="none" w:sz="0" w:space="0" w:color="auto"/>
        <w:right w:val="none" w:sz="0" w:space="0" w:color="auto"/>
      </w:divBdr>
    </w:div>
    <w:div w:id="1350913739">
      <w:bodyDiv w:val="1"/>
      <w:marLeft w:val="0"/>
      <w:marRight w:val="0"/>
      <w:marTop w:val="0"/>
      <w:marBottom w:val="0"/>
      <w:divBdr>
        <w:top w:val="none" w:sz="0" w:space="0" w:color="auto"/>
        <w:left w:val="none" w:sz="0" w:space="0" w:color="auto"/>
        <w:bottom w:val="none" w:sz="0" w:space="0" w:color="auto"/>
        <w:right w:val="none" w:sz="0" w:space="0" w:color="auto"/>
      </w:divBdr>
    </w:div>
    <w:div w:id="1359433405">
      <w:bodyDiv w:val="1"/>
      <w:marLeft w:val="0"/>
      <w:marRight w:val="0"/>
      <w:marTop w:val="0"/>
      <w:marBottom w:val="0"/>
      <w:divBdr>
        <w:top w:val="none" w:sz="0" w:space="0" w:color="auto"/>
        <w:left w:val="none" w:sz="0" w:space="0" w:color="auto"/>
        <w:bottom w:val="none" w:sz="0" w:space="0" w:color="auto"/>
        <w:right w:val="none" w:sz="0" w:space="0" w:color="auto"/>
      </w:divBdr>
    </w:div>
    <w:div w:id="1367877102">
      <w:bodyDiv w:val="1"/>
      <w:marLeft w:val="0"/>
      <w:marRight w:val="0"/>
      <w:marTop w:val="0"/>
      <w:marBottom w:val="0"/>
      <w:divBdr>
        <w:top w:val="none" w:sz="0" w:space="0" w:color="auto"/>
        <w:left w:val="none" w:sz="0" w:space="0" w:color="auto"/>
        <w:bottom w:val="none" w:sz="0" w:space="0" w:color="auto"/>
        <w:right w:val="none" w:sz="0" w:space="0" w:color="auto"/>
      </w:divBdr>
    </w:div>
    <w:div w:id="1369379530">
      <w:bodyDiv w:val="1"/>
      <w:marLeft w:val="0"/>
      <w:marRight w:val="0"/>
      <w:marTop w:val="0"/>
      <w:marBottom w:val="0"/>
      <w:divBdr>
        <w:top w:val="none" w:sz="0" w:space="0" w:color="auto"/>
        <w:left w:val="none" w:sz="0" w:space="0" w:color="auto"/>
        <w:bottom w:val="none" w:sz="0" w:space="0" w:color="auto"/>
        <w:right w:val="none" w:sz="0" w:space="0" w:color="auto"/>
      </w:divBdr>
    </w:div>
    <w:div w:id="1376351168">
      <w:bodyDiv w:val="1"/>
      <w:marLeft w:val="0"/>
      <w:marRight w:val="0"/>
      <w:marTop w:val="0"/>
      <w:marBottom w:val="0"/>
      <w:divBdr>
        <w:top w:val="none" w:sz="0" w:space="0" w:color="auto"/>
        <w:left w:val="none" w:sz="0" w:space="0" w:color="auto"/>
        <w:bottom w:val="none" w:sz="0" w:space="0" w:color="auto"/>
        <w:right w:val="none" w:sz="0" w:space="0" w:color="auto"/>
      </w:divBdr>
    </w:div>
    <w:div w:id="1386636364">
      <w:bodyDiv w:val="1"/>
      <w:marLeft w:val="0"/>
      <w:marRight w:val="0"/>
      <w:marTop w:val="0"/>
      <w:marBottom w:val="0"/>
      <w:divBdr>
        <w:top w:val="none" w:sz="0" w:space="0" w:color="auto"/>
        <w:left w:val="none" w:sz="0" w:space="0" w:color="auto"/>
        <w:bottom w:val="none" w:sz="0" w:space="0" w:color="auto"/>
        <w:right w:val="none" w:sz="0" w:space="0" w:color="auto"/>
      </w:divBdr>
    </w:div>
    <w:div w:id="1392852446">
      <w:bodyDiv w:val="1"/>
      <w:marLeft w:val="0"/>
      <w:marRight w:val="0"/>
      <w:marTop w:val="0"/>
      <w:marBottom w:val="0"/>
      <w:divBdr>
        <w:top w:val="none" w:sz="0" w:space="0" w:color="auto"/>
        <w:left w:val="none" w:sz="0" w:space="0" w:color="auto"/>
        <w:bottom w:val="none" w:sz="0" w:space="0" w:color="auto"/>
        <w:right w:val="none" w:sz="0" w:space="0" w:color="auto"/>
      </w:divBdr>
    </w:div>
    <w:div w:id="1404717532">
      <w:bodyDiv w:val="1"/>
      <w:marLeft w:val="0"/>
      <w:marRight w:val="0"/>
      <w:marTop w:val="0"/>
      <w:marBottom w:val="0"/>
      <w:divBdr>
        <w:top w:val="none" w:sz="0" w:space="0" w:color="auto"/>
        <w:left w:val="none" w:sz="0" w:space="0" w:color="auto"/>
        <w:bottom w:val="none" w:sz="0" w:space="0" w:color="auto"/>
        <w:right w:val="none" w:sz="0" w:space="0" w:color="auto"/>
      </w:divBdr>
    </w:div>
    <w:div w:id="1429230703">
      <w:bodyDiv w:val="1"/>
      <w:marLeft w:val="0"/>
      <w:marRight w:val="0"/>
      <w:marTop w:val="0"/>
      <w:marBottom w:val="0"/>
      <w:divBdr>
        <w:top w:val="none" w:sz="0" w:space="0" w:color="auto"/>
        <w:left w:val="none" w:sz="0" w:space="0" w:color="auto"/>
        <w:bottom w:val="none" w:sz="0" w:space="0" w:color="auto"/>
        <w:right w:val="none" w:sz="0" w:space="0" w:color="auto"/>
      </w:divBdr>
    </w:div>
    <w:div w:id="1462922436">
      <w:bodyDiv w:val="1"/>
      <w:marLeft w:val="0"/>
      <w:marRight w:val="0"/>
      <w:marTop w:val="0"/>
      <w:marBottom w:val="0"/>
      <w:divBdr>
        <w:top w:val="none" w:sz="0" w:space="0" w:color="auto"/>
        <w:left w:val="none" w:sz="0" w:space="0" w:color="auto"/>
        <w:bottom w:val="none" w:sz="0" w:space="0" w:color="auto"/>
        <w:right w:val="none" w:sz="0" w:space="0" w:color="auto"/>
      </w:divBdr>
    </w:div>
    <w:div w:id="1464733769">
      <w:bodyDiv w:val="1"/>
      <w:marLeft w:val="0"/>
      <w:marRight w:val="0"/>
      <w:marTop w:val="0"/>
      <w:marBottom w:val="0"/>
      <w:divBdr>
        <w:top w:val="none" w:sz="0" w:space="0" w:color="auto"/>
        <w:left w:val="none" w:sz="0" w:space="0" w:color="auto"/>
        <w:bottom w:val="none" w:sz="0" w:space="0" w:color="auto"/>
        <w:right w:val="none" w:sz="0" w:space="0" w:color="auto"/>
      </w:divBdr>
    </w:div>
    <w:div w:id="1471752920">
      <w:bodyDiv w:val="1"/>
      <w:marLeft w:val="0"/>
      <w:marRight w:val="0"/>
      <w:marTop w:val="0"/>
      <w:marBottom w:val="0"/>
      <w:divBdr>
        <w:top w:val="none" w:sz="0" w:space="0" w:color="auto"/>
        <w:left w:val="none" w:sz="0" w:space="0" w:color="auto"/>
        <w:bottom w:val="none" w:sz="0" w:space="0" w:color="auto"/>
        <w:right w:val="none" w:sz="0" w:space="0" w:color="auto"/>
      </w:divBdr>
    </w:div>
    <w:div w:id="1475415025">
      <w:bodyDiv w:val="1"/>
      <w:marLeft w:val="0"/>
      <w:marRight w:val="0"/>
      <w:marTop w:val="0"/>
      <w:marBottom w:val="0"/>
      <w:divBdr>
        <w:top w:val="none" w:sz="0" w:space="0" w:color="auto"/>
        <w:left w:val="none" w:sz="0" w:space="0" w:color="auto"/>
        <w:bottom w:val="none" w:sz="0" w:space="0" w:color="auto"/>
        <w:right w:val="none" w:sz="0" w:space="0" w:color="auto"/>
      </w:divBdr>
    </w:div>
    <w:div w:id="1501046647">
      <w:bodyDiv w:val="1"/>
      <w:marLeft w:val="0"/>
      <w:marRight w:val="0"/>
      <w:marTop w:val="0"/>
      <w:marBottom w:val="0"/>
      <w:divBdr>
        <w:top w:val="none" w:sz="0" w:space="0" w:color="auto"/>
        <w:left w:val="none" w:sz="0" w:space="0" w:color="auto"/>
        <w:bottom w:val="none" w:sz="0" w:space="0" w:color="auto"/>
        <w:right w:val="none" w:sz="0" w:space="0" w:color="auto"/>
      </w:divBdr>
    </w:div>
    <w:div w:id="1503348633">
      <w:bodyDiv w:val="1"/>
      <w:marLeft w:val="0"/>
      <w:marRight w:val="0"/>
      <w:marTop w:val="0"/>
      <w:marBottom w:val="0"/>
      <w:divBdr>
        <w:top w:val="none" w:sz="0" w:space="0" w:color="auto"/>
        <w:left w:val="none" w:sz="0" w:space="0" w:color="auto"/>
        <w:bottom w:val="none" w:sz="0" w:space="0" w:color="auto"/>
        <w:right w:val="none" w:sz="0" w:space="0" w:color="auto"/>
      </w:divBdr>
    </w:div>
    <w:div w:id="1527719659">
      <w:bodyDiv w:val="1"/>
      <w:marLeft w:val="0"/>
      <w:marRight w:val="0"/>
      <w:marTop w:val="0"/>
      <w:marBottom w:val="0"/>
      <w:divBdr>
        <w:top w:val="none" w:sz="0" w:space="0" w:color="auto"/>
        <w:left w:val="none" w:sz="0" w:space="0" w:color="auto"/>
        <w:bottom w:val="none" w:sz="0" w:space="0" w:color="auto"/>
        <w:right w:val="none" w:sz="0" w:space="0" w:color="auto"/>
      </w:divBdr>
    </w:div>
    <w:div w:id="1538811442">
      <w:bodyDiv w:val="1"/>
      <w:marLeft w:val="0"/>
      <w:marRight w:val="0"/>
      <w:marTop w:val="0"/>
      <w:marBottom w:val="0"/>
      <w:divBdr>
        <w:top w:val="none" w:sz="0" w:space="0" w:color="auto"/>
        <w:left w:val="none" w:sz="0" w:space="0" w:color="auto"/>
        <w:bottom w:val="none" w:sz="0" w:space="0" w:color="auto"/>
        <w:right w:val="none" w:sz="0" w:space="0" w:color="auto"/>
      </w:divBdr>
    </w:div>
    <w:div w:id="1543176286">
      <w:bodyDiv w:val="1"/>
      <w:marLeft w:val="0"/>
      <w:marRight w:val="0"/>
      <w:marTop w:val="0"/>
      <w:marBottom w:val="0"/>
      <w:divBdr>
        <w:top w:val="none" w:sz="0" w:space="0" w:color="auto"/>
        <w:left w:val="none" w:sz="0" w:space="0" w:color="auto"/>
        <w:bottom w:val="none" w:sz="0" w:space="0" w:color="auto"/>
        <w:right w:val="none" w:sz="0" w:space="0" w:color="auto"/>
      </w:divBdr>
    </w:div>
    <w:div w:id="1547137902">
      <w:bodyDiv w:val="1"/>
      <w:marLeft w:val="0"/>
      <w:marRight w:val="0"/>
      <w:marTop w:val="0"/>
      <w:marBottom w:val="0"/>
      <w:divBdr>
        <w:top w:val="none" w:sz="0" w:space="0" w:color="auto"/>
        <w:left w:val="none" w:sz="0" w:space="0" w:color="auto"/>
        <w:bottom w:val="none" w:sz="0" w:space="0" w:color="auto"/>
        <w:right w:val="none" w:sz="0" w:space="0" w:color="auto"/>
      </w:divBdr>
    </w:div>
    <w:div w:id="1561330791">
      <w:bodyDiv w:val="1"/>
      <w:marLeft w:val="0"/>
      <w:marRight w:val="0"/>
      <w:marTop w:val="0"/>
      <w:marBottom w:val="0"/>
      <w:divBdr>
        <w:top w:val="none" w:sz="0" w:space="0" w:color="auto"/>
        <w:left w:val="none" w:sz="0" w:space="0" w:color="auto"/>
        <w:bottom w:val="none" w:sz="0" w:space="0" w:color="auto"/>
        <w:right w:val="none" w:sz="0" w:space="0" w:color="auto"/>
      </w:divBdr>
    </w:div>
    <w:div w:id="1565136800">
      <w:bodyDiv w:val="1"/>
      <w:marLeft w:val="0"/>
      <w:marRight w:val="0"/>
      <w:marTop w:val="0"/>
      <w:marBottom w:val="0"/>
      <w:divBdr>
        <w:top w:val="none" w:sz="0" w:space="0" w:color="auto"/>
        <w:left w:val="none" w:sz="0" w:space="0" w:color="auto"/>
        <w:bottom w:val="none" w:sz="0" w:space="0" w:color="auto"/>
        <w:right w:val="none" w:sz="0" w:space="0" w:color="auto"/>
      </w:divBdr>
    </w:div>
    <w:div w:id="1567450707">
      <w:bodyDiv w:val="1"/>
      <w:marLeft w:val="0"/>
      <w:marRight w:val="0"/>
      <w:marTop w:val="0"/>
      <w:marBottom w:val="0"/>
      <w:divBdr>
        <w:top w:val="none" w:sz="0" w:space="0" w:color="auto"/>
        <w:left w:val="none" w:sz="0" w:space="0" w:color="auto"/>
        <w:bottom w:val="none" w:sz="0" w:space="0" w:color="auto"/>
        <w:right w:val="none" w:sz="0" w:space="0" w:color="auto"/>
      </w:divBdr>
    </w:div>
    <w:div w:id="1571958527">
      <w:bodyDiv w:val="1"/>
      <w:marLeft w:val="0"/>
      <w:marRight w:val="0"/>
      <w:marTop w:val="0"/>
      <w:marBottom w:val="0"/>
      <w:divBdr>
        <w:top w:val="none" w:sz="0" w:space="0" w:color="auto"/>
        <w:left w:val="none" w:sz="0" w:space="0" w:color="auto"/>
        <w:bottom w:val="none" w:sz="0" w:space="0" w:color="auto"/>
        <w:right w:val="none" w:sz="0" w:space="0" w:color="auto"/>
      </w:divBdr>
    </w:div>
    <w:div w:id="1572738523">
      <w:bodyDiv w:val="1"/>
      <w:marLeft w:val="0"/>
      <w:marRight w:val="0"/>
      <w:marTop w:val="0"/>
      <w:marBottom w:val="0"/>
      <w:divBdr>
        <w:top w:val="none" w:sz="0" w:space="0" w:color="auto"/>
        <w:left w:val="none" w:sz="0" w:space="0" w:color="auto"/>
        <w:bottom w:val="none" w:sz="0" w:space="0" w:color="auto"/>
        <w:right w:val="none" w:sz="0" w:space="0" w:color="auto"/>
      </w:divBdr>
    </w:div>
    <w:div w:id="1573589433">
      <w:bodyDiv w:val="1"/>
      <w:marLeft w:val="0"/>
      <w:marRight w:val="0"/>
      <w:marTop w:val="0"/>
      <w:marBottom w:val="0"/>
      <w:divBdr>
        <w:top w:val="none" w:sz="0" w:space="0" w:color="auto"/>
        <w:left w:val="none" w:sz="0" w:space="0" w:color="auto"/>
        <w:bottom w:val="none" w:sz="0" w:space="0" w:color="auto"/>
        <w:right w:val="none" w:sz="0" w:space="0" w:color="auto"/>
      </w:divBdr>
    </w:div>
    <w:div w:id="1575316886">
      <w:bodyDiv w:val="1"/>
      <w:marLeft w:val="0"/>
      <w:marRight w:val="0"/>
      <w:marTop w:val="0"/>
      <w:marBottom w:val="0"/>
      <w:divBdr>
        <w:top w:val="none" w:sz="0" w:space="0" w:color="auto"/>
        <w:left w:val="none" w:sz="0" w:space="0" w:color="auto"/>
        <w:bottom w:val="none" w:sz="0" w:space="0" w:color="auto"/>
        <w:right w:val="none" w:sz="0" w:space="0" w:color="auto"/>
      </w:divBdr>
    </w:div>
    <w:div w:id="1575437117">
      <w:bodyDiv w:val="1"/>
      <w:marLeft w:val="0"/>
      <w:marRight w:val="0"/>
      <w:marTop w:val="0"/>
      <w:marBottom w:val="0"/>
      <w:divBdr>
        <w:top w:val="none" w:sz="0" w:space="0" w:color="auto"/>
        <w:left w:val="none" w:sz="0" w:space="0" w:color="auto"/>
        <w:bottom w:val="none" w:sz="0" w:space="0" w:color="auto"/>
        <w:right w:val="none" w:sz="0" w:space="0" w:color="auto"/>
      </w:divBdr>
    </w:div>
    <w:div w:id="1579637426">
      <w:bodyDiv w:val="1"/>
      <w:marLeft w:val="0"/>
      <w:marRight w:val="0"/>
      <w:marTop w:val="0"/>
      <w:marBottom w:val="0"/>
      <w:divBdr>
        <w:top w:val="none" w:sz="0" w:space="0" w:color="auto"/>
        <w:left w:val="none" w:sz="0" w:space="0" w:color="auto"/>
        <w:bottom w:val="none" w:sz="0" w:space="0" w:color="auto"/>
        <w:right w:val="none" w:sz="0" w:space="0" w:color="auto"/>
      </w:divBdr>
    </w:div>
    <w:div w:id="1591886282">
      <w:bodyDiv w:val="1"/>
      <w:marLeft w:val="0"/>
      <w:marRight w:val="0"/>
      <w:marTop w:val="0"/>
      <w:marBottom w:val="0"/>
      <w:divBdr>
        <w:top w:val="none" w:sz="0" w:space="0" w:color="auto"/>
        <w:left w:val="none" w:sz="0" w:space="0" w:color="auto"/>
        <w:bottom w:val="none" w:sz="0" w:space="0" w:color="auto"/>
        <w:right w:val="none" w:sz="0" w:space="0" w:color="auto"/>
      </w:divBdr>
    </w:div>
    <w:div w:id="1600675570">
      <w:bodyDiv w:val="1"/>
      <w:marLeft w:val="0"/>
      <w:marRight w:val="0"/>
      <w:marTop w:val="0"/>
      <w:marBottom w:val="0"/>
      <w:divBdr>
        <w:top w:val="none" w:sz="0" w:space="0" w:color="auto"/>
        <w:left w:val="none" w:sz="0" w:space="0" w:color="auto"/>
        <w:bottom w:val="none" w:sz="0" w:space="0" w:color="auto"/>
        <w:right w:val="none" w:sz="0" w:space="0" w:color="auto"/>
      </w:divBdr>
    </w:div>
    <w:div w:id="1602251409">
      <w:bodyDiv w:val="1"/>
      <w:marLeft w:val="0"/>
      <w:marRight w:val="0"/>
      <w:marTop w:val="0"/>
      <w:marBottom w:val="0"/>
      <w:divBdr>
        <w:top w:val="none" w:sz="0" w:space="0" w:color="auto"/>
        <w:left w:val="none" w:sz="0" w:space="0" w:color="auto"/>
        <w:bottom w:val="none" w:sz="0" w:space="0" w:color="auto"/>
        <w:right w:val="none" w:sz="0" w:space="0" w:color="auto"/>
      </w:divBdr>
    </w:div>
    <w:div w:id="1608347626">
      <w:bodyDiv w:val="1"/>
      <w:marLeft w:val="0"/>
      <w:marRight w:val="0"/>
      <w:marTop w:val="0"/>
      <w:marBottom w:val="0"/>
      <w:divBdr>
        <w:top w:val="none" w:sz="0" w:space="0" w:color="auto"/>
        <w:left w:val="none" w:sz="0" w:space="0" w:color="auto"/>
        <w:bottom w:val="none" w:sz="0" w:space="0" w:color="auto"/>
        <w:right w:val="none" w:sz="0" w:space="0" w:color="auto"/>
      </w:divBdr>
    </w:div>
    <w:div w:id="1613122615">
      <w:bodyDiv w:val="1"/>
      <w:marLeft w:val="0"/>
      <w:marRight w:val="0"/>
      <w:marTop w:val="0"/>
      <w:marBottom w:val="0"/>
      <w:divBdr>
        <w:top w:val="none" w:sz="0" w:space="0" w:color="auto"/>
        <w:left w:val="none" w:sz="0" w:space="0" w:color="auto"/>
        <w:bottom w:val="none" w:sz="0" w:space="0" w:color="auto"/>
        <w:right w:val="none" w:sz="0" w:space="0" w:color="auto"/>
      </w:divBdr>
    </w:div>
    <w:div w:id="1626232889">
      <w:bodyDiv w:val="1"/>
      <w:marLeft w:val="0"/>
      <w:marRight w:val="0"/>
      <w:marTop w:val="0"/>
      <w:marBottom w:val="0"/>
      <w:divBdr>
        <w:top w:val="none" w:sz="0" w:space="0" w:color="auto"/>
        <w:left w:val="none" w:sz="0" w:space="0" w:color="auto"/>
        <w:bottom w:val="none" w:sz="0" w:space="0" w:color="auto"/>
        <w:right w:val="none" w:sz="0" w:space="0" w:color="auto"/>
      </w:divBdr>
    </w:div>
    <w:div w:id="1627194344">
      <w:bodyDiv w:val="1"/>
      <w:marLeft w:val="0"/>
      <w:marRight w:val="0"/>
      <w:marTop w:val="0"/>
      <w:marBottom w:val="0"/>
      <w:divBdr>
        <w:top w:val="none" w:sz="0" w:space="0" w:color="auto"/>
        <w:left w:val="none" w:sz="0" w:space="0" w:color="auto"/>
        <w:bottom w:val="none" w:sz="0" w:space="0" w:color="auto"/>
        <w:right w:val="none" w:sz="0" w:space="0" w:color="auto"/>
      </w:divBdr>
    </w:div>
    <w:div w:id="1630472870">
      <w:bodyDiv w:val="1"/>
      <w:marLeft w:val="0"/>
      <w:marRight w:val="0"/>
      <w:marTop w:val="0"/>
      <w:marBottom w:val="0"/>
      <w:divBdr>
        <w:top w:val="none" w:sz="0" w:space="0" w:color="auto"/>
        <w:left w:val="none" w:sz="0" w:space="0" w:color="auto"/>
        <w:bottom w:val="none" w:sz="0" w:space="0" w:color="auto"/>
        <w:right w:val="none" w:sz="0" w:space="0" w:color="auto"/>
      </w:divBdr>
    </w:div>
    <w:div w:id="1650550157">
      <w:bodyDiv w:val="1"/>
      <w:marLeft w:val="0"/>
      <w:marRight w:val="0"/>
      <w:marTop w:val="0"/>
      <w:marBottom w:val="0"/>
      <w:divBdr>
        <w:top w:val="none" w:sz="0" w:space="0" w:color="auto"/>
        <w:left w:val="none" w:sz="0" w:space="0" w:color="auto"/>
        <w:bottom w:val="none" w:sz="0" w:space="0" w:color="auto"/>
        <w:right w:val="none" w:sz="0" w:space="0" w:color="auto"/>
      </w:divBdr>
    </w:div>
    <w:div w:id="1661806490">
      <w:bodyDiv w:val="1"/>
      <w:marLeft w:val="0"/>
      <w:marRight w:val="0"/>
      <w:marTop w:val="0"/>
      <w:marBottom w:val="0"/>
      <w:divBdr>
        <w:top w:val="none" w:sz="0" w:space="0" w:color="auto"/>
        <w:left w:val="none" w:sz="0" w:space="0" w:color="auto"/>
        <w:bottom w:val="none" w:sz="0" w:space="0" w:color="auto"/>
        <w:right w:val="none" w:sz="0" w:space="0" w:color="auto"/>
      </w:divBdr>
    </w:div>
    <w:div w:id="1661887349">
      <w:bodyDiv w:val="1"/>
      <w:marLeft w:val="0"/>
      <w:marRight w:val="0"/>
      <w:marTop w:val="0"/>
      <w:marBottom w:val="0"/>
      <w:divBdr>
        <w:top w:val="none" w:sz="0" w:space="0" w:color="auto"/>
        <w:left w:val="none" w:sz="0" w:space="0" w:color="auto"/>
        <w:bottom w:val="none" w:sz="0" w:space="0" w:color="auto"/>
        <w:right w:val="none" w:sz="0" w:space="0" w:color="auto"/>
      </w:divBdr>
    </w:div>
    <w:div w:id="1685548752">
      <w:bodyDiv w:val="1"/>
      <w:marLeft w:val="0"/>
      <w:marRight w:val="0"/>
      <w:marTop w:val="0"/>
      <w:marBottom w:val="0"/>
      <w:divBdr>
        <w:top w:val="none" w:sz="0" w:space="0" w:color="auto"/>
        <w:left w:val="none" w:sz="0" w:space="0" w:color="auto"/>
        <w:bottom w:val="none" w:sz="0" w:space="0" w:color="auto"/>
        <w:right w:val="none" w:sz="0" w:space="0" w:color="auto"/>
      </w:divBdr>
    </w:div>
    <w:div w:id="1686399154">
      <w:bodyDiv w:val="1"/>
      <w:marLeft w:val="0"/>
      <w:marRight w:val="0"/>
      <w:marTop w:val="0"/>
      <w:marBottom w:val="0"/>
      <w:divBdr>
        <w:top w:val="none" w:sz="0" w:space="0" w:color="auto"/>
        <w:left w:val="none" w:sz="0" w:space="0" w:color="auto"/>
        <w:bottom w:val="none" w:sz="0" w:space="0" w:color="auto"/>
        <w:right w:val="none" w:sz="0" w:space="0" w:color="auto"/>
      </w:divBdr>
    </w:div>
    <w:div w:id="1686785363">
      <w:bodyDiv w:val="1"/>
      <w:marLeft w:val="0"/>
      <w:marRight w:val="0"/>
      <w:marTop w:val="0"/>
      <w:marBottom w:val="0"/>
      <w:divBdr>
        <w:top w:val="none" w:sz="0" w:space="0" w:color="auto"/>
        <w:left w:val="none" w:sz="0" w:space="0" w:color="auto"/>
        <w:bottom w:val="none" w:sz="0" w:space="0" w:color="auto"/>
        <w:right w:val="none" w:sz="0" w:space="0" w:color="auto"/>
      </w:divBdr>
    </w:div>
    <w:div w:id="1696424745">
      <w:bodyDiv w:val="1"/>
      <w:marLeft w:val="0"/>
      <w:marRight w:val="0"/>
      <w:marTop w:val="0"/>
      <w:marBottom w:val="0"/>
      <w:divBdr>
        <w:top w:val="none" w:sz="0" w:space="0" w:color="auto"/>
        <w:left w:val="none" w:sz="0" w:space="0" w:color="auto"/>
        <w:bottom w:val="none" w:sz="0" w:space="0" w:color="auto"/>
        <w:right w:val="none" w:sz="0" w:space="0" w:color="auto"/>
      </w:divBdr>
    </w:div>
    <w:div w:id="1697658903">
      <w:bodyDiv w:val="1"/>
      <w:marLeft w:val="0"/>
      <w:marRight w:val="0"/>
      <w:marTop w:val="0"/>
      <w:marBottom w:val="0"/>
      <w:divBdr>
        <w:top w:val="none" w:sz="0" w:space="0" w:color="auto"/>
        <w:left w:val="none" w:sz="0" w:space="0" w:color="auto"/>
        <w:bottom w:val="none" w:sz="0" w:space="0" w:color="auto"/>
        <w:right w:val="none" w:sz="0" w:space="0" w:color="auto"/>
      </w:divBdr>
    </w:div>
    <w:div w:id="1700397705">
      <w:bodyDiv w:val="1"/>
      <w:marLeft w:val="0"/>
      <w:marRight w:val="0"/>
      <w:marTop w:val="0"/>
      <w:marBottom w:val="0"/>
      <w:divBdr>
        <w:top w:val="none" w:sz="0" w:space="0" w:color="auto"/>
        <w:left w:val="none" w:sz="0" w:space="0" w:color="auto"/>
        <w:bottom w:val="none" w:sz="0" w:space="0" w:color="auto"/>
        <w:right w:val="none" w:sz="0" w:space="0" w:color="auto"/>
      </w:divBdr>
    </w:div>
    <w:div w:id="1708218920">
      <w:bodyDiv w:val="1"/>
      <w:marLeft w:val="0"/>
      <w:marRight w:val="0"/>
      <w:marTop w:val="0"/>
      <w:marBottom w:val="0"/>
      <w:divBdr>
        <w:top w:val="none" w:sz="0" w:space="0" w:color="auto"/>
        <w:left w:val="none" w:sz="0" w:space="0" w:color="auto"/>
        <w:bottom w:val="none" w:sz="0" w:space="0" w:color="auto"/>
        <w:right w:val="none" w:sz="0" w:space="0" w:color="auto"/>
      </w:divBdr>
    </w:div>
    <w:div w:id="1709716825">
      <w:bodyDiv w:val="1"/>
      <w:marLeft w:val="0"/>
      <w:marRight w:val="0"/>
      <w:marTop w:val="0"/>
      <w:marBottom w:val="0"/>
      <w:divBdr>
        <w:top w:val="none" w:sz="0" w:space="0" w:color="auto"/>
        <w:left w:val="none" w:sz="0" w:space="0" w:color="auto"/>
        <w:bottom w:val="none" w:sz="0" w:space="0" w:color="auto"/>
        <w:right w:val="none" w:sz="0" w:space="0" w:color="auto"/>
      </w:divBdr>
    </w:div>
    <w:div w:id="1710034737">
      <w:bodyDiv w:val="1"/>
      <w:marLeft w:val="0"/>
      <w:marRight w:val="0"/>
      <w:marTop w:val="0"/>
      <w:marBottom w:val="0"/>
      <w:divBdr>
        <w:top w:val="none" w:sz="0" w:space="0" w:color="auto"/>
        <w:left w:val="none" w:sz="0" w:space="0" w:color="auto"/>
        <w:bottom w:val="none" w:sz="0" w:space="0" w:color="auto"/>
        <w:right w:val="none" w:sz="0" w:space="0" w:color="auto"/>
      </w:divBdr>
    </w:div>
    <w:div w:id="1717271318">
      <w:bodyDiv w:val="1"/>
      <w:marLeft w:val="0"/>
      <w:marRight w:val="0"/>
      <w:marTop w:val="0"/>
      <w:marBottom w:val="0"/>
      <w:divBdr>
        <w:top w:val="none" w:sz="0" w:space="0" w:color="auto"/>
        <w:left w:val="none" w:sz="0" w:space="0" w:color="auto"/>
        <w:bottom w:val="none" w:sz="0" w:space="0" w:color="auto"/>
        <w:right w:val="none" w:sz="0" w:space="0" w:color="auto"/>
      </w:divBdr>
    </w:div>
    <w:div w:id="1752505423">
      <w:bodyDiv w:val="1"/>
      <w:marLeft w:val="0"/>
      <w:marRight w:val="0"/>
      <w:marTop w:val="0"/>
      <w:marBottom w:val="0"/>
      <w:divBdr>
        <w:top w:val="none" w:sz="0" w:space="0" w:color="auto"/>
        <w:left w:val="none" w:sz="0" w:space="0" w:color="auto"/>
        <w:bottom w:val="none" w:sz="0" w:space="0" w:color="auto"/>
        <w:right w:val="none" w:sz="0" w:space="0" w:color="auto"/>
      </w:divBdr>
    </w:div>
    <w:div w:id="1773746960">
      <w:bodyDiv w:val="1"/>
      <w:marLeft w:val="0"/>
      <w:marRight w:val="0"/>
      <w:marTop w:val="0"/>
      <w:marBottom w:val="0"/>
      <w:divBdr>
        <w:top w:val="none" w:sz="0" w:space="0" w:color="auto"/>
        <w:left w:val="none" w:sz="0" w:space="0" w:color="auto"/>
        <w:bottom w:val="none" w:sz="0" w:space="0" w:color="auto"/>
        <w:right w:val="none" w:sz="0" w:space="0" w:color="auto"/>
      </w:divBdr>
    </w:div>
    <w:div w:id="1786608171">
      <w:bodyDiv w:val="1"/>
      <w:marLeft w:val="0"/>
      <w:marRight w:val="0"/>
      <w:marTop w:val="0"/>
      <w:marBottom w:val="0"/>
      <w:divBdr>
        <w:top w:val="none" w:sz="0" w:space="0" w:color="auto"/>
        <w:left w:val="none" w:sz="0" w:space="0" w:color="auto"/>
        <w:bottom w:val="none" w:sz="0" w:space="0" w:color="auto"/>
        <w:right w:val="none" w:sz="0" w:space="0" w:color="auto"/>
      </w:divBdr>
    </w:div>
    <w:div w:id="1788695828">
      <w:bodyDiv w:val="1"/>
      <w:marLeft w:val="0"/>
      <w:marRight w:val="0"/>
      <w:marTop w:val="0"/>
      <w:marBottom w:val="0"/>
      <w:divBdr>
        <w:top w:val="none" w:sz="0" w:space="0" w:color="auto"/>
        <w:left w:val="none" w:sz="0" w:space="0" w:color="auto"/>
        <w:bottom w:val="none" w:sz="0" w:space="0" w:color="auto"/>
        <w:right w:val="none" w:sz="0" w:space="0" w:color="auto"/>
      </w:divBdr>
    </w:div>
    <w:div w:id="1798834052">
      <w:bodyDiv w:val="1"/>
      <w:marLeft w:val="0"/>
      <w:marRight w:val="0"/>
      <w:marTop w:val="0"/>
      <w:marBottom w:val="0"/>
      <w:divBdr>
        <w:top w:val="none" w:sz="0" w:space="0" w:color="auto"/>
        <w:left w:val="none" w:sz="0" w:space="0" w:color="auto"/>
        <w:bottom w:val="none" w:sz="0" w:space="0" w:color="auto"/>
        <w:right w:val="none" w:sz="0" w:space="0" w:color="auto"/>
      </w:divBdr>
    </w:div>
    <w:div w:id="1802769102">
      <w:bodyDiv w:val="1"/>
      <w:marLeft w:val="0"/>
      <w:marRight w:val="0"/>
      <w:marTop w:val="0"/>
      <w:marBottom w:val="0"/>
      <w:divBdr>
        <w:top w:val="none" w:sz="0" w:space="0" w:color="auto"/>
        <w:left w:val="none" w:sz="0" w:space="0" w:color="auto"/>
        <w:bottom w:val="none" w:sz="0" w:space="0" w:color="auto"/>
        <w:right w:val="none" w:sz="0" w:space="0" w:color="auto"/>
      </w:divBdr>
    </w:div>
    <w:div w:id="1809273846">
      <w:bodyDiv w:val="1"/>
      <w:marLeft w:val="0"/>
      <w:marRight w:val="0"/>
      <w:marTop w:val="0"/>
      <w:marBottom w:val="0"/>
      <w:divBdr>
        <w:top w:val="none" w:sz="0" w:space="0" w:color="auto"/>
        <w:left w:val="none" w:sz="0" w:space="0" w:color="auto"/>
        <w:bottom w:val="none" w:sz="0" w:space="0" w:color="auto"/>
        <w:right w:val="none" w:sz="0" w:space="0" w:color="auto"/>
      </w:divBdr>
    </w:div>
    <w:div w:id="1816144456">
      <w:bodyDiv w:val="1"/>
      <w:marLeft w:val="0"/>
      <w:marRight w:val="0"/>
      <w:marTop w:val="0"/>
      <w:marBottom w:val="0"/>
      <w:divBdr>
        <w:top w:val="none" w:sz="0" w:space="0" w:color="auto"/>
        <w:left w:val="none" w:sz="0" w:space="0" w:color="auto"/>
        <w:bottom w:val="none" w:sz="0" w:space="0" w:color="auto"/>
        <w:right w:val="none" w:sz="0" w:space="0" w:color="auto"/>
      </w:divBdr>
    </w:div>
    <w:div w:id="1849246491">
      <w:bodyDiv w:val="1"/>
      <w:marLeft w:val="0"/>
      <w:marRight w:val="0"/>
      <w:marTop w:val="0"/>
      <w:marBottom w:val="0"/>
      <w:divBdr>
        <w:top w:val="none" w:sz="0" w:space="0" w:color="auto"/>
        <w:left w:val="none" w:sz="0" w:space="0" w:color="auto"/>
        <w:bottom w:val="none" w:sz="0" w:space="0" w:color="auto"/>
        <w:right w:val="none" w:sz="0" w:space="0" w:color="auto"/>
      </w:divBdr>
    </w:div>
    <w:div w:id="1862041242">
      <w:bodyDiv w:val="1"/>
      <w:marLeft w:val="0"/>
      <w:marRight w:val="0"/>
      <w:marTop w:val="0"/>
      <w:marBottom w:val="0"/>
      <w:divBdr>
        <w:top w:val="none" w:sz="0" w:space="0" w:color="auto"/>
        <w:left w:val="none" w:sz="0" w:space="0" w:color="auto"/>
        <w:bottom w:val="none" w:sz="0" w:space="0" w:color="auto"/>
        <w:right w:val="none" w:sz="0" w:space="0" w:color="auto"/>
      </w:divBdr>
    </w:div>
    <w:div w:id="1865752175">
      <w:bodyDiv w:val="1"/>
      <w:marLeft w:val="0"/>
      <w:marRight w:val="0"/>
      <w:marTop w:val="0"/>
      <w:marBottom w:val="0"/>
      <w:divBdr>
        <w:top w:val="none" w:sz="0" w:space="0" w:color="auto"/>
        <w:left w:val="none" w:sz="0" w:space="0" w:color="auto"/>
        <w:bottom w:val="none" w:sz="0" w:space="0" w:color="auto"/>
        <w:right w:val="none" w:sz="0" w:space="0" w:color="auto"/>
      </w:divBdr>
    </w:div>
    <w:div w:id="1867523104">
      <w:bodyDiv w:val="1"/>
      <w:marLeft w:val="0"/>
      <w:marRight w:val="0"/>
      <w:marTop w:val="0"/>
      <w:marBottom w:val="0"/>
      <w:divBdr>
        <w:top w:val="none" w:sz="0" w:space="0" w:color="auto"/>
        <w:left w:val="none" w:sz="0" w:space="0" w:color="auto"/>
        <w:bottom w:val="none" w:sz="0" w:space="0" w:color="auto"/>
        <w:right w:val="none" w:sz="0" w:space="0" w:color="auto"/>
      </w:divBdr>
    </w:div>
    <w:div w:id="1873029967">
      <w:bodyDiv w:val="1"/>
      <w:marLeft w:val="0"/>
      <w:marRight w:val="0"/>
      <w:marTop w:val="0"/>
      <w:marBottom w:val="0"/>
      <w:divBdr>
        <w:top w:val="none" w:sz="0" w:space="0" w:color="auto"/>
        <w:left w:val="none" w:sz="0" w:space="0" w:color="auto"/>
        <w:bottom w:val="none" w:sz="0" w:space="0" w:color="auto"/>
        <w:right w:val="none" w:sz="0" w:space="0" w:color="auto"/>
      </w:divBdr>
    </w:div>
    <w:div w:id="1892113745">
      <w:bodyDiv w:val="1"/>
      <w:marLeft w:val="0"/>
      <w:marRight w:val="0"/>
      <w:marTop w:val="0"/>
      <w:marBottom w:val="0"/>
      <w:divBdr>
        <w:top w:val="none" w:sz="0" w:space="0" w:color="auto"/>
        <w:left w:val="none" w:sz="0" w:space="0" w:color="auto"/>
        <w:bottom w:val="none" w:sz="0" w:space="0" w:color="auto"/>
        <w:right w:val="none" w:sz="0" w:space="0" w:color="auto"/>
      </w:divBdr>
    </w:div>
    <w:div w:id="1898320583">
      <w:bodyDiv w:val="1"/>
      <w:marLeft w:val="0"/>
      <w:marRight w:val="0"/>
      <w:marTop w:val="0"/>
      <w:marBottom w:val="0"/>
      <w:divBdr>
        <w:top w:val="none" w:sz="0" w:space="0" w:color="auto"/>
        <w:left w:val="none" w:sz="0" w:space="0" w:color="auto"/>
        <w:bottom w:val="none" w:sz="0" w:space="0" w:color="auto"/>
        <w:right w:val="none" w:sz="0" w:space="0" w:color="auto"/>
      </w:divBdr>
    </w:div>
    <w:div w:id="1901164224">
      <w:bodyDiv w:val="1"/>
      <w:marLeft w:val="0"/>
      <w:marRight w:val="0"/>
      <w:marTop w:val="0"/>
      <w:marBottom w:val="0"/>
      <w:divBdr>
        <w:top w:val="none" w:sz="0" w:space="0" w:color="auto"/>
        <w:left w:val="none" w:sz="0" w:space="0" w:color="auto"/>
        <w:bottom w:val="none" w:sz="0" w:space="0" w:color="auto"/>
        <w:right w:val="none" w:sz="0" w:space="0" w:color="auto"/>
      </w:divBdr>
    </w:div>
    <w:div w:id="1915578253">
      <w:bodyDiv w:val="1"/>
      <w:marLeft w:val="0"/>
      <w:marRight w:val="0"/>
      <w:marTop w:val="0"/>
      <w:marBottom w:val="0"/>
      <w:divBdr>
        <w:top w:val="none" w:sz="0" w:space="0" w:color="auto"/>
        <w:left w:val="none" w:sz="0" w:space="0" w:color="auto"/>
        <w:bottom w:val="none" w:sz="0" w:space="0" w:color="auto"/>
        <w:right w:val="none" w:sz="0" w:space="0" w:color="auto"/>
      </w:divBdr>
    </w:div>
    <w:div w:id="1917934216">
      <w:bodyDiv w:val="1"/>
      <w:marLeft w:val="0"/>
      <w:marRight w:val="0"/>
      <w:marTop w:val="0"/>
      <w:marBottom w:val="0"/>
      <w:divBdr>
        <w:top w:val="none" w:sz="0" w:space="0" w:color="auto"/>
        <w:left w:val="none" w:sz="0" w:space="0" w:color="auto"/>
        <w:bottom w:val="none" w:sz="0" w:space="0" w:color="auto"/>
        <w:right w:val="none" w:sz="0" w:space="0" w:color="auto"/>
      </w:divBdr>
    </w:div>
    <w:div w:id="1919244773">
      <w:bodyDiv w:val="1"/>
      <w:marLeft w:val="0"/>
      <w:marRight w:val="0"/>
      <w:marTop w:val="0"/>
      <w:marBottom w:val="0"/>
      <w:divBdr>
        <w:top w:val="none" w:sz="0" w:space="0" w:color="auto"/>
        <w:left w:val="none" w:sz="0" w:space="0" w:color="auto"/>
        <w:bottom w:val="none" w:sz="0" w:space="0" w:color="auto"/>
        <w:right w:val="none" w:sz="0" w:space="0" w:color="auto"/>
      </w:divBdr>
    </w:div>
    <w:div w:id="1938446521">
      <w:bodyDiv w:val="1"/>
      <w:marLeft w:val="0"/>
      <w:marRight w:val="0"/>
      <w:marTop w:val="0"/>
      <w:marBottom w:val="0"/>
      <w:divBdr>
        <w:top w:val="none" w:sz="0" w:space="0" w:color="auto"/>
        <w:left w:val="none" w:sz="0" w:space="0" w:color="auto"/>
        <w:bottom w:val="none" w:sz="0" w:space="0" w:color="auto"/>
        <w:right w:val="none" w:sz="0" w:space="0" w:color="auto"/>
      </w:divBdr>
    </w:div>
    <w:div w:id="1939866275">
      <w:bodyDiv w:val="1"/>
      <w:marLeft w:val="0"/>
      <w:marRight w:val="0"/>
      <w:marTop w:val="0"/>
      <w:marBottom w:val="0"/>
      <w:divBdr>
        <w:top w:val="none" w:sz="0" w:space="0" w:color="auto"/>
        <w:left w:val="none" w:sz="0" w:space="0" w:color="auto"/>
        <w:bottom w:val="none" w:sz="0" w:space="0" w:color="auto"/>
        <w:right w:val="none" w:sz="0" w:space="0" w:color="auto"/>
      </w:divBdr>
    </w:div>
    <w:div w:id="1948198529">
      <w:bodyDiv w:val="1"/>
      <w:marLeft w:val="0"/>
      <w:marRight w:val="0"/>
      <w:marTop w:val="0"/>
      <w:marBottom w:val="0"/>
      <w:divBdr>
        <w:top w:val="none" w:sz="0" w:space="0" w:color="auto"/>
        <w:left w:val="none" w:sz="0" w:space="0" w:color="auto"/>
        <w:bottom w:val="none" w:sz="0" w:space="0" w:color="auto"/>
        <w:right w:val="none" w:sz="0" w:space="0" w:color="auto"/>
      </w:divBdr>
    </w:div>
    <w:div w:id="1955820787">
      <w:bodyDiv w:val="1"/>
      <w:marLeft w:val="0"/>
      <w:marRight w:val="0"/>
      <w:marTop w:val="0"/>
      <w:marBottom w:val="0"/>
      <w:divBdr>
        <w:top w:val="none" w:sz="0" w:space="0" w:color="auto"/>
        <w:left w:val="none" w:sz="0" w:space="0" w:color="auto"/>
        <w:bottom w:val="none" w:sz="0" w:space="0" w:color="auto"/>
        <w:right w:val="none" w:sz="0" w:space="0" w:color="auto"/>
      </w:divBdr>
    </w:div>
    <w:div w:id="1979646489">
      <w:bodyDiv w:val="1"/>
      <w:marLeft w:val="0"/>
      <w:marRight w:val="0"/>
      <w:marTop w:val="0"/>
      <w:marBottom w:val="0"/>
      <w:divBdr>
        <w:top w:val="none" w:sz="0" w:space="0" w:color="auto"/>
        <w:left w:val="none" w:sz="0" w:space="0" w:color="auto"/>
        <w:bottom w:val="none" w:sz="0" w:space="0" w:color="auto"/>
        <w:right w:val="none" w:sz="0" w:space="0" w:color="auto"/>
      </w:divBdr>
    </w:div>
    <w:div w:id="1995335142">
      <w:bodyDiv w:val="1"/>
      <w:marLeft w:val="0"/>
      <w:marRight w:val="0"/>
      <w:marTop w:val="0"/>
      <w:marBottom w:val="0"/>
      <w:divBdr>
        <w:top w:val="none" w:sz="0" w:space="0" w:color="auto"/>
        <w:left w:val="none" w:sz="0" w:space="0" w:color="auto"/>
        <w:bottom w:val="none" w:sz="0" w:space="0" w:color="auto"/>
        <w:right w:val="none" w:sz="0" w:space="0" w:color="auto"/>
      </w:divBdr>
    </w:div>
    <w:div w:id="1996450664">
      <w:bodyDiv w:val="1"/>
      <w:marLeft w:val="0"/>
      <w:marRight w:val="0"/>
      <w:marTop w:val="0"/>
      <w:marBottom w:val="0"/>
      <w:divBdr>
        <w:top w:val="none" w:sz="0" w:space="0" w:color="auto"/>
        <w:left w:val="none" w:sz="0" w:space="0" w:color="auto"/>
        <w:bottom w:val="none" w:sz="0" w:space="0" w:color="auto"/>
        <w:right w:val="none" w:sz="0" w:space="0" w:color="auto"/>
      </w:divBdr>
    </w:div>
    <w:div w:id="1997301360">
      <w:bodyDiv w:val="1"/>
      <w:marLeft w:val="0"/>
      <w:marRight w:val="0"/>
      <w:marTop w:val="0"/>
      <w:marBottom w:val="0"/>
      <w:divBdr>
        <w:top w:val="none" w:sz="0" w:space="0" w:color="auto"/>
        <w:left w:val="none" w:sz="0" w:space="0" w:color="auto"/>
        <w:bottom w:val="none" w:sz="0" w:space="0" w:color="auto"/>
        <w:right w:val="none" w:sz="0" w:space="0" w:color="auto"/>
      </w:divBdr>
    </w:div>
    <w:div w:id="2004770518">
      <w:bodyDiv w:val="1"/>
      <w:marLeft w:val="0"/>
      <w:marRight w:val="0"/>
      <w:marTop w:val="0"/>
      <w:marBottom w:val="0"/>
      <w:divBdr>
        <w:top w:val="none" w:sz="0" w:space="0" w:color="auto"/>
        <w:left w:val="none" w:sz="0" w:space="0" w:color="auto"/>
        <w:bottom w:val="none" w:sz="0" w:space="0" w:color="auto"/>
        <w:right w:val="none" w:sz="0" w:space="0" w:color="auto"/>
      </w:divBdr>
    </w:div>
    <w:div w:id="2011366419">
      <w:bodyDiv w:val="1"/>
      <w:marLeft w:val="0"/>
      <w:marRight w:val="0"/>
      <w:marTop w:val="0"/>
      <w:marBottom w:val="0"/>
      <w:divBdr>
        <w:top w:val="none" w:sz="0" w:space="0" w:color="auto"/>
        <w:left w:val="none" w:sz="0" w:space="0" w:color="auto"/>
        <w:bottom w:val="none" w:sz="0" w:space="0" w:color="auto"/>
        <w:right w:val="none" w:sz="0" w:space="0" w:color="auto"/>
      </w:divBdr>
    </w:div>
    <w:div w:id="2017610387">
      <w:bodyDiv w:val="1"/>
      <w:marLeft w:val="0"/>
      <w:marRight w:val="0"/>
      <w:marTop w:val="0"/>
      <w:marBottom w:val="0"/>
      <w:divBdr>
        <w:top w:val="none" w:sz="0" w:space="0" w:color="auto"/>
        <w:left w:val="none" w:sz="0" w:space="0" w:color="auto"/>
        <w:bottom w:val="none" w:sz="0" w:space="0" w:color="auto"/>
        <w:right w:val="none" w:sz="0" w:space="0" w:color="auto"/>
      </w:divBdr>
    </w:div>
    <w:div w:id="2020690396">
      <w:bodyDiv w:val="1"/>
      <w:marLeft w:val="0"/>
      <w:marRight w:val="0"/>
      <w:marTop w:val="0"/>
      <w:marBottom w:val="0"/>
      <w:divBdr>
        <w:top w:val="none" w:sz="0" w:space="0" w:color="auto"/>
        <w:left w:val="none" w:sz="0" w:space="0" w:color="auto"/>
        <w:bottom w:val="none" w:sz="0" w:space="0" w:color="auto"/>
        <w:right w:val="none" w:sz="0" w:space="0" w:color="auto"/>
      </w:divBdr>
    </w:div>
    <w:div w:id="2025934754">
      <w:bodyDiv w:val="1"/>
      <w:marLeft w:val="0"/>
      <w:marRight w:val="0"/>
      <w:marTop w:val="0"/>
      <w:marBottom w:val="0"/>
      <w:divBdr>
        <w:top w:val="none" w:sz="0" w:space="0" w:color="auto"/>
        <w:left w:val="none" w:sz="0" w:space="0" w:color="auto"/>
        <w:bottom w:val="none" w:sz="0" w:space="0" w:color="auto"/>
        <w:right w:val="none" w:sz="0" w:space="0" w:color="auto"/>
      </w:divBdr>
    </w:div>
    <w:div w:id="2035840152">
      <w:bodyDiv w:val="1"/>
      <w:marLeft w:val="0"/>
      <w:marRight w:val="0"/>
      <w:marTop w:val="0"/>
      <w:marBottom w:val="0"/>
      <w:divBdr>
        <w:top w:val="none" w:sz="0" w:space="0" w:color="auto"/>
        <w:left w:val="none" w:sz="0" w:space="0" w:color="auto"/>
        <w:bottom w:val="none" w:sz="0" w:space="0" w:color="auto"/>
        <w:right w:val="none" w:sz="0" w:space="0" w:color="auto"/>
      </w:divBdr>
    </w:div>
    <w:div w:id="2057507365">
      <w:bodyDiv w:val="1"/>
      <w:marLeft w:val="0"/>
      <w:marRight w:val="0"/>
      <w:marTop w:val="0"/>
      <w:marBottom w:val="0"/>
      <w:divBdr>
        <w:top w:val="none" w:sz="0" w:space="0" w:color="auto"/>
        <w:left w:val="none" w:sz="0" w:space="0" w:color="auto"/>
        <w:bottom w:val="none" w:sz="0" w:space="0" w:color="auto"/>
        <w:right w:val="none" w:sz="0" w:space="0" w:color="auto"/>
      </w:divBdr>
    </w:div>
    <w:div w:id="2065106167">
      <w:bodyDiv w:val="1"/>
      <w:marLeft w:val="0"/>
      <w:marRight w:val="0"/>
      <w:marTop w:val="0"/>
      <w:marBottom w:val="0"/>
      <w:divBdr>
        <w:top w:val="none" w:sz="0" w:space="0" w:color="auto"/>
        <w:left w:val="none" w:sz="0" w:space="0" w:color="auto"/>
        <w:bottom w:val="none" w:sz="0" w:space="0" w:color="auto"/>
        <w:right w:val="none" w:sz="0" w:space="0" w:color="auto"/>
      </w:divBdr>
    </w:div>
    <w:div w:id="2085911032">
      <w:bodyDiv w:val="1"/>
      <w:marLeft w:val="0"/>
      <w:marRight w:val="0"/>
      <w:marTop w:val="0"/>
      <w:marBottom w:val="0"/>
      <w:divBdr>
        <w:top w:val="none" w:sz="0" w:space="0" w:color="auto"/>
        <w:left w:val="none" w:sz="0" w:space="0" w:color="auto"/>
        <w:bottom w:val="none" w:sz="0" w:space="0" w:color="auto"/>
        <w:right w:val="none" w:sz="0" w:space="0" w:color="auto"/>
      </w:divBdr>
    </w:div>
    <w:div w:id="2086485431">
      <w:bodyDiv w:val="1"/>
      <w:marLeft w:val="0"/>
      <w:marRight w:val="0"/>
      <w:marTop w:val="0"/>
      <w:marBottom w:val="0"/>
      <w:divBdr>
        <w:top w:val="none" w:sz="0" w:space="0" w:color="auto"/>
        <w:left w:val="none" w:sz="0" w:space="0" w:color="auto"/>
        <w:bottom w:val="none" w:sz="0" w:space="0" w:color="auto"/>
        <w:right w:val="none" w:sz="0" w:space="0" w:color="auto"/>
      </w:divBdr>
    </w:div>
    <w:div w:id="2089959406">
      <w:bodyDiv w:val="1"/>
      <w:marLeft w:val="0"/>
      <w:marRight w:val="0"/>
      <w:marTop w:val="0"/>
      <w:marBottom w:val="0"/>
      <w:divBdr>
        <w:top w:val="none" w:sz="0" w:space="0" w:color="auto"/>
        <w:left w:val="none" w:sz="0" w:space="0" w:color="auto"/>
        <w:bottom w:val="none" w:sz="0" w:space="0" w:color="auto"/>
        <w:right w:val="none" w:sz="0" w:space="0" w:color="auto"/>
      </w:divBdr>
    </w:div>
    <w:div w:id="2093626565">
      <w:bodyDiv w:val="1"/>
      <w:marLeft w:val="0"/>
      <w:marRight w:val="0"/>
      <w:marTop w:val="0"/>
      <w:marBottom w:val="0"/>
      <w:divBdr>
        <w:top w:val="none" w:sz="0" w:space="0" w:color="auto"/>
        <w:left w:val="none" w:sz="0" w:space="0" w:color="auto"/>
        <w:bottom w:val="none" w:sz="0" w:space="0" w:color="auto"/>
        <w:right w:val="none" w:sz="0" w:space="0" w:color="auto"/>
      </w:divBdr>
    </w:div>
    <w:div w:id="2116172588">
      <w:bodyDiv w:val="1"/>
      <w:marLeft w:val="0"/>
      <w:marRight w:val="0"/>
      <w:marTop w:val="0"/>
      <w:marBottom w:val="0"/>
      <w:divBdr>
        <w:top w:val="none" w:sz="0" w:space="0" w:color="auto"/>
        <w:left w:val="none" w:sz="0" w:space="0" w:color="auto"/>
        <w:bottom w:val="none" w:sz="0" w:space="0" w:color="auto"/>
        <w:right w:val="none" w:sz="0" w:space="0" w:color="auto"/>
      </w:divBdr>
    </w:div>
    <w:div w:id="2117019014">
      <w:bodyDiv w:val="1"/>
      <w:marLeft w:val="0"/>
      <w:marRight w:val="0"/>
      <w:marTop w:val="0"/>
      <w:marBottom w:val="0"/>
      <w:divBdr>
        <w:top w:val="none" w:sz="0" w:space="0" w:color="auto"/>
        <w:left w:val="none" w:sz="0" w:space="0" w:color="auto"/>
        <w:bottom w:val="none" w:sz="0" w:space="0" w:color="auto"/>
        <w:right w:val="none" w:sz="0" w:space="0" w:color="auto"/>
      </w:divBdr>
    </w:div>
    <w:div w:id="2145809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Abd05</b:Tag>
    <b:SourceType>ConferenceProceedings</b:SourceType>
    <b:Guid>{0834F46B-CE91-4AEC-9E99-9CA823F80728}</b:Guid>
    <b:Title>Fault-scalable Byzantine fault-tolerant services</b:Title>
    <b:Year>2005</b:Year>
    <b:ConferenceName>the twentieth ACM symposium on Operating systems principles (SOSP '05)</b:ConferenceName>
    <b:City>New York, NY, USA</b:City>
    <b:Author>
      <b:Author>
        <b:NameList>
          <b:Person>
            <b:Last>Abd-El-Malek</b:Last>
            <b:First>Michael</b:First>
          </b:Person>
          <b:Person>
            <b:Last>Ganger</b:Last>
            <b:Middle>R.</b:Middle>
            <b:First>Gregory</b:First>
          </b:Person>
          <b:Person>
            <b:Last>Goodson</b:Last>
            <b:Middle>R.</b:Middle>
            <b:First>Garth</b:First>
          </b:Person>
          <b:Person>
            <b:Last>Reiter</b:Last>
            <b:Middle>K.</b:Middle>
            <b:First>Michael</b:First>
          </b:Person>
          <b:Person>
            <b:Last>Wylie</b:Last>
            <b:Middle>J.</b:Middle>
            <b:First>Jay</b:First>
          </b:Person>
        </b:NameList>
      </b:Author>
    </b:Author>
    <b:Publisher>ACM</b:Publisher>
    <b:RefOrder>1</b:RefOrder>
  </b:Source>
  <b:Source>
    <b:Tag>Ami05</b:Tag>
    <b:SourceType>JournalArticle</b:SourceType>
    <b:Guid>{011E92BE-A752-41AA-BD83-22597052750F}</b:Guid>
    <b:Title>Secure Spread: An Integrated Architecture for Secure Group Communication</b:Title>
    <b:Year>2005</b:Year>
    <b:Author>
      <b:Author>
        <b:NameList>
          <b:Person>
            <b:Last>Amir</b:Last>
            <b:First>Yair</b:First>
          </b:Person>
          <b:Person>
            <b:Last>Nita-Rotaru</b:Last>
            <b:First>Cristina</b:First>
          </b:Person>
          <b:Person>
            <b:Last>Stanton</b:Last>
            <b:First>Jonathan</b:First>
          </b:Person>
          <b:Person>
            <b:Last>Tsudik</b:Last>
            <b:First>Gene</b:First>
          </b:Person>
        </b:NameList>
      </b:Author>
    </b:Author>
    <b:JournalName>IEEE Transactions on Dependable and Secure Computing</b:JournalName>
    <b:Pages>248-261</b:Pages>
    <b:Volume>2</b:Volume>
    <b:Issue>3</b:Issue>
    <b:Month>July</b:Month>
    <b:Publisher>IEEE Computer Society Press</b:Publisher>
    <b:RefOrder>2</b:RefOrder>
  </b:Source>
  <b:Source>
    <b:Tag>Cas99</b:Tag>
    <b:SourceType>ConferenceProceedings</b:SourceType>
    <b:Guid>{A92B9871-1147-40E2-B101-69C565CD447A}</b:Guid>
    <b:Title>Practical Byzantine fault tolerance</b:Title>
    <b:Year>1999</b:Year>
    <b:ConferenceName>the third symposium on Operating systems design and implementation (OSDI '99)</b:ConferenceName>
    <b:City>New Orleans, Louisiana, USA</b:City>
    <b:Author>
      <b:Author>
        <b:NameList>
          <b:Person>
            <b:Last>Castro</b:Last>
            <b:First>Miguel</b:First>
          </b:Person>
          <b:Person>
            <b:Last>Liskov</b:Last>
            <b:First>Barbara</b:First>
          </b:Person>
        </b:NameList>
      </b:Author>
    </b:Author>
    <b:Publisher>USENIX Association</b:Publisher>
    <b:RefOrder>4</b:RefOrder>
  </b:Source>
  <b:Source>
    <b:Tag>Fel10</b:Tag>
    <b:SourceType>ConferenceProceedings</b:SourceType>
    <b:Guid>{E7FB5A44-BA6F-4A92-A1C4-1AC9B486AC21}</b:Guid>
    <b:Title>SPORC: group collaboration using untrusted cloud resources</b:Title>
    <b:Year>2010</b:Year>
    <b:City>New York, NY, USA</b:City>
    <b:Publisher>USENIX Association</b:Publisher>
    <b:Author>
      <b:Author>
        <b:NameList>
          <b:Person>
            <b:Last>Feldman</b:Last>
            <b:Middle>J.</b:Middle>
            <b:First>Ariel</b:First>
          </b:Person>
          <b:Person>
            <b:Last>Zeller</b:Last>
            <b:Middle>P.</b:Middle>
            <b:First>William</b:First>
          </b:Person>
          <b:Person>
            <b:Last>Freedman</b:Last>
            <b:Middle>J.</b:Middle>
            <b:First>Michael</b:First>
          </b:Person>
          <b:Person>
            <b:Last>Felten</b:Last>
            <b:Middle>W.</b:Middle>
            <b:First>Edward</b:First>
          </b:Person>
        </b:NameList>
      </b:Author>
    </b:Author>
    <b:ConferenceName>the 9th USENIX conference on Operating systems design and implementation (OSDI'10)</b:ConferenceName>
    <b:RefOrder>3</b:RefOrder>
  </b:Source>
  <b:Source>
    <b:Tag>Chu07</b:Tag>
    <b:SourceType>ConferenceProceedings</b:SourceType>
    <b:Guid>{7E6FB8AC-254B-4AE7-841F-72E41B857155}</b:Guid>
    <b:Title>Attested Append-only Memory: Making Adversaries Stick to Their Word</b:Title>
    <b:Year>2007</b:Year>
    <b:ConferenceName>twenty-first ACM SIGOPS symposium on Operating systems principles (SOSP '07)</b:ConferenceName>
    <b:City>Stevenson, Washington, USA</b:City>
    <b:Author>
      <b:Author>
        <b:NameList>
          <b:Person>
            <b:Last>Chun</b:Last>
            <b:First>Byung-Gon</b:First>
          </b:Person>
          <b:Person>
            <b:Last>Maniatis</b:Last>
            <b:First>Petros</b:First>
          </b:Person>
          <b:Person>
            <b:Last>Shenker</b:Last>
            <b:First>Scott</b:First>
          </b:Person>
          <b:Person>
            <b:Last>Kubiatowicz</b:Last>
            <b:First>John</b:First>
          </b:Person>
        </b:NameList>
      </b:Author>
    </b:Author>
    <b:RefOrder>5</b:RefOrder>
  </b:Source>
  <b:Source>
    <b:Tag>Lam82</b:Tag>
    <b:SourceType>JournalArticle</b:SourceType>
    <b:Guid>{EB797802-9BE6-4D5D-8E8B-29B9980FBB9F}</b:Guid>
    <b:Title>The Byzantine Generals Problem</b:Title>
    <b:Year>1982</b:Year>
    <b:Pages>382-401</b:Pages>
    <b:Author>
      <b:Author>
        <b:NameList>
          <b:Person>
            <b:Last>Lampport</b:Last>
            <b:First>Leslie</b:First>
          </b:Person>
          <b:Person>
            <b:Last>Shostak</b:Last>
            <b:First>Robert</b:First>
          </b:Person>
          <b:Person>
            <b:Last>Pease</b:Last>
            <b:First>Marshall</b:First>
          </b:Person>
        </b:NameList>
      </b:Author>
    </b:Author>
    <b:JournalName>ACM Transactions on Programming Languages and Systems (TOPLAS)</b:JournalName>
    <b:Volume>4</b:Volume>
    <b:Issue>3</b:Issue>
    <b:RefOrder>6</b:RefOrder>
  </b:Source>
</b:Sources>
</file>

<file path=customXml/itemProps1.xml><?xml version="1.0" encoding="utf-8"?>
<ds:datastoreItem xmlns:ds="http://schemas.openxmlformats.org/officeDocument/2006/customXml" ds:itemID="{4EB0C66A-EA37-42BB-97D5-FB7C99CA5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4</Pages>
  <Words>2388</Words>
  <Characters>13618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Shaun Cooley</dc:creator>
  <cp:lastModifiedBy>Svet</cp:lastModifiedBy>
  <cp:revision>5</cp:revision>
  <cp:lastPrinted>2015-01-10T01:49:00Z</cp:lastPrinted>
  <dcterms:created xsi:type="dcterms:W3CDTF">2015-01-09T23:32:00Z</dcterms:created>
  <dcterms:modified xsi:type="dcterms:W3CDTF">2015-01-10T01:49:00Z</dcterms:modified>
</cp:coreProperties>
</file>