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91E2E">
      <w:pPr>
        <w:jc w:val="center"/>
        <w:rPr>
          <w:b/>
          <w:bCs/>
          <w:sz w:val="44"/>
          <w:szCs w:val="44"/>
          <w:lang w:val="zh-TW" w:eastAsia="zh-TW"/>
        </w:rPr>
      </w:pPr>
      <w:r>
        <w:rPr>
          <w:b/>
          <w:bCs/>
          <w:sz w:val="44"/>
          <w:szCs w:val="44"/>
          <w:lang w:val="zh-TW" w:eastAsia="zh-TW"/>
        </w:rPr>
        <w:t>通讯协议</w:t>
      </w:r>
      <w:r>
        <w:rPr>
          <w:rFonts w:hint="eastAsia"/>
          <w:b/>
          <w:bCs/>
          <w:sz w:val="44"/>
          <w:szCs w:val="44"/>
          <w:lang w:val="zh-TW" w:eastAsia="zh-TW"/>
        </w:rPr>
        <w:t>Communication Protocol</w:t>
      </w:r>
    </w:p>
    <w:tbl>
      <w:tblPr>
        <w:tblStyle w:val="4"/>
        <w:tblW w:w="104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754"/>
        <w:gridCol w:w="1043"/>
        <w:gridCol w:w="972"/>
        <w:gridCol w:w="3685"/>
        <w:gridCol w:w="2447"/>
      </w:tblGrid>
      <w:tr w14:paraId="3688C8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472" w:type="dxa"/>
            <w:gridSpan w:val="6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B5F01">
            <w:pPr>
              <w:jc w:val="left"/>
              <w:rPr>
                <w:sz w:val="28"/>
                <w:szCs w:val="28"/>
                <w:lang w:val="zh-TW" w:eastAsia="zh-TW"/>
              </w:rPr>
            </w:pPr>
            <w:r>
              <w:rPr>
                <w:rFonts w:hint="eastAsia"/>
                <w:sz w:val="28"/>
                <w:szCs w:val="28"/>
                <w:lang w:val="zh-TW" w:eastAsia="zh-TW"/>
              </w:rPr>
              <w:t>Communication Protocol</w:t>
            </w:r>
            <w:r>
              <w:rPr>
                <w:sz w:val="28"/>
                <w:szCs w:val="28"/>
                <w:lang w:val="zh-TW" w:eastAsia="zh-TW"/>
              </w:rPr>
              <w:t>：</w:t>
            </w:r>
            <w:r>
              <w:rPr>
                <w:sz w:val="28"/>
                <w:szCs w:val="28"/>
              </w:rPr>
              <w:t>9600bps</w:t>
            </w:r>
            <w:r>
              <w:rPr>
                <w:sz w:val="28"/>
                <w:szCs w:val="28"/>
                <w:lang w:val="zh-TW" w:eastAsia="zh-TW"/>
              </w:rPr>
              <w:t>，</w:t>
            </w: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lang w:val="zh-TW" w:eastAsia="zh-TW"/>
              </w:rPr>
              <w:t>，</w:t>
            </w:r>
            <w:r>
              <w:rPr>
                <w:sz w:val="28"/>
                <w:szCs w:val="28"/>
              </w:rPr>
              <w:t>8,1</w:t>
            </w:r>
            <w:r>
              <w:rPr>
                <w:sz w:val="28"/>
                <w:szCs w:val="28"/>
                <w:lang w:val="zh-TW" w:eastAsia="zh-TW"/>
              </w:rPr>
              <w:t>，</w:t>
            </w:r>
            <w:r>
              <w:rPr>
                <w:rFonts w:hint="eastAsia"/>
                <w:sz w:val="28"/>
                <w:szCs w:val="28"/>
                <w:lang w:val="zh-TW" w:eastAsia="zh-TW"/>
              </w:rPr>
              <w:t>Communication time interval</w:t>
            </w:r>
            <w:r>
              <w:rPr>
                <w:rFonts w:hint="eastAsia" w:eastAsia="宋体"/>
                <w:sz w:val="28"/>
                <w:szCs w:val="28"/>
              </w:rPr>
              <w:t>&gt;2</w:t>
            </w:r>
            <w:r>
              <w:rPr>
                <w:sz w:val="28"/>
                <w:szCs w:val="28"/>
              </w:rPr>
              <w:t>00ms</w:t>
            </w:r>
            <w:r>
              <w:rPr>
                <w:sz w:val="28"/>
                <w:szCs w:val="28"/>
                <w:lang w:val="zh-TW" w:eastAsia="zh-TW"/>
              </w:rPr>
              <w:t xml:space="preserve">。  </w:t>
            </w:r>
          </w:p>
          <w:p w14:paraId="23575E80">
            <w:pPr>
              <w:jc w:val="left"/>
              <w:rPr>
                <w:rFonts w:hint="eastAsia" w:ascii="楷体" w:hAnsi="楷体" w:eastAsia="宋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  <w:lang w:val="zh-TW"/>
              </w:rPr>
              <w:t>Support function codes</w:t>
            </w:r>
            <w:r>
              <w:rPr>
                <w:rFonts w:hint="eastAsia" w:eastAsia="宋体"/>
                <w:sz w:val="28"/>
                <w:szCs w:val="28"/>
              </w:rPr>
              <w:t xml:space="preserve"> :0x03,0x06，0x10</w:t>
            </w:r>
          </w:p>
        </w:tc>
      </w:tr>
      <w:tr w14:paraId="7893ED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BB14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Register address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5A0FE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zh-TW" w:eastAsia="zh-TW"/>
              </w:rPr>
              <w:t>Readable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7901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zh-TW" w:eastAsia="zh-TW"/>
              </w:rPr>
              <w:t>writable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D799C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zh-TW" w:eastAsia="zh-TW"/>
              </w:rPr>
              <w:t>Numerical range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7507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zh-TW" w:eastAsia="zh-TW"/>
              </w:rPr>
              <w:t>Function Description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077F7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zh-TW" w:eastAsia="zh-TW"/>
              </w:rPr>
              <w:t>Remark</w:t>
            </w:r>
          </w:p>
        </w:tc>
      </w:tr>
      <w:tr w14:paraId="31224D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749C5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0(0x0000)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08931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05AAE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05E5E2B9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B34C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8B4C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0Power off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1Power on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BC14B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5431CC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1281C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1(0x0001)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BB06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30578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15CF8422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E2F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0-3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F7CB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 Automatic 1 Cooling 2 Heating 3 Ventilation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29721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3A5403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D32B6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2(0x0002)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62D2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7AE71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7765AF45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DD05E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0-4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66ECE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Set wind speed:</w:t>
            </w:r>
          </w:p>
          <w:p w14:paraId="64AF981F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3EACE313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 Auto wind</w:t>
            </w:r>
          </w:p>
          <w:p w14:paraId="3269A74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 Low wind</w:t>
            </w:r>
          </w:p>
          <w:p w14:paraId="4B9F9371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 Medium wind</w:t>
            </w:r>
          </w:p>
          <w:p w14:paraId="07D83E21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3 High wind</w:t>
            </w:r>
          </w:p>
          <w:p w14:paraId="68445B24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4 Strong wind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2B514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58459E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268C2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3(0x0003)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3CB5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F643F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69C4D3D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A2724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8-39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7B326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Set temperature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F1BA5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Between the upper and lower limits</w:t>
            </w:r>
          </w:p>
        </w:tc>
      </w:tr>
      <w:tr w14:paraId="2B14CF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90790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4(0x0004)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3C659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BFE4B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1C3D3686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1859F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8238F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0Up and down swing wind stop</w:t>
            </w:r>
          </w:p>
          <w:p w14:paraId="7F5027E2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1Up and down swing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70482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39F008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D73A2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5(0x0005)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9BD6F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CD056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0FF50BEA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6D983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F8EF1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0Sway left and right, wind stops</w:t>
            </w:r>
          </w:p>
          <w:p w14:paraId="3B6357B3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1Swaying left and right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83116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311681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5BE5C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6(0x0006)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47C9B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4F445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6D8D0E16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262A5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2B946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0Electric heating off</w:t>
            </w:r>
          </w:p>
          <w:p w14:paraId="746F2922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1Electric heating is allowed to be turned on.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9EB58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6587E2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2465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7(0x0007)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24111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02474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3EB6F681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B77B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65934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0Screen display on</w:t>
            </w:r>
          </w:p>
          <w:p w14:paraId="14CCCB47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1Screen off</w:t>
            </w:r>
          </w:p>
        </w:tc>
        <w:tc>
          <w:tcPr>
            <w:tcW w:w="2447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F18D2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5FE4EC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C71AE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8(0x0008)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1CD05">
            <w:pPr>
              <w:jc w:val="left"/>
              <w:rPr>
                <w:rFonts w:hint="eastAsia"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1A152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1273041F">
            <w:pPr>
              <w:jc w:val="left"/>
              <w:rPr>
                <w:rFonts w:hint="eastAsia"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1E1C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FFBF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0Child lock unlocking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1Child lock</w:t>
            </w:r>
          </w:p>
        </w:tc>
        <w:tc>
          <w:tcPr>
            <w:tcW w:w="2447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3118B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6464EA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953E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9(0x0009)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FEE60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73EDE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0F02F38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EC36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2D698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0Antifreeze function off</w:t>
            </w:r>
          </w:p>
          <w:p w14:paraId="5E99ECB2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1Turn on antifreeze function</w:t>
            </w:r>
          </w:p>
        </w:tc>
        <w:tc>
          <w:tcPr>
            <w:tcW w:w="2447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1491D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26A42A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C8202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10(0x000A)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1A6B2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16AC2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6E9A9824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3AF76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20-39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8C1C4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Anti-cold air setting temperature</w:t>
            </w:r>
          </w:p>
        </w:tc>
        <w:tc>
          <w:tcPr>
            <w:tcW w:w="2447" w:type="dxa"/>
            <w:tcBorders>
              <w:left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35349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42CC7C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24D08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11(0x000B)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50274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315FE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25EF5ADF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9C44F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0-2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7D3AE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0Turn off the fan when the set temperature is reached.</w:t>
            </w:r>
          </w:p>
          <w:p w14:paraId="547DC1E3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1When the temperature reaches the set point, the fan does not turn off; when the temperature rises, the fan turns off.</w:t>
            </w:r>
          </w:p>
          <w:p w14:paraId="55158C41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2The fan does not turn off when cooling or heating reaches the set temperature.</w:t>
            </w:r>
          </w:p>
        </w:tc>
        <w:tc>
          <w:tcPr>
            <w:tcW w:w="2447" w:type="dxa"/>
            <w:tcBorders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E48D1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4ACA15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E09C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12(0x000C)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31454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6A491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4F88B243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E53B8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1-3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30B2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Temperature control hysteresis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A3F4D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2DA57C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03F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13(0x000D)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6D64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63683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79B07337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65257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75A68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0No power loss memory</w:t>
            </w:r>
          </w:p>
          <w:p w14:paraId="551345E3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1Has power failure memory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0B2FE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304CEC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0070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14(0x000E)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76350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F7F05">
            <w:pPr>
              <w:jc w:val="left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0x06</w:t>
            </w:r>
          </w:p>
          <w:p w14:paraId="66CA8869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0x10</w:t>
            </w: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AB4E6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1-99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F1591">
            <w:pPr>
              <w:jc w:val="left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RS485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  <w:t xml:space="preserve"> Address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90C94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6269E9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209D0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20(0x0014)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6EF28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A657D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06A2F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0-84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4216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Ambient temperature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4EAB0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Actual temperature=n-9</w:t>
            </w:r>
          </w:p>
          <w:p w14:paraId="428B4238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0=-9</w:t>
            </w:r>
          </w:p>
          <w:p w14:paraId="122D7950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1=-8</w:t>
            </w:r>
            <w:r>
              <w:rPr>
                <w:rFonts w:ascii="楷体" w:hAnsi="楷体" w:eastAsia="楷体" w:cs="楷体"/>
                <w:b/>
                <w:bCs/>
                <w:sz w:val="28"/>
                <w:szCs w:val="28"/>
              </w:rPr>
              <w:t>…</w:t>
            </w:r>
          </w:p>
          <w:p w14:paraId="002537E2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9=0</w:t>
            </w:r>
          </w:p>
          <w:p w14:paraId="3BE95995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10=1</w:t>
            </w:r>
          </w:p>
          <w:p w14:paraId="2DB519D0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ascii="楷体" w:hAnsi="楷体" w:eastAsia="楷体" w:cs="楷体"/>
                <w:b/>
                <w:bCs/>
                <w:sz w:val="28"/>
                <w:szCs w:val="28"/>
              </w:rPr>
              <w:t>…</w:t>
            </w:r>
          </w:p>
          <w:p w14:paraId="1AA9981C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84=75</w:t>
            </w:r>
          </w:p>
          <w:p w14:paraId="6A8F400E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6E8E98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64A7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21(0x0015)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0580E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386BA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B7DA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0-84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F4683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Coil temperature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1DA39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Actual temperature=N-9</w:t>
            </w:r>
          </w:p>
          <w:p w14:paraId="523DA049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0=-9</w:t>
            </w:r>
          </w:p>
          <w:p w14:paraId="213AF9CC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1=-8</w:t>
            </w:r>
            <w:r>
              <w:rPr>
                <w:rFonts w:ascii="楷体" w:hAnsi="楷体" w:eastAsia="楷体" w:cs="楷体"/>
                <w:b/>
                <w:bCs/>
                <w:sz w:val="28"/>
                <w:szCs w:val="28"/>
              </w:rPr>
              <w:t>…</w:t>
            </w:r>
          </w:p>
          <w:p w14:paraId="6E8DC273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9=0</w:t>
            </w:r>
          </w:p>
          <w:p w14:paraId="4F69B096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10=1</w:t>
            </w:r>
          </w:p>
          <w:p w14:paraId="24A8393E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ascii="楷体" w:hAnsi="楷体" w:eastAsia="楷体" w:cs="楷体"/>
                <w:b/>
                <w:bCs/>
                <w:sz w:val="28"/>
                <w:szCs w:val="28"/>
              </w:rPr>
              <w:t>…</w:t>
            </w:r>
          </w:p>
          <w:p w14:paraId="64A8D5B0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84=75</w:t>
            </w:r>
          </w:p>
          <w:p w14:paraId="38EC6691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  <w:tr w14:paraId="66DFD4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4428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22(0x0016)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2F78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FBFC0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BD9E8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0-200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AEBAA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Current real-time speed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0ADB1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rotational speed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N*10</w:t>
            </w:r>
          </w:p>
          <w:p w14:paraId="4B2A048A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0Stop the wind</w:t>
            </w:r>
          </w:p>
          <w:p w14:paraId="4C645873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1-9Wind speed settings</w:t>
            </w:r>
          </w:p>
          <w:p w14:paraId="0434CD37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1low wind</w:t>
            </w:r>
          </w:p>
          <w:p w14:paraId="49EDF154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2medium-speed wind</w:t>
            </w:r>
          </w:p>
          <w:p w14:paraId="248DD376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3High-speed wind</w:t>
            </w:r>
          </w:p>
          <w:p w14:paraId="4CE5DBE8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4strong winds</w:t>
            </w:r>
          </w:p>
          <w:p w14:paraId="44B36A32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10~200Wind speed value</w:t>
            </w:r>
          </w:p>
          <w:p w14:paraId="08DD3E93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rotational speed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N*10</w:t>
            </w:r>
          </w:p>
        </w:tc>
      </w:tr>
      <w:tr w14:paraId="58B8FF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57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50D97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23(0x0017)</w:t>
            </w:r>
          </w:p>
        </w:tc>
        <w:tc>
          <w:tcPr>
            <w:tcW w:w="75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8BAB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0x03</w:t>
            </w:r>
          </w:p>
        </w:tc>
        <w:tc>
          <w:tcPr>
            <w:tcW w:w="104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0139B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  <w:tc>
          <w:tcPr>
            <w:tcW w:w="97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00C7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0-65535</w:t>
            </w:r>
          </w:p>
        </w:tc>
        <w:tc>
          <w:tcPr>
            <w:tcW w:w="368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446E1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Bit0:Ambient temperature sensor malfunction</w:t>
            </w:r>
          </w:p>
          <w:p w14:paraId="3C6A280B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Bit1：Pipeline temperature sensor malfunction</w:t>
            </w:r>
          </w:p>
          <w:p w14:paraId="33BED50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Bit2：Valve output markings</w:t>
            </w:r>
          </w:p>
          <w:p w14:paraId="35DD1A5D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Bit3：Passive point closure marker</w:t>
            </w:r>
          </w:p>
          <w:p w14:paraId="07D59D71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Bit4：Antifreeze in progress</w:t>
            </w:r>
          </w:p>
          <w:p w14:paraId="5713B62F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Bit5：Cold air protection in progress</w:t>
            </w:r>
          </w:p>
          <w:p w14:paraId="4702A189">
            <w:pPr>
              <w:jc w:val="lef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Bit6：Fan failure</w:t>
            </w:r>
          </w:p>
        </w:tc>
        <w:tc>
          <w:tcPr>
            <w:tcW w:w="2447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8D764"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</w:tbl>
    <w:p w14:paraId="7C4A2BC5">
      <w:pPr>
        <w:jc w:val="left"/>
        <w:rPr>
          <w:highlight w:val="green"/>
        </w:rPr>
      </w:pPr>
    </w:p>
    <w:p w14:paraId="77EE741D"/>
    <w:p w14:paraId="4E516B6D"/>
    <w:p w14:paraId="5F9C8FE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MDU4Mzc3NTFmZjJkMDIzZjZmZWJjMWU1OTEyOGYifQ=="/>
  </w:docVars>
  <w:rsids>
    <w:rsidRoot w:val="07265A59"/>
    <w:rsid w:val="00014B51"/>
    <w:rsid w:val="000E7EE0"/>
    <w:rsid w:val="000F55B7"/>
    <w:rsid w:val="001D3428"/>
    <w:rsid w:val="002B6BF2"/>
    <w:rsid w:val="004E27D5"/>
    <w:rsid w:val="00585B19"/>
    <w:rsid w:val="006F264C"/>
    <w:rsid w:val="009E6B50"/>
    <w:rsid w:val="00A90038"/>
    <w:rsid w:val="00DA6ADF"/>
    <w:rsid w:val="00E82BF4"/>
    <w:rsid w:val="00EC0014"/>
    <w:rsid w:val="00EE3CFD"/>
    <w:rsid w:val="00EF7812"/>
    <w:rsid w:val="00F96E21"/>
    <w:rsid w:val="07265A59"/>
    <w:rsid w:val="4D1D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458</Words>
  <Characters>916</Characters>
  <Lines>7</Lines>
  <Paragraphs>2</Paragraphs>
  <TotalTime>26</TotalTime>
  <ScaleCrop>false</ScaleCrop>
  <LinksUpToDate>false</LinksUpToDate>
  <CharactersWithSpaces>921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2024-07-26T10:34:00Z</dcterms:created>
  <dc:creator>AAA跃鑫中央空调-</dc:creator>
  <cp:lastModifiedBy>Emily_Yesncer</cp:lastModifiedBy>
  <dcterms:modified xsi:type="dcterms:W3CDTF">2026-06-03T08:44:45Z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8909F78D59DB4B09AE7CC6002DB0F9B6_11</vt:lpwstr>
  </property>
  <property fmtid="{D5CDD505-2E9C-101B-9397-08002B2CF9AE}" pid="4" name="KSOTemplateDocerSaveRecord">
    <vt:lpwstr>eyJoZGlkIjoiMWExOTEwNTU5NTdlZjcxNDQ3NjE5YmNhNDU5NGZlNGMiLCJ1c2VySWQiOiIxMDEyNTk4Mjk1In0=</vt:lpwstr>
  </property>
</Properties>
</file>