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Meal Price Calculation with Tip and Tax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//Pseudocode://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Ask the user for the meal cost.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Calculate the tip as 18% of the meal cost.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Calculate the sales tax as 7% of the meal cost.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Calculate the total amount by adding the meal cost, tip, and tax.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Display the tip, tax, and total amount to the user.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Python Code: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Part 1: Calculate total amount for a meal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meal_cost = float(input("Enter the meal cost: $"))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Calculate tip and tax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tip = meal_cost * 0.18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tax = meal_cost * 0.07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Calculate total amount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total_amount = meal_cost + tip + tax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Display results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print(f"Tip: ${tip:.2f}")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print(f"Tax: ${tax:.2f}")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print(f"Total amount: ${total_amount:.2f}")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Code: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24-Hour Clock Alarm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//Pseudocode://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Ask the user for the current time (in hours, 0 to 23).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Ask the user for the number of hours to wait for the alarm.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Add the current time to the number of hours to wait.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Use the modulus operator (`%`) with 24 to calculate the new time on the 24-hour clock.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Display the final time when the alarm will go off.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Code: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Part 2: Calculate when the alarm will go off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current_time = int(input("Enter the current time (in hours, 0-23): "))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wait_hours = int(input("Enter the number of hours to wait for the alarm: "))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Calculate the alarm time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alarm_time = (current_time + wait_hours) % 24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Display the result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print(f"Alarm will go off at: {alarm_time}:00")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Code: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