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Improving The Accuracy of a Neural Network</w:t>
      </w: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t xml:space="preserve">Joshua Farrell</w:t>
      </w:r>
    </w:p>
    <w:p w:rsidR="00000000" w:rsidDel="00000000" w:rsidP="00000000" w:rsidRDefault="00000000" w:rsidRPr="00000000" w14:paraId="00000009">
      <w:pPr>
        <w:spacing w:line="480" w:lineRule="auto"/>
        <w:jc w:val="center"/>
        <w:rPr/>
      </w:pPr>
      <w:r w:rsidDel="00000000" w:rsidR="00000000" w:rsidRPr="00000000">
        <w:rPr>
          <w:rtl w:val="0"/>
        </w:rPr>
        <w:t xml:space="preserve">Colorado State University Global Campus</w:t>
      </w:r>
    </w:p>
    <w:p w:rsidR="00000000" w:rsidDel="00000000" w:rsidP="00000000" w:rsidRDefault="00000000" w:rsidRPr="00000000" w14:paraId="0000000A">
      <w:pPr>
        <w:spacing w:line="480" w:lineRule="auto"/>
        <w:jc w:val="center"/>
        <w:rPr/>
      </w:pPr>
      <w:r w:rsidDel="00000000" w:rsidR="00000000" w:rsidRPr="00000000">
        <w:rPr>
          <w:rtl w:val="0"/>
        </w:rPr>
        <w:t xml:space="preserve">CSC580: Applying Machine Learning and Neural Networks</w:t>
      </w:r>
    </w:p>
    <w:p w:rsidR="00000000" w:rsidDel="00000000" w:rsidP="00000000" w:rsidRDefault="00000000" w:rsidRPr="00000000" w14:paraId="0000000B">
      <w:pPr>
        <w:spacing w:line="480" w:lineRule="auto"/>
        <w:jc w:val="center"/>
        <w:rPr/>
      </w:pPr>
      <w:r w:rsidDel="00000000" w:rsidR="00000000" w:rsidRPr="00000000">
        <w:rPr>
          <w:rtl w:val="0"/>
        </w:rPr>
        <w:t xml:space="preserve">Lori Farr</w:t>
      </w:r>
    </w:p>
    <w:p w:rsidR="00000000" w:rsidDel="00000000" w:rsidP="00000000" w:rsidRDefault="00000000" w:rsidRPr="00000000" w14:paraId="0000000C">
      <w:pPr>
        <w:spacing w:line="480" w:lineRule="auto"/>
        <w:jc w:val="center"/>
        <w:rPr/>
      </w:pPr>
      <w:r w:rsidDel="00000000" w:rsidR="00000000" w:rsidRPr="00000000">
        <w:rPr>
          <w:rtl w:val="0"/>
        </w:rPr>
        <w:t xml:space="preserve">March 2026</w:t>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jc w:val="left"/>
        <w:rPr>
          <w:b w:val="1"/>
          <w:bCs w:val="1"/>
          <w:color w:val="000000"/>
          <w:sz w:val="22"/>
          <w:szCs w:val="22"/>
        </w:rPr>
      </w:pPr>
      <w:bookmarkStart w:colFirst="0" w:colLast="0" w:name="_ieooue4cfsoo" w:id="0"/>
      <w:bookmarkEnd w:id="0"/>
      <w:r w:rsidDel="00000000" w:rsidR="00000000" w:rsidRPr="00000000">
        <w:rPr>
          <w:rtl w:val="0"/>
        </w:rPr>
      </w:r>
    </w:p>
    <w:p w:rsidR="00000000" w:rsidDel="00000000" w:rsidP="00000000" w:rsidRDefault="00000000" w:rsidRPr="00000000" w14:paraId="0000001A">
      <w:pPr>
        <w:spacing w:after="240" w:before="240" w:line="480" w:lineRule="auto"/>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1B">
      <w:pPr>
        <w:spacing w:after="240" w:before="240" w:line="480" w:lineRule="auto"/>
        <w:ind w:firstLine="720"/>
        <w:rPr/>
      </w:pPr>
      <w:r w:rsidDel="00000000" w:rsidR="00000000" w:rsidRPr="00000000">
        <w:rPr>
          <w:rtl w:val="0"/>
        </w:rPr>
        <w:t xml:space="preserve">Neural networks are widely used in machine learning tasks that involve complex, high dimensional data. One area where these models are especially useful is in toxicology prediction. Predicting whether chemical compounds are toxic is an important task for pharmaceutical research, environmental safety, and regulatory compliance. The Tox21 dataset is commonly used for this purpose because it contains thousands of chemical compounds labeled with toxicity outcomes across several biological targets. Machine learning models can be trained on these molecular fingerprints to identify patterns associated with toxic effects.</w:t>
      </w:r>
    </w:p>
    <w:p w:rsidR="00000000" w:rsidDel="00000000" w:rsidP="00000000" w:rsidRDefault="00000000" w:rsidRPr="00000000" w14:paraId="0000001C">
      <w:pPr>
        <w:spacing w:after="240" w:before="240" w:line="480" w:lineRule="auto"/>
        <w:ind w:firstLine="720"/>
        <w:rPr/>
      </w:pPr>
      <w:r w:rsidDel="00000000" w:rsidR="00000000" w:rsidRPr="00000000">
        <w:rPr>
          <w:rtl w:val="0"/>
        </w:rPr>
        <w:t xml:space="preserve">In this assignment, I explored improving the accuracy of a neural network trained on the Tox21 dataset by adjusting several hyperparameters. The objective was to test different combinations of model configurations and identify the one that produced the best validation accuracy. Hyperparameter tuning is an important process because neural networks are sensitive to architecture choices, learning rates, and training procedures. Small adjustments can significantly affect the final performance of the model (Goodfellow et al., 2016).</w:t>
      </w:r>
    </w:p>
    <w:p w:rsidR="00000000" w:rsidDel="00000000" w:rsidP="00000000" w:rsidRDefault="00000000" w:rsidRPr="00000000" w14:paraId="0000001D">
      <w:pPr>
        <w:spacing w:after="240" w:before="240" w:line="480" w:lineRule="auto"/>
        <w:ind w:firstLine="720"/>
        <w:rPr/>
      </w:pPr>
      <w:r w:rsidDel="00000000" w:rsidR="00000000" w:rsidRPr="00000000">
        <w:rPr>
          <w:rtl w:val="0"/>
        </w:rPr>
        <w:t xml:space="preserve">The experiment involved loading the Tox21 dataset using DeepChem, building a fully connected neural network using TensorFlow, and testing different hyperparameter combinations. The final step was evaluating the best performing configuration using validation and test accuracy metrics.</w:t>
      </w:r>
    </w:p>
    <w:p w:rsidR="00000000" w:rsidDel="00000000" w:rsidP="00000000" w:rsidRDefault="00000000" w:rsidRPr="00000000" w14:paraId="0000001E">
      <w:pPr>
        <w:pStyle w:val="Heading2"/>
        <w:keepNext w:val="0"/>
        <w:keepLines w:val="0"/>
        <w:spacing w:after="80" w:line="480" w:lineRule="auto"/>
        <w:ind w:left="0" w:firstLine="0"/>
        <w:jc w:val="center"/>
        <w:rPr>
          <w:b w:val="1"/>
          <w:bCs w:val="1"/>
          <w:sz w:val="22"/>
          <w:szCs w:val="22"/>
        </w:rPr>
      </w:pPr>
      <w:bookmarkStart w:colFirst="0" w:colLast="0" w:name="_uyjfsxbqkv9o" w:id="1"/>
      <w:bookmarkEnd w:id="1"/>
      <w:r w:rsidDel="00000000" w:rsidR="00000000" w:rsidRPr="00000000">
        <w:rPr>
          <w:b w:val="1"/>
          <w:bCs w:val="1"/>
          <w:sz w:val="22"/>
          <w:szCs w:val="22"/>
          <w:rtl w:val="0"/>
        </w:rPr>
        <w:t xml:space="preserve">Model Setup</w:t>
      </w:r>
    </w:p>
    <w:p w:rsidR="00000000" w:rsidDel="00000000" w:rsidP="00000000" w:rsidRDefault="00000000" w:rsidRPr="00000000" w14:paraId="0000001F">
      <w:pPr>
        <w:spacing w:after="240" w:before="240" w:line="480" w:lineRule="auto"/>
        <w:ind w:firstLine="720"/>
        <w:rPr/>
      </w:pPr>
      <w:r w:rsidDel="00000000" w:rsidR="00000000" w:rsidRPr="00000000">
        <w:rPr>
          <w:rtl w:val="0"/>
        </w:rPr>
        <w:t xml:space="preserve">The Tox21 dataset was loaded using the DeepChem molecular machine learning library. DeepChem converts chemical structures into numerical feature vectors using molecular fingerprints. These fingerprints represent the presence of particular chemical substructures and allow machine learning algorithms to operate on chemical data (Ramsundar et al., 2019).</w:t>
      </w:r>
    </w:p>
    <w:p w:rsidR="00000000" w:rsidDel="00000000" w:rsidP="00000000" w:rsidRDefault="00000000" w:rsidRPr="00000000" w14:paraId="00000020">
      <w:pPr>
        <w:spacing w:after="240" w:before="240" w:line="480" w:lineRule="auto"/>
        <w:ind w:firstLine="720"/>
        <w:rPr/>
      </w:pPr>
      <w:r w:rsidDel="00000000" w:rsidR="00000000" w:rsidRPr="00000000">
        <w:rPr>
          <w:rtl w:val="0"/>
        </w:rPr>
        <w:t xml:space="preserve">For this assignment, I simplified the dataset by focusing on the first toxicity task. Each chemical compound was represented by a feature vector of length 1024. These vectors served as the input to a fully connected neural network.</w:t>
      </w:r>
    </w:p>
    <w:p w:rsidR="00000000" w:rsidDel="00000000" w:rsidP="00000000" w:rsidRDefault="00000000" w:rsidRPr="00000000" w14:paraId="00000021">
      <w:pPr>
        <w:spacing w:after="240" w:before="240" w:line="480" w:lineRule="auto"/>
        <w:ind w:firstLine="720"/>
        <w:rPr/>
      </w:pPr>
      <w:r w:rsidDel="00000000" w:rsidR="00000000" w:rsidRPr="00000000">
        <w:rPr>
          <w:rtl w:val="0"/>
        </w:rPr>
        <w:t xml:space="preserve">The neural network consisted of an input layer, one or more hidden layers, and an output layer that predicted whether a compound was toxic or not. The output used a sigmoid activation function to estimate the probability of toxicity. The loss function used for training was sigmoid cross entropy, which is commonly applied to binary classification tasks.</w:t>
      </w:r>
    </w:p>
    <w:p w:rsidR="00000000" w:rsidDel="00000000" w:rsidP="00000000" w:rsidRDefault="00000000" w:rsidRPr="00000000" w14:paraId="00000022">
      <w:pPr>
        <w:spacing w:after="240" w:before="240" w:line="480" w:lineRule="auto"/>
        <w:ind w:firstLine="720"/>
        <w:rPr/>
      </w:pPr>
      <w:r w:rsidDel="00000000" w:rsidR="00000000" w:rsidRPr="00000000">
        <w:rPr>
          <w:rtl w:val="0"/>
        </w:rPr>
        <w:t xml:space="preserve">I also implemented dropout regularization in the hidden layers. Dropout randomly disables a fraction of neurons during training, which helps reduce overfitting and encourages the model to learn more generalized patterns (Srivastava et al., 2014).</w:t>
      </w:r>
    </w:p>
    <w:p w:rsidR="00000000" w:rsidDel="00000000" w:rsidP="00000000" w:rsidRDefault="00000000" w:rsidRPr="00000000" w14:paraId="00000023">
      <w:pPr>
        <w:spacing w:after="240" w:before="240" w:line="480" w:lineRule="auto"/>
        <w:ind w:firstLine="720"/>
        <w:rPr/>
      </w:pPr>
      <w:r w:rsidDel="00000000" w:rsidR="00000000" w:rsidRPr="00000000">
        <w:rPr>
          <w:rtl w:val="0"/>
        </w:rPr>
        <w:t xml:space="preserve">Before testing neural networks, I also trained a Random Forest classifier as a baseline model. Random forests are commonly used as benchmarks because they perform well on many structured datasets and provide a useful reference point for evaluating neural network performance.</w:t>
      </w:r>
    </w:p>
    <w:p w:rsidR="00000000" w:rsidDel="00000000" w:rsidP="00000000" w:rsidRDefault="00000000" w:rsidRPr="00000000" w14:paraId="00000024">
      <w:pPr>
        <w:pStyle w:val="Heading2"/>
        <w:keepNext w:val="0"/>
        <w:keepLines w:val="0"/>
        <w:spacing w:after="80" w:line="480" w:lineRule="auto"/>
        <w:ind w:left="0" w:firstLine="0"/>
        <w:jc w:val="center"/>
        <w:rPr>
          <w:b w:val="1"/>
          <w:bCs w:val="1"/>
          <w:sz w:val="22"/>
          <w:szCs w:val="22"/>
        </w:rPr>
      </w:pPr>
      <w:bookmarkStart w:colFirst="0" w:colLast="0" w:name="_mlznn7xushac" w:id="2"/>
      <w:bookmarkEnd w:id="2"/>
      <w:r w:rsidDel="00000000" w:rsidR="00000000" w:rsidRPr="00000000">
        <w:rPr>
          <w:b w:val="1"/>
          <w:bCs w:val="1"/>
          <w:sz w:val="22"/>
          <w:szCs w:val="22"/>
          <w:rtl w:val="0"/>
        </w:rPr>
        <w:t xml:space="preserve">Hyperparameter Tuning</w:t>
      </w:r>
    </w:p>
    <w:p w:rsidR="00000000" w:rsidDel="00000000" w:rsidP="00000000" w:rsidRDefault="00000000" w:rsidRPr="00000000" w14:paraId="00000025">
      <w:pPr>
        <w:spacing w:after="240" w:before="240" w:line="480" w:lineRule="auto"/>
        <w:ind w:firstLine="720"/>
        <w:rPr/>
      </w:pPr>
      <w:r w:rsidDel="00000000" w:rsidR="00000000" w:rsidRPr="00000000">
        <w:rPr>
          <w:rtl w:val="0"/>
        </w:rPr>
        <w:t xml:space="preserve">Neural network performance can vary significantly depending on hyperparameter settings. To explore this, I tested several parameters including the number of hidden units, number of hidden layers, learning rate, dropout probability, number of epochs, batch size, and whether to weight positive examples during training.</w:t>
      </w:r>
    </w:p>
    <w:p w:rsidR="00000000" w:rsidDel="00000000" w:rsidP="00000000" w:rsidRDefault="00000000" w:rsidRPr="00000000" w14:paraId="00000026">
      <w:pPr>
        <w:spacing w:after="240" w:before="240" w:line="480" w:lineRule="auto"/>
        <w:ind w:firstLine="720"/>
        <w:rPr/>
      </w:pPr>
      <w:r w:rsidDel="00000000" w:rsidR="00000000" w:rsidRPr="00000000">
        <w:rPr>
          <w:rtl w:val="0"/>
        </w:rPr>
        <w:t xml:space="preserve">Each hyperparameter was assigned a set of candidate values. A nested loop tested all combinations of these values. Because neural networks can produce slightly different results depending on the random initialization of weights, each configuration was repeated multiple times using a fixed random seed. The results were then averaged to reduce the impact of random variation.</w:t>
      </w:r>
    </w:p>
    <w:p w:rsidR="00000000" w:rsidDel="00000000" w:rsidP="00000000" w:rsidRDefault="00000000" w:rsidRPr="00000000" w14:paraId="00000027">
      <w:pPr>
        <w:spacing w:after="240" w:before="240" w:line="480" w:lineRule="auto"/>
        <w:rPr/>
      </w:pPr>
      <w:r w:rsidDel="00000000" w:rsidR="00000000" w:rsidRPr="00000000">
        <w:rPr>
          <w:rtl w:val="0"/>
        </w:rPr>
        <w:t xml:space="preserve">The following parameters were explored during tuning:</w:t>
      </w:r>
    </w:p>
    <w:p w:rsidR="00000000" w:rsidDel="00000000" w:rsidP="00000000" w:rsidRDefault="00000000" w:rsidRPr="00000000" w14:paraId="00000028">
      <w:pPr>
        <w:numPr>
          <w:ilvl w:val="0"/>
          <w:numId w:val="2"/>
        </w:numPr>
        <w:spacing w:after="0" w:afterAutospacing="0" w:before="240" w:line="480" w:lineRule="auto"/>
        <w:ind w:left="720" w:hanging="360"/>
      </w:pPr>
      <w:r w:rsidDel="00000000" w:rsidR="00000000" w:rsidRPr="00000000">
        <w:rPr>
          <w:rtl w:val="0"/>
        </w:rPr>
        <w:t xml:space="preserve">Number of hidden units</w:t>
      </w:r>
    </w:p>
    <w:p w:rsidR="00000000" w:rsidDel="00000000" w:rsidP="00000000" w:rsidRDefault="00000000" w:rsidRPr="00000000" w14:paraId="00000029">
      <w:pPr>
        <w:numPr>
          <w:ilvl w:val="0"/>
          <w:numId w:val="2"/>
        </w:numPr>
        <w:spacing w:after="0" w:afterAutospacing="0" w:before="0" w:beforeAutospacing="0" w:line="480" w:lineRule="auto"/>
        <w:ind w:left="720" w:hanging="360"/>
      </w:pPr>
      <w:r w:rsidDel="00000000" w:rsidR="00000000" w:rsidRPr="00000000">
        <w:rPr>
          <w:rtl w:val="0"/>
        </w:rPr>
        <w:t xml:space="preserve">Number of hidden layers</w:t>
      </w:r>
    </w:p>
    <w:p w:rsidR="00000000" w:rsidDel="00000000" w:rsidP="00000000" w:rsidRDefault="00000000" w:rsidRPr="00000000" w14:paraId="0000002A">
      <w:pPr>
        <w:numPr>
          <w:ilvl w:val="0"/>
          <w:numId w:val="2"/>
        </w:numPr>
        <w:spacing w:after="0" w:afterAutospacing="0" w:before="0" w:beforeAutospacing="0" w:line="480" w:lineRule="auto"/>
        <w:ind w:left="720" w:hanging="360"/>
      </w:pPr>
      <w:r w:rsidDel="00000000" w:rsidR="00000000" w:rsidRPr="00000000">
        <w:rPr>
          <w:rtl w:val="0"/>
        </w:rPr>
        <w:t xml:space="preserve">Learning rate</w:t>
      </w:r>
    </w:p>
    <w:p w:rsidR="00000000" w:rsidDel="00000000" w:rsidP="00000000" w:rsidRDefault="00000000" w:rsidRPr="00000000" w14:paraId="0000002B">
      <w:pPr>
        <w:numPr>
          <w:ilvl w:val="0"/>
          <w:numId w:val="2"/>
        </w:numPr>
        <w:spacing w:after="0" w:afterAutospacing="0" w:before="0" w:beforeAutospacing="0" w:line="480" w:lineRule="auto"/>
        <w:ind w:left="720" w:hanging="360"/>
      </w:pPr>
      <w:r w:rsidDel="00000000" w:rsidR="00000000" w:rsidRPr="00000000">
        <w:rPr>
          <w:rtl w:val="0"/>
        </w:rPr>
        <w:t xml:space="preserve">Dropout probability</w:t>
      </w:r>
    </w:p>
    <w:p w:rsidR="00000000" w:rsidDel="00000000" w:rsidP="00000000" w:rsidRDefault="00000000" w:rsidRPr="00000000" w14:paraId="0000002C">
      <w:pPr>
        <w:numPr>
          <w:ilvl w:val="0"/>
          <w:numId w:val="2"/>
        </w:numPr>
        <w:spacing w:after="0" w:afterAutospacing="0" w:before="0" w:beforeAutospacing="0" w:line="480" w:lineRule="auto"/>
        <w:ind w:left="720" w:hanging="360"/>
      </w:pPr>
      <w:r w:rsidDel="00000000" w:rsidR="00000000" w:rsidRPr="00000000">
        <w:rPr>
          <w:rtl w:val="0"/>
        </w:rPr>
        <w:t xml:space="preserve">Batch size</w:t>
      </w:r>
    </w:p>
    <w:p w:rsidR="00000000" w:rsidDel="00000000" w:rsidP="00000000" w:rsidRDefault="00000000" w:rsidRPr="00000000" w14:paraId="0000002D">
      <w:pPr>
        <w:numPr>
          <w:ilvl w:val="0"/>
          <w:numId w:val="2"/>
        </w:numPr>
        <w:spacing w:after="0" w:afterAutospacing="0" w:before="0" w:beforeAutospacing="0" w:line="480" w:lineRule="auto"/>
        <w:ind w:left="720" w:hanging="360"/>
      </w:pPr>
      <w:r w:rsidDel="00000000" w:rsidR="00000000" w:rsidRPr="00000000">
        <w:rPr>
          <w:rtl w:val="0"/>
        </w:rPr>
        <w:t xml:space="preserve">Number of training epochs</w:t>
      </w:r>
    </w:p>
    <w:p w:rsidR="00000000" w:rsidDel="00000000" w:rsidP="00000000" w:rsidRDefault="00000000" w:rsidRPr="00000000" w14:paraId="0000002E">
      <w:pPr>
        <w:numPr>
          <w:ilvl w:val="0"/>
          <w:numId w:val="2"/>
        </w:numPr>
        <w:spacing w:after="240" w:before="0" w:beforeAutospacing="0" w:line="480" w:lineRule="auto"/>
        <w:ind w:left="720" w:hanging="360"/>
      </w:pPr>
      <w:r w:rsidDel="00000000" w:rsidR="00000000" w:rsidRPr="00000000">
        <w:rPr>
          <w:rtl w:val="0"/>
        </w:rPr>
        <w:t xml:space="preserve">Positive class weighting</w:t>
      </w:r>
    </w:p>
    <w:p w:rsidR="00000000" w:rsidDel="00000000" w:rsidP="00000000" w:rsidRDefault="00000000" w:rsidRPr="00000000" w14:paraId="0000002F">
      <w:pPr>
        <w:spacing w:after="240" w:before="240" w:line="480" w:lineRule="auto"/>
        <w:ind w:firstLine="720"/>
        <w:rPr/>
      </w:pPr>
      <w:r w:rsidDel="00000000" w:rsidR="00000000" w:rsidRPr="00000000">
        <w:rPr>
          <w:rtl w:val="0"/>
        </w:rPr>
        <w:t xml:space="preserve">Positive class weighting was particularly important because the Tox21 dataset contains class imbalance. Toxic compounds occur less frequently than non toxic compounds, and weighting helps ensure that the model pays appropriate attention to minority examples.</w:t>
      </w:r>
    </w:p>
    <w:p w:rsidR="00000000" w:rsidDel="00000000" w:rsidP="00000000" w:rsidRDefault="00000000" w:rsidRPr="00000000" w14:paraId="00000030">
      <w:pPr>
        <w:pStyle w:val="Heading2"/>
        <w:keepNext w:val="0"/>
        <w:keepLines w:val="0"/>
        <w:spacing w:after="80" w:line="480" w:lineRule="auto"/>
        <w:ind w:left="0" w:firstLine="0"/>
        <w:jc w:val="center"/>
        <w:rPr>
          <w:b w:val="1"/>
          <w:bCs w:val="1"/>
          <w:sz w:val="22"/>
          <w:szCs w:val="22"/>
        </w:rPr>
      </w:pPr>
      <w:bookmarkStart w:colFirst="0" w:colLast="0" w:name="_ppji8vbs88fc" w:id="3"/>
      <w:bookmarkEnd w:id="3"/>
      <w:r w:rsidDel="00000000" w:rsidR="00000000" w:rsidRPr="00000000">
        <w:rPr>
          <w:b w:val="1"/>
          <w:bCs w:val="1"/>
          <w:sz w:val="22"/>
          <w:szCs w:val="22"/>
          <w:rtl w:val="0"/>
        </w:rPr>
        <w:t xml:space="preserve">Results</w:t>
      </w:r>
    </w:p>
    <w:p w:rsidR="00000000" w:rsidDel="00000000" w:rsidP="00000000" w:rsidRDefault="00000000" w:rsidRPr="00000000" w14:paraId="00000031">
      <w:pPr>
        <w:spacing w:after="240" w:before="240" w:line="480" w:lineRule="auto"/>
        <w:rPr/>
      </w:pPr>
      <w:r w:rsidDel="00000000" w:rsidR="00000000" w:rsidRPr="00000000">
        <w:rPr>
          <w:rtl w:val="0"/>
        </w:rPr>
        <w:t xml:space="preserve">After evaluating multiple hyperparameter combinations, the best performing configuration used the following settings:</w:t>
      </w:r>
    </w:p>
    <w:p w:rsidR="00000000" w:rsidDel="00000000" w:rsidP="00000000" w:rsidRDefault="00000000" w:rsidRPr="00000000" w14:paraId="00000032">
      <w:pPr>
        <w:numPr>
          <w:ilvl w:val="0"/>
          <w:numId w:val="1"/>
        </w:numPr>
        <w:spacing w:after="0" w:afterAutospacing="0" w:before="240" w:line="480" w:lineRule="auto"/>
        <w:ind w:left="720" w:hanging="360"/>
      </w:pPr>
      <w:r w:rsidDel="00000000" w:rsidR="00000000" w:rsidRPr="00000000">
        <w:rPr>
          <w:rtl w:val="0"/>
        </w:rPr>
        <w:t xml:space="preserve">Hidden units: 50</w:t>
      </w:r>
    </w:p>
    <w:p w:rsidR="00000000" w:rsidDel="00000000" w:rsidP="00000000" w:rsidRDefault="00000000" w:rsidRPr="00000000" w14:paraId="00000033">
      <w:pPr>
        <w:numPr>
          <w:ilvl w:val="0"/>
          <w:numId w:val="1"/>
        </w:numPr>
        <w:spacing w:after="0" w:afterAutospacing="0" w:before="0" w:beforeAutospacing="0" w:line="480" w:lineRule="auto"/>
        <w:ind w:left="720" w:hanging="360"/>
      </w:pPr>
      <w:r w:rsidDel="00000000" w:rsidR="00000000" w:rsidRPr="00000000">
        <w:rPr>
          <w:rtl w:val="0"/>
        </w:rPr>
        <w:t xml:space="preserve">Hidden layers: 1</w:t>
      </w:r>
    </w:p>
    <w:p w:rsidR="00000000" w:rsidDel="00000000" w:rsidP="00000000" w:rsidRDefault="00000000" w:rsidRPr="00000000" w14:paraId="00000034">
      <w:pPr>
        <w:numPr>
          <w:ilvl w:val="0"/>
          <w:numId w:val="1"/>
        </w:numPr>
        <w:spacing w:after="0" w:afterAutospacing="0" w:before="0" w:beforeAutospacing="0" w:line="480" w:lineRule="auto"/>
        <w:ind w:left="720" w:hanging="360"/>
      </w:pPr>
      <w:r w:rsidDel="00000000" w:rsidR="00000000" w:rsidRPr="00000000">
        <w:rPr>
          <w:rtl w:val="0"/>
        </w:rPr>
        <w:t xml:space="preserve">Learning rate: 0.0005</w:t>
      </w:r>
    </w:p>
    <w:p w:rsidR="00000000" w:rsidDel="00000000" w:rsidP="00000000" w:rsidRDefault="00000000" w:rsidRPr="00000000" w14:paraId="00000035">
      <w:pPr>
        <w:numPr>
          <w:ilvl w:val="0"/>
          <w:numId w:val="1"/>
        </w:numPr>
        <w:spacing w:after="0" w:afterAutospacing="0" w:before="0" w:beforeAutospacing="0" w:line="480" w:lineRule="auto"/>
        <w:ind w:left="720" w:hanging="360"/>
      </w:pPr>
      <w:r w:rsidDel="00000000" w:rsidR="00000000" w:rsidRPr="00000000">
        <w:rPr>
          <w:rtl w:val="0"/>
        </w:rPr>
        <w:t xml:space="preserve">Dropout probability: 0.5</w:t>
      </w:r>
    </w:p>
    <w:p w:rsidR="00000000" w:rsidDel="00000000" w:rsidP="00000000" w:rsidRDefault="00000000" w:rsidRPr="00000000" w14:paraId="00000036">
      <w:pPr>
        <w:numPr>
          <w:ilvl w:val="0"/>
          <w:numId w:val="1"/>
        </w:numPr>
        <w:spacing w:after="0" w:afterAutospacing="0" w:before="0" w:beforeAutospacing="0" w:line="480" w:lineRule="auto"/>
        <w:ind w:left="720" w:hanging="360"/>
      </w:pPr>
      <w:r w:rsidDel="00000000" w:rsidR="00000000" w:rsidRPr="00000000">
        <w:rPr>
          <w:rtl w:val="0"/>
        </w:rPr>
        <w:t xml:space="preserve">Batch size: 100</w:t>
      </w:r>
    </w:p>
    <w:p w:rsidR="00000000" w:rsidDel="00000000" w:rsidP="00000000" w:rsidRDefault="00000000" w:rsidRPr="00000000" w14:paraId="00000037">
      <w:pPr>
        <w:numPr>
          <w:ilvl w:val="0"/>
          <w:numId w:val="1"/>
        </w:numPr>
        <w:spacing w:after="0" w:afterAutospacing="0" w:before="0" w:beforeAutospacing="0" w:line="480" w:lineRule="auto"/>
        <w:ind w:left="720" w:hanging="360"/>
      </w:pPr>
      <w:r w:rsidDel="00000000" w:rsidR="00000000" w:rsidRPr="00000000">
        <w:rPr>
          <w:rtl w:val="0"/>
        </w:rPr>
        <w:t xml:space="preserve">Training epochs: 20</w:t>
        <w:br w:type="textWrapping"/>
      </w:r>
    </w:p>
    <w:p w:rsidR="00000000" w:rsidDel="00000000" w:rsidP="00000000" w:rsidRDefault="00000000" w:rsidRPr="00000000" w14:paraId="00000038">
      <w:pPr>
        <w:numPr>
          <w:ilvl w:val="0"/>
          <w:numId w:val="1"/>
        </w:numPr>
        <w:spacing w:after="240" w:before="0" w:beforeAutospacing="0" w:line="480" w:lineRule="auto"/>
        <w:ind w:left="720" w:hanging="360"/>
      </w:pPr>
      <w:r w:rsidDel="00000000" w:rsidR="00000000" w:rsidRPr="00000000">
        <w:rPr>
          <w:rtl w:val="0"/>
        </w:rPr>
        <w:t xml:space="preserve">Positive class weighting enabled</w:t>
      </w:r>
    </w:p>
    <w:p w:rsidR="00000000" w:rsidDel="00000000" w:rsidP="00000000" w:rsidRDefault="00000000" w:rsidRPr="00000000" w14:paraId="00000039">
      <w:pPr>
        <w:spacing w:after="240" w:before="240" w:line="480" w:lineRule="auto"/>
        <w:rPr/>
      </w:pPr>
      <w:r w:rsidDel="00000000" w:rsidR="00000000" w:rsidRPr="00000000">
        <w:rPr>
          <w:rtl w:val="0"/>
        </w:rPr>
        <w:t xml:space="preserve">This model achieved the following performance:</w:t>
      </w:r>
    </w:p>
    <w:p w:rsidR="00000000" w:rsidDel="00000000" w:rsidP="00000000" w:rsidRDefault="00000000" w:rsidRPr="00000000" w14:paraId="0000003A">
      <w:pPr>
        <w:spacing w:after="240" w:before="240" w:line="480" w:lineRule="auto"/>
        <w:rPr>
          <w:b w:val="1"/>
          <w:bCs w:val="1"/>
        </w:rPr>
      </w:pPr>
      <w:r w:rsidDel="00000000" w:rsidR="00000000" w:rsidRPr="00000000">
        <w:rPr>
          <w:rtl w:val="0"/>
        </w:rPr>
        <w:t xml:space="preserve">Validation weighted classification accuracy: </w:t>
      </w:r>
      <w:r w:rsidDel="00000000" w:rsidR="00000000" w:rsidRPr="00000000">
        <w:rPr>
          <w:b w:val="1"/>
          <w:bCs w:val="1"/>
          <w:rtl w:val="0"/>
        </w:rPr>
        <w:t xml:space="preserve">0.7152</w:t>
        <w:br w:type="textWrapping"/>
      </w:r>
      <w:r w:rsidDel="00000000" w:rsidR="00000000" w:rsidRPr="00000000">
        <w:rPr>
          <w:rtl w:val="0"/>
        </w:rPr>
        <w:t xml:space="preserve">Test weighted classification accuracy: </w:t>
      </w:r>
      <w:r w:rsidDel="00000000" w:rsidR="00000000" w:rsidRPr="00000000">
        <w:rPr>
          <w:b w:val="1"/>
          <w:bCs w:val="1"/>
          <w:rtl w:val="0"/>
        </w:rPr>
        <w:t xml:space="preserve">0.7106</w:t>
      </w:r>
    </w:p>
    <w:p w:rsidR="00000000" w:rsidDel="00000000" w:rsidP="00000000" w:rsidRDefault="00000000" w:rsidRPr="00000000" w14:paraId="0000003B">
      <w:pPr>
        <w:spacing w:after="240" w:before="240" w:line="480" w:lineRule="auto"/>
        <w:ind w:firstLine="720"/>
        <w:rPr/>
      </w:pPr>
      <w:r w:rsidDel="00000000" w:rsidR="00000000" w:rsidRPr="00000000">
        <w:rPr>
          <w:rtl w:val="0"/>
        </w:rPr>
        <w:t xml:space="preserve">These results indicate that the model generalizes reasonably well to unseen data. The validation and test accuracies were close to each other, which suggests that the model did not severely overfit the training data.</w:t>
      </w:r>
    </w:p>
    <w:p w:rsidR="00000000" w:rsidDel="00000000" w:rsidP="00000000" w:rsidRDefault="00000000" w:rsidRPr="00000000" w14:paraId="0000003C">
      <w:pPr>
        <w:spacing w:after="240" w:before="240" w:line="480" w:lineRule="auto"/>
        <w:ind w:firstLine="720"/>
        <w:rPr/>
      </w:pPr>
      <w:r w:rsidDel="00000000" w:rsidR="00000000" w:rsidRPr="00000000">
        <w:rPr>
          <w:rtl w:val="0"/>
        </w:rPr>
        <w:t xml:space="preserve">The training loss curve also showed a general downward trend over time. Although there were fluctuations in the loss values, which is expected when using mini batch training, the overall pattern indicated that the model was successfully learning during training. Loss values were higher at the beginning of training and gradually decreased as more optimization steps were performed.</w:t>
      </w:r>
    </w:p>
    <w:p w:rsidR="00000000" w:rsidDel="00000000" w:rsidP="00000000" w:rsidRDefault="00000000" w:rsidRPr="00000000" w14:paraId="0000003D">
      <w:pPr>
        <w:pStyle w:val="Heading2"/>
        <w:keepNext w:val="0"/>
        <w:keepLines w:val="0"/>
        <w:spacing w:after="80" w:line="480" w:lineRule="auto"/>
        <w:ind w:left="0" w:firstLine="0"/>
        <w:jc w:val="center"/>
        <w:rPr>
          <w:b w:val="1"/>
          <w:bCs w:val="1"/>
          <w:sz w:val="22"/>
          <w:szCs w:val="22"/>
        </w:rPr>
      </w:pPr>
      <w:bookmarkStart w:colFirst="0" w:colLast="0" w:name="_u9kjsykdt6nx" w:id="4"/>
      <w:bookmarkEnd w:id="4"/>
      <w:r w:rsidDel="00000000" w:rsidR="00000000" w:rsidRPr="00000000">
        <w:rPr>
          <w:b w:val="1"/>
          <w:bCs w:val="1"/>
          <w:sz w:val="22"/>
          <w:szCs w:val="22"/>
          <w:rtl w:val="0"/>
        </w:rPr>
        <w:t xml:space="preserve">Discussion</w:t>
      </w:r>
    </w:p>
    <w:p w:rsidR="00000000" w:rsidDel="00000000" w:rsidP="00000000" w:rsidRDefault="00000000" w:rsidRPr="00000000" w14:paraId="0000003E">
      <w:pPr>
        <w:spacing w:after="240" w:before="240" w:line="480" w:lineRule="auto"/>
        <w:ind w:firstLine="720"/>
        <w:rPr/>
      </w:pPr>
      <w:r w:rsidDel="00000000" w:rsidR="00000000" w:rsidRPr="00000000">
        <w:rPr>
          <w:rtl w:val="0"/>
        </w:rPr>
        <w:t xml:space="preserve">The hyperparameter tuning process demonstrated that even small architectural changes can significantly affect model performance. The best performing configuration used a relatively simple architecture with only one hidden layer and 50 neurons. Increasing the network depth did not significantly improve performance in this case. This result suggests that the toxicity classification task can be captured effectively by a modest neural network architecture.</w:t>
      </w:r>
    </w:p>
    <w:p w:rsidR="00000000" w:rsidDel="00000000" w:rsidP="00000000" w:rsidRDefault="00000000" w:rsidRPr="00000000" w14:paraId="0000003F">
      <w:pPr>
        <w:spacing w:after="240" w:before="240" w:line="480" w:lineRule="auto"/>
        <w:ind w:firstLine="720"/>
        <w:rPr/>
      </w:pPr>
      <w:r w:rsidDel="00000000" w:rsidR="00000000" w:rsidRPr="00000000">
        <w:rPr>
          <w:rtl w:val="0"/>
        </w:rPr>
        <w:t xml:space="preserve">The learning rate of 0.0005 also produced stable training behavior. Learning rates that are too large can cause training to diverge, while rates that are too small can slow convergence. In this experiment, the selected value allowed the model to learn efficiently while maintaining stable updates.</w:t>
      </w:r>
    </w:p>
    <w:p w:rsidR="00000000" w:rsidDel="00000000" w:rsidP="00000000" w:rsidRDefault="00000000" w:rsidRPr="00000000" w14:paraId="00000040">
      <w:pPr>
        <w:spacing w:after="240" w:before="240" w:line="480" w:lineRule="auto"/>
        <w:ind w:firstLine="720"/>
        <w:rPr/>
      </w:pPr>
      <w:r w:rsidDel="00000000" w:rsidR="00000000" w:rsidRPr="00000000">
        <w:rPr>
          <w:rtl w:val="0"/>
        </w:rPr>
        <w:t xml:space="preserve">Dropout regularization played an important role in controlling overfitting. A dropout probability of 0.5 prevented the model from relying too heavily on individual neurons, which encouraged more robust feature learning.</w:t>
      </w:r>
    </w:p>
    <w:p w:rsidR="00000000" w:rsidDel="00000000" w:rsidP="00000000" w:rsidRDefault="00000000" w:rsidRPr="00000000" w14:paraId="00000041">
      <w:pPr>
        <w:spacing w:after="240" w:before="240" w:line="480" w:lineRule="auto"/>
        <w:ind w:firstLine="720"/>
        <w:rPr/>
      </w:pPr>
      <w:r w:rsidDel="00000000" w:rsidR="00000000" w:rsidRPr="00000000">
        <w:rPr>
          <w:rtl w:val="0"/>
        </w:rPr>
        <w:t xml:space="preserve">Finally, weighting positive examples helped address the class imbalance present in the Tox21 dataset. Without weighting, the model might prioritize predicting the majority class, which would reduce its ability to correctly identify toxic compounds.</w:t>
      </w:r>
    </w:p>
    <w:p w:rsidR="00000000" w:rsidDel="00000000" w:rsidP="00000000" w:rsidRDefault="00000000" w:rsidRPr="00000000" w14:paraId="00000042">
      <w:pPr>
        <w:pStyle w:val="Heading2"/>
        <w:keepNext w:val="0"/>
        <w:keepLines w:val="0"/>
        <w:spacing w:after="80" w:line="480" w:lineRule="auto"/>
        <w:ind w:left="0" w:firstLine="0"/>
        <w:jc w:val="center"/>
        <w:rPr>
          <w:b w:val="1"/>
          <w:bCs w:val="1"/>
          <w:sz w:val="22"/>
          <w:szCs w:val="22"/>
        </w:rPr>
      </w:pPr>
      <w:bookmarkStart w:colFirst="0" w:colLast="0" w:name="_s0q9cib2bt7s" w:id="5"/>
      <w:bookmarkEnd w:id="5"/>
      <w:r w:rsidDel="00000000" w:rsidR="00000000" w:rsidRPr="00000000">
        <w:rPr>
          <w:b w:val="1"/>
          <w:bCs w:val="1"/>
          <w:sz w:val="22"/>
          <w:szCs w:val="22"/>
          <w:rtl w:val="0"/>
        </w:rPr>
        <w:t xml:space="preserve">Conclusion</w:t>
      </w:r>
    </w:p>
    <w:p w:rsidR="00000000" w:rsidDel="00000000" w:rsidP="00000000" w:rsidRDefault="00000000" w:rsidRPr="00000000" w14:paraId="00000043">
      <w:pPr>
        <w:spacing w:after="240" w:before="240" w:line="480" w:lineRule="auto"/>
        <w:ind w:firstLine="720"/>
        <w:rPr/>
      </w:pPr>
      <w:r w:rsidDel="00000000" w:rsidR="00000000" w:rsidRPr="00000000">
        <w:rPr>
          <w:rtl w:val="0"/>
        </w:rPr>
        <w:t xml:space="preserve">In this assignment, I improved the performance of a neural network trained on the Tox21 dataset by performing systematic hyperparameter tuning. The best performing model achieved a validation accuracy of 0.7152 and a test accuracy of 0.7106. The results show that even relatively simple neural network architectures can produce meaningful predictions for toxicity classification tasks.</w:t>
      </w:r>
    </w:p>
    <w:p w:rsidR="00000000" w:rsidDel="00000000" w:rsidP="00000000" w:rsidRDefault="00000000" w:rsidRPr="00000000" w14:paraId="00000044">
      <w:pPr>
        <w:spacing w:after="240" w:before="240" w:line="480" w:lineRule="auto"/>
        <w:ind w:firstLine="720"/>
        <w:rPr/>
      </w:pPr>
      <w:r w:rsidDel="00000000" w:rsidR="00000000" w:rsidRPr="00000000">
        <w:rPr>
          <w:rtl w:val="0"/>
        </w:rPr>
        <w:t xml:space="preserve">The experiment also highlighted the importance of hyperparameter selection, regularization, and handling class imbalance when training neural networks. Future work could explore more advanced architectures, additional feature representations, or ensemble methods to further improve predictive accuracy.</w:t>
      </w:r>
    </w:p>
    <w:p w:rsidR="00000000" w:rsidDel="00000000" w:rsidP="00000000" w:rsidRDefault="00000000" w:rsidRPr="00000000" w14:paraId="00000045">
      <w:pPr>
        <w:spacing w:after="240" w:before="240" w:line="480" w:lineRule="auto"/>
        <w:ind w:firstLine="720"/>
        <w:rPr/>
      </w:pPr>
      <w:r w:rsidDel="00000000" w:rsidR="00000000" w:rsidRPr="00000000">
        <w:rPr>
          <w:rtl w:val="0"/>
        </w:rPr>
        <w:t xml:space="preserve">Overall, the experiment demonstrates how careful tuning and evaluation can lead to measurable improvements in machine learning models applied to real world scientific datasets.</w:t>
      </w:r>
    </w:p>
    <w:p w:rsidR="00000000" w:rsidDel="00000000" w:rsidP="00000000" w:rsidRDefault="00000000" w:rsidRPr="00000000" w14:paraId="00000046">
      <w:pPr>
        <w:spacing w:after="240" w:before="240" w:line="480" w:lineRule="auto"/>
        <w:ind w:left="0" w:firstLine="0"/>
        <w:rPr/>
      </w:pPr>
      <w:r w:rsidDel="00000000" w:rsidR="00000000" w:rsidRPr="00000000">
        <w:rPr>
          <w:rtl w:val="0"/>
        </w:rPr>
      </w:r>
    </w:p>
    <w:p w:rsidR="00000000" w:rsidDel="00000000" w:rsidP="00000000" w:rsidRDefault="00000000" w:rsidRPr="00000000" w14:paraId="00000047">
      <w:pPr>
        <w:spacing w:after="240" w:before="240" w:line="480" w:lineRule="auto"/>
        <w:ind w:firstLine="720"/>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8">
      <w:pPr>
        <w:spacing w:after="240" w:before="240" w:line="480" w:lineRule="auto"/>
        <w:ind w:left="720" w:hanging="720"/>
        <w:rPr>
          <w:color w:val="1155cc"/>
          <w:u w:val="single"/>
        </w:rPr>
      </w:pPr>
      <w:r w:rsidDel="00000000" w:rsidR="00000000" w:rsidRPr="00000000">
        <w:rPr>
          <w:rtl w:val="0"/>
        </w:rPr>
        <w:t xml:space="preserve">Goodfellow, I., Bengio, Y., &amp; Courville, A. (2016). </w:t>
      </w:r>
      <w:r w:rsidDel="00000000" w:rsidR="00000000" w:rsidRPr="00000000">
        <w:rPr>
          <w:i w:val="1"/>
          <w:iCs w:val="1"/>
          <w:rtl w:val="0"/>
        </w:rPr>
        <w:t xml:space="preserve">Deep learning</w:t>
      </w:r>
      <w:r w:rsidDel="00000000" w:rsidR="00000000" w:rsidRPr="00000000">
        <w:rPr>
          <w:rtl w:val="0"/>
        </w:rPr>
        <w:t xml:space="preserve">. MIT Press.</w:t>
        <w:br w:type="textWrapping"/>
      </w:r>
      <w:hyperlink r:id="rId9">
        <w:r w:rsidDel="00000000" w:rsidR="00000000" w:rsidRPr="00000000">
          <w:rPr>
            <w:color w:val="1155cc"/>
            <w:u w:val="single"/>
            <w:rtl w:val="0"/>
          </w:rPr>
          <w:t xml:space="preserve">https://www.deeplearningbook.org</w:t>
        </w:r>
      </w:hyperlink>
      <w:r w:rsidDel="00000000" w:rsidR="00000000" w:rsidRPr="00000000">
        <w:rPr>
          <w:rtl w:val="0"/>
        </w:rPr>
      </w:r>
    </w:p>
    <w:p w:rsidR="00000000" w:rsidDel="00000000" w:rsidP="00000000" w:rsidRDefault="00000000" w:rsidRPr="00000000" w14:paraId="00000049">
      <w:pPr>
        <w:spacing w:after="240" w:before="240" w:line="480" w:lineRule="auto"/>
        <w:ind w:left="720" w:hanging="720"/>
        <w:rPr/>
      </w:pPr>
      <w:r w:rsidDel="00000000" w:rsidR="00000000" w:rsidRPr="00000000">
        <w:rPr>
          <w:rtl w:val="0"/>
        </w:rPr>
        <w:t xml:space="preserve">Ramsundar, B., Eastman, P., Walters, P., &amp; Pande, V. (2019). </w:t>
      </w:r>
      <w:r w:rsidDel="00000000" w:rsidR="00000000" w:rsidRPr="00000000">
        <w:rPr>
          <w:i w:val="1"/>
          <w:iCs w:val="1"/>
          <w:rtl w:val="0"/>
        </w:rPr>
        <w:t xml:space="preserve">Deep learning for the life sciences</w:t>
      </w:r>
      <w:r w:rsidDel="00000000" w:rsidR="00000000" w:rsidRPr="00000000">
        <w:rPr>
          <w:rtl w:val="0"/>
        </w:rPr>
        <w:t xml:space="preserve">. O’Reilly Media.</w:t>
        <w:br w:type="textWrapping"/>
        <w:t xml:space="preserve">https://books.google.com/books?id=5uiRDwAAQBAJ</w:t>
      </w:r>
    </w:p>
    <w:p w:rsidR="00000000" w:rsidDel="00000000" w:rsidP="00000000" w:rsidRDefault="00000000" w:rsidRPr="00000000" w14:paraId="0000004A">
      <w:pPr>
        <w:spacing w:after="240" w:before="240" w:line="480" w:lineRule="auto"/>
        <w:ind w:left="720" w:hanging="720"/>
        <w:rPr>
          <w:color w:val="1155cc"/>
          <w:u w:val="single"/>
        </w:rPr>
      </w:pPr>
      <w:r w:rsidDel="00000000" w:rsidR="00000000" w:rsidRPr="00000000">
        <w:rPr>
          <w:rtl w:val="0"/>
        </w:rPr>
        <w:t xml:space="preserve">Srivastava, N., Hinton, G., Krizhevsky, A., Sutskever, I., &amp; Salakhutdinov, R. (2014). Dropout: A simple way to prevent neural networks from overfitting. </w:t>
      </w:r>
      <w:r w:rsidDel="00000000" w:rsidR="00000000" w:rsidRPr="00000000">
        <w:rPr>
          <w:i w:val="1"/>
          <w:iCs w:val="1"/>
          <w:rtl w:val="0"/>
        </w:rPr>
        <w:t xml:space="preserve">Journal of Machine Learning Research, 15</w:t>
      </w:r>
      <w:r w:rsidDel="00000000" w:rsidR="00000000" w:rsidRPr="00000000">
        <w:rPr>
          <w:rtl w:val="0"/>
        </w:rPr>
        <w:t xml:space="preserve">, 1929–1958.</w:t>
        <w:br w:type="textWrapping"/>
      </w:r>
      <w:hyperlink r:id="rId10">
        <w:r w:rsidDel="00000000" w:rsidR="00000000" w:rsidRPr="00000000">
          <w:rPr>
            <w:color w:val="1155cc"/>
            <w:u w:val="single"/>
            <w:rtl w:val="0"/>
          </w:rPr>
          <w:t xml:space="preserve">https://jmlr.org/papers/v15/srivastava14a.html</w:t>
        </w:r>
      </w:hyperlink>
      <w:r w:rsidDel="00000000" w:rsidR="00000000" w:rsidRPr="00000000">
        <w:rPr>
          <w:rtl w:val="0"/>
        </w:rPr>
      </w:r>
    </w:p>
    <w:p w:rsidR="00000000" w:rsidDel="00000000" w:rsidP="00000000" w:rsidRDefault="00000000" w:rsidRPr="00000000" w14:paraId="0000004B">
      <w:pPr>
        <w:spacing w:after="240" w:before="240" w:line="480" w:lineRule="auto"/>
        <w:ind w:left="720" w:hanging="720"/>
        <w:rPr/>
      </w:pPr>
      <w:r w:rsidDel="00000000" w:rsidR="00000000" w:rsidRPr="00000000">
        <w:rPr>
          <w:rtl w:val="0"/>
        </w:rPr>
      </w:r>
    </w:p>
    <w:p w:rsidR="00000000" w:rsidDel="00000000" w:rsidP="00000000" w:rsidRDefault="00000000" w:rsidRPr="00000000" w14:paraId="0000004C">
      <w:pPr>
        <w:spacing w:after="240" w:before="240" w:line="480" w:lineRule="auto"/>
        <w:ind w:left="1440"/>
        <w:rPr/>
      </w:pPr>
      <w:r w:rsidDel="00000000" w:rsidR="00000000" w:rsidRPr="00000000">
        <w:rPr>
          <w:rtl w:val="0"/>
        </w:rPr>
      </w:r>
    </w:p>
    <w:p w:rsidR="00000000" w:rsidDel="00000000" w:rsidP="00000000" w:rsidRDefault="00000000" w:rsidRPr="00000000" w14:paraId="0000004D">
      <w:pPr>
        <w:spacing w:after="240" w:before="240" w:line="480" w:lineRule="auto"/>
        <w:ind w:left="1440" w:hanging="1440"/>
        <w:rPr/>
      </w:pPr>
      <w:r w:rsidDel="00000000" w:rsidR="00000000" w:rsidRPr="00000000">
        <w:rPr>
          <w:rtl w:val="0"/>
        </w:rPr>
      </w:r>
    </w:p>
    <w:p w:rsidR="00000000" w:rsidDel="00000000" w:rsidP="00000000" w:rsidRDefault="00000000" w:rsidRPr="00000000" w14:paraId="0000004E">
      <w:pPr>
        <w:spacing w:after="240" w:before="240" w:line="480" w:lineRule="auto"/>
        <w:ind w:left="1440" w:hanging="1440"/>
        <w:rPr/>
      </w:pPr>
      <w:r w:rsidDel="00000000" w:rsidR="00000000" w:rsidRPr="00000000">
        <w:rPr>
          <w:rtl w:val="0"/>
        </w:rPr>
      </w:r>
    </w:p>
    <w:p w:rsidR="00000000" w:rsidDel="00000000" w:rsidP="00000000" w:rsidRDefault="00000000" w:rsidRPr="00000000" w14:paraId="0000004F">
      <w:pPr>
        <w:spacing w:after="240" w:before="240" w:line="480" w:lineRule="auto"/>
        <w:ind w:left="720" w:hanging="720"/>
        <w:rPr/>
      </w:pPr>
      <w:r w:rsidDel="00000000" w:rsidR="00000000" w:rsidRPr="00000000">
        <w:rPr>
          <w:rtl w:val="0"/>
        </w:rPr>
      </w:r>
    </w:p>
    <w:p w:rsidR="00000000" w:rsidDel="00000000" w:rsidP="00000000" w:rsidRDefault="00000000" w:rsidRPr="00000000" w14:paraId="00000050">
      <w:pPr>
        <w:spacing w:after="240" w:before="240" w:line="480" w:lineRule="auto"/>
        <w:ind w:left="720" w:hanging="72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sectPr>
      <w:head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left"/>
      <w:rPr/>
    </w:pPr>
    <w:r w:rsidDel="00000000" w:rsidR="00000000" w:rsidRPr="00000000">
      <w:rPr>
        <w:b w:val="1"/>
        <w:bCs w:val="1"/>
        <w:sz w:val="20"/>
        <w:szCs w:val="20"/>
        <w:rtl w:val="0"/>
      </w:rPr>
      <w:t xml:space="preserve"> Improving The Accuracy of a Neural Network  </w:t>
    </w:r>
    <w:r w:rsidDel="00000000" w:rsidR="00000000" w:rsidRPr="00000000">
      <w:rPr>
        <w:b w:val="1"/>
        <w:bCs w:val="1"/>
        <w:rtl w:val="0"/>
      </w:rPr>
      <w:t xml:space="preserve">                                </w:t>
    </w:r>
    <w:r w:rsidDel="00000000" w:rsidR="00000000" w:rsidRPr="00000000">
      <w:rPr>
        <w:b w:val="1"/>
        <w:bCs w:val="1"/>
        <w:sz w:val="20"/>
        <w:szCs w:val="20"/>
        <w:rtl w:val="0"/>
      </w:rPr>
      <w:t xml:space="preserve">                                              </w:t>
    </w:r>
    <w:r w:rsidDel="00000000" w:rsidR="00000000" w:rsidRPr="00000000">
      <w:rPr>
        <w:b w:val="1"/>
        <w:bCs w:val="1"/>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rPr>
    </w:pPr>
    <w:r w:rsidDel="00000000" w:rsidR="00000000" w:rsidRPr="00000000">
      <w:rPr>
        <w:b w:val="1"/>
        <w:bCs w:val="1"/>
        <w:rtl w:val="0"/>
      </w:rPr>
      <w:t xml:space="preserve">REFERENCES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yperlink" Target="https://jmlr.org/papers/v15/srivastava14a.html" TargetMode="External"/><Relationship Id="rId9" Type="http://schemas.openxmlformats.org/officeDocument/2006/relationships/hyperlink" Target="https://www.deeplearningbook.org?utm_source=chatgpt.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