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8594F" w14:textId="75A983B0" w:rsidR="00A56126" w:rsidRPr="00E938B7" w:rsidRDefault="00482F94" w:rsidP="00E938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938B7">
        <w:rPr>
          <w:rFonts w:ascii="Times New Roman" w:hAnsi="Times New Roman" w:cs="Times New Roman"/>
          <w:b/>
        </w:rPr>
        <w:t>Bin to 16s</w:t>
      </w:r>
      <w:r w:rsidR="00E938B7" w:rsidRPr="00E938B7">
        <w:t xml:space="preserve"> </w:t>
      </w:r>
      <w:r w:rsidR="00E938B7" w:rsidRPr="00E938B7">
        <w:rPr>
          <w:rFonts w:ascii="Times New Roman" w:hAnsi="Times New Roman" w:cs="Times New Roman"/>
          <w:b/>
        </w:rPr>
        <w:t>/ ASV-level correlation analysi</w:t>
      </w:r>
      <w:r w:rsidR="004505AA">
        <w:rPr>
          <w:rFonts w:ascii="Times New Roman" w:hAnsi="Times New Roman" w:cs="Times New Roman" w:hint="eastAsia"/>
          <w:b/>
        </w:rPr>
        <w:t>s</w:t>
      </w:r>
      <w:r w:rsidRPr="00E938B7">
        <w:rPr>
          <w:rFonts w:ascii="Times New Roman" w:hAnsi="Times New Roman" w:cs="Times New Roman"/>
          <w:b/>
        </w:rPr>
        <w:t>:</w:t>
      </w:r>
    </w:p>
    <w:p w14:paraId="36BF332D" w14:textId="77777777" w:rsidR="00E938B7" w:rsidRPr="00E938B7" w:rsidRDefault="00E938B7" w:rsidP="00E938B7">
      <w:pPr>
        <w:rPr>
          <w:rFonts w:ascii="Times New Roman" w:hAnsi="Times New Roman" w:cs="Times New Roman"/>
          <w:bCs/>
        </w:rPr>
      </w:pPr>
      <w:r w:rsidRPr="00E938B7">
        <w:rPr>
          <w:rFonts w:ascii="Times New Roman" w:hAnsi="Times New Roman" w:cs="Times New Roman"/>
          <w:b/>
          <w:bCs/>
        </w:rPr>
        <w:t>Purpose:</w:t>
      </w:r>
      <w:r w:rsidRPr="00E938B7">
        <w:rPr>
          <w:rFonts w:ascii="Times New Roman" w:hAnsi="Times New Roman" w:cs="Times New Roman"/>
          <w:bCs/>
        </w:rPr>
        <w:t xml:space="preserve"> community interaction and temporal organization.</w:t>
      </w:r>
    </w:p>
    <w:p w14:paraId="601B1286" w14:textId="77777777" w:rsidR="00E938B7" w:rsidRPr="00E938B7" w:rsidRDefault="00E938B7" w:rsidP="00E938B7">
      <w:pPr>
        <w:rPr>
          <w:rFonts w:ascii="Times New Roman" w:hAnsi="Times New Roman" w:cs="Times New Roman"/>
          <w:bCs/>
        </w:rPr>
      </w:pPr>
      <w:r w:rsidRPr="00E938B7">
        <w:rPr>
          <w:rFonts w:ascii="Times New Roman" w:hAnsi="Times New Roman" w:cs="Times New Roman"/>
          <w:bCs/>
        </w:rPr>
        <w:t xml:space="preserve">This analysis uses ASV-level genus dynamics to detect </w:t>
      </w:r>
      <w:r w:rsidRPr="00E938B7">
        <w:rPr>
          <w:rFonts w:ascii="Times New Roman" w:hAnsi="Times New Roman" w:cs="Times New Roman"/>
          <w:b/>
          <w:bCs/>
        </w:rPr>
        <w:t>co-occurrence, exclusion, and phase-associated microbial modules</w:t>
      </w:r>
      <w:r w:rsidRPr="00E938B7">
        <w:rPr>
          <w:rFonts w:ascii="Times New Roman" w:hAnsi="Times New Roman" w:cs="Times New Roman"/>
          <w:bCs/>
        </w:rPr>
        <w:t xml:space="preserve"> across reactor operation. Its novelty is that it captures </w:t>
      </w:r>
      <w:r w:rsidRPr="00E938B7">
        <w:rPr>
          <w:rFonts w:ascii="Times New Roman" w:hAnsi="Times New Roman" w:cs="Times New Roman"/>
          <w:b/>
          <w:bCs/>
        </w:rPr>
        <w:t>temporal ecological structure</w:t>
      </w:r>
      <w:r w:rsidRPr="00E938B7">
        <w:rPr>
          <w:rFonts w:ascii="Times New Roman" w:hAnsi="Times New Roman" w:cs="Times New Roman"/>
          <w:bCs/>
        </w:rPr>
        <w:t>: which genera rise and fall together, which genera are negatively associated, and whether the community organizes into repeatable modules across Phases I–V.</w:t>
      </w:r>
    </w:p>
    <w:p w14:paraId="09A27BF8" w14:textId="77777777" w:rsidR="00E938B7" w:rsidRPr="00E938B7" w:rsidRDefault="00E938B7" w:rsidP="00E938B7">
      <w:pPr>
        <w:rPr>
          <w:rFonts w:ascii="Times New Roman" w:hAnsi="Times New Roman" w:cs="Times New Roman"/>
          <w:bCs/>
        </w:rPr>
      </w:pPr>
      <w:r w:rsidRPr="00E938B7">
        <w:rPr>
          <w:rFonts w:ascii="Times New Roman" w:hAnsi="Times New Roman" w:cs="Times New Roman"/>
          <w:bCs/>
        </w:rPr>
        <w:t xml:space="preserve">This is useful because 16S has stronger temporal sample coverage and is better suited for </w:t>
      </w:r>
      <w:r w:rsidRPr="00E938B7">
        <w:rPr>
          <w:rFonts w:ascii="Times New Roman" w:hAnsi="Times New Roman" w:cs="Times New Roman"/>
          <w:b/>
          <w:bCs/>
        </w:rPr>
        <w:t>correlation structure</w:t>
      </w:r>
      <w:r w:rsidRPr="00E938B7">
        <w:rPr>
          <w:rFonts w:ascii="Times New Roman" w:hAnsi="Times New Roman" w:cs="Times New Roman"/>
          <w:bCs/>
        </w:rPr>
        <w:t xml:space="preserve"> than MAGs alone. It can show, for example, that </w:t>
      </w:r>
      <w:r w:rsidRPr="00E938B7">
        <w:rPr>
          <w:rFonts w:ascii="Times New Roman" w:hAnsi="Times New Roman" w:cs="Times New Roman"/>
          <w:bCs/>
          <w:i/>
          <w:iCs/>
        </w:rPr>
        <w:t>Ca. Accumulibacter</w:t>
      </w:r>
      <w:r w:rsidRPr="00E938B7">
        <w:rPr>
          <w:rFonts w:ascii="Times New Roman" w:hAnsi="Times New Roman" w:cs="Times New Roman"/>
          <w:bCs/>
        </w:rPr>
        <w:t xml:space="preserve">, </w:t>
      </w:r>
      <w:r w:rsidRPr="00E938B7">
        <w:rPr>
          <w:rFonts w:ascii="Times New Roman" w:hAnsi="Times New Roman" w:cs="Times New Roman"/>
          <w:bCs/>
          <w:i/>
          <w:iCs/>
        </w:rPr>
        <w:t>Thauera</w:t>
      </w:r>
      <w:r w:rsidRPr="00E938B7">
        <w:rPr>
          <w:rFonts w:ascii="Times New Roman" w:hAnsi="Times New Roman" w:cs="Times New Roman"/>
          <w:bCs/>
        </w:rPr>
        <w:t xml:space="preserve">, </w:t>
      </w:r>
      <w:r w:rsidRPr="00E938B7">
        <w:rPr>
          <w:rFonts w:ascii="Times New Roman" w:hAnsi="Times New Roman" w:cs="Times New Roman"/>
          <w:bCs/>
          <w:i/>
          <w:iCs/>
        </w:rPr>
        <w:t>Zoogloea</w:t>
      </w:r>
      <w:r w:rsidRPr="00E938B7">
        <w:rPr>
          <w:rFonts w:ascii="Times New Roman" w:hAnsi="Times New Roman" w:cs="Times New Roman"/>
          <w:bCs/>
        </w:rPr>
        <w:t xml:space="preserve">, </w:t>
      </w:r>
      <w:r w:rsidRPr="00E938B7">
        <w:rPr>
          <w:rFonts w:ascii="Times New Roman" w:hAnsi="Times New Roman" w:cs="Times New Roman"/>
          <w:bCs/>
          <w:i/>
          <w:iCs/>
        </w:rPr>
        <w:t>Competibacter</w:t>
      </w:r>
      <w:r w:rsidRPr="00E938B7">
        <w:rPr>
          <w:rFonts w:ascii="Times New Roman" w:hAnsi="Times New Roman" w:cs="Times New Roman"/>
          <w:bCs/>
        </w:rPr>
        <w:t xml:space="preserve">, </w:t>
      </w:r>
      <w:r w:rsidRPr="00E938B7">
        <w:rPr>
          <w:rFonts w:ascii="Times New Roman" w:hAnsi="Times New Roman" w:cs="Times New Roman"/>
          <w:bCs/>
          <w:i/>
          <w:iCs/>
        </w:rPr>
        <w:t>Dokdonella</w:t>
      </w:r>
      <w:r w:rsidRPr="00E938B7">
        <w:rPr>
          <w:rFonts w:ascii="Times New Roman" w:hAnsi="Times New Roman" w:cs="Times New Roman"/>
          <w:bCs/>
        </w:rPr>
        <w:t xml:space="preserve">, or </w:t>
      </w:r>
      <w:r w:rsidRPr="00E938B7">
        <w:rPr>
          <w:rFonts w:ascii="Times New Roman" w:hAnsi="Times New Roman" w:cs="Times New Roman"/>
          <w:bCs/>
          <w:i/>
          <w:iCs/>
        </w:rPr>
        <w:t>Pseudoxanthomonas</w:t>
      </w:r>
      <w:r w:rsidRPr="00E938B7">
        <w:rPr>
          <w:rFonts w:ascii="Times New Roman" w:hAnsi="Times New Roman" w:cs="Times New Roman"/>
          <w:bCs/>
        </w:rPr>
        <w:t xml:space="preserve"> belong to different response modules under changing aeration, nitrite carryover, C/N ratio, or propionate enrichment.</w:t>
      </w:r>
    </w:p>
    <w:p w14:paraId="4B93A2CB" w14:textId="36602FBD" w:rsidR="00482F94" w:rsidRDefault="00E938B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</w:t>
      </w:r>
      <w:r>
        <w:rPr>
          <w:rFonts w:ascii="Times New Roman" w:hAnsi="Times New Roman" w:cs="Times New Roman" w:hint="eastAsia"/>
          <w:bCs/>
        </w:rPr>
        <w:t xml:space="preserve">ur target modules: </w:t>
      </w:r>
    </w:p>
    <w:p w14:paraId="596213DB" w14:textId="1F23D8BC" w:rsidR="00E938B7" w:rsidRDefault="00E938B7">
      <w:pPr>
        <w:rPr>
          <w:rFonts w:ascii="Times New Roman" w:hAnsi="Times New Roman" w:cs="Times New Roman" w:hint="eastAsia"/>
          <w:bCs/>
        </w:rPr>
      </w:pPr>
      <w:r>
        <w:rPr>
          <w:rFonts w:ascii="Times New Roman" w:hAnsi="Times New Roman" w:cs="Times New Roman" w:hint="eastAsia"/>
          <w:bCs/>
        </w:rPr>
        <w:t>1.</w:t>
      </w:r>
      <w:r w:rsidR="00FF555E" w:rsidRPr="00FF555E">
        <w:t xml:space="preserve"> </w:t>
      </w:r>
      <w:r w:rsidR="00FF555E" w:rsidRPr="00FF555E">
        <w:rPr>
          <w:rFonts w:ascii="Times New Roman" w:hAnsi="Times New Roman" w:cs="Times New Roman"/>
          <w:bCs/>
          <w:i/>
          <w:iCs/>
        </w:rPr>
        <w:t>C</w:t>
      </w:r>
      <w:r w:rsidR="00FF555E" w:rsidRPr="00FF555E">
        <w:rPr>
          <w:rFonts w:ascii="Times New Roman" w:hAnsi="Times New Roman" w:cs="Times New Roman" w:hint="eastAsia"/>
          <w:bCs/>
          <w:i/>
          <w:iCs/>
        </w:rPr>
        <w:t>a</w:t>
      </w:r>
      <w:r w:rsidR="00FF555E" w:rsidRPr="00FF555E">
        <w:rPr>
          <w:rFonts w:ascii="Times New Roman" w:hAnsi="Times New Roman" w:cs="Times New Roman"/>
          <w:bCs/>
          <w:i/>
          <w:iCs/>
        </w:rPr>
        <w:t>. competibacter.</w:t>
      </w:r>
      <w:r w:rsidR="00FF555E" w:rsidRPr="00FF555E">
        <w:rPr>
          <w:rFonts w:ascii="Times New Roman" w:hAnsi="Times New Roman" w:cs="Times New Roman"/>
          <w:bCs/>
        </w:rPr>
        <w:t xml:space="preserve"> 109</w:t>
      </w:r>
      <w:r w:rsidR="00FF555E">
        <w:rPr>
          <w:rFonts w:ascii="Times New Roman" w:hAnsi="Times New Roman" w:cs="Times New Roman" w:hint="eastAsia"/>
          <w:bCs/>
        </w:rPr>
        <w:t xml:space="preserve"> (49)</w:t>
      </w:r>
    </w:p>
    <w:p w14:paraId="63350792" w14:textId="3D2F5264" w:rsidR="00E938B7" w:rsidRDefault="00E938B7">
      <w:pPr>
        <w:rPr>
          <w:rFonts w:ascii="Times New Roman" w:hAnsi="Times New Roman" w:cs="Times New Roman" w:hint="eastAsia"/>
          <w:bCs/>
        </w:rPr>
      </w:pPr>
      <w:r>
        <w:rPr>
          <w:rFonts w:ascii="Times New Roman" w:hAnsi="Times New Roman" w:cs="Times New Roman" w:hint="eastAsia"/>
          <w:bCs/>
        </w:rPr>
        <w:t>2.</w:t>
      </w:r>
      <w:r w:rsidR="00FF555E" w:rsidRPr="00FF555E">
        <w:rPr>
          <w:rFonts w:ascii="Times New Roman" w:hAnsi="Times New Roman" w:cs="Times New Roman"/>
          <w:bCs/>
          <w:i/>
          <w:iCs/>
        </w:rPr>
        <w:t xml:space="preserve"> </w:t>
      </w:r>
      <w:r w:rsidR="00FF555E" w:rsidRPr="00FF555E">
        <w:rPr>
          <w:rFonts w:ascii="Times New Roman" w:hAnsi="Times New Roman" w:cs="Times New Roman"/>
          <w:bCs/>
          <w:i/>
          <w:iCs/>
        </w:rPr>
        <w:t>C</w:t>
      </w:r>
      <w:r w:rsidR="00FF555E" w:rsidRPr="00FF555E">
        <w:rPr>
          <w:rFonts w:ascii="Times New Roman" w:hAnsi="Times New Roman" w:cs="Times New Roman" w:hint="eastAsia"/>
          <w:bCs/>
          <w:i/>
          <w:iCs/>
        </w:rPr>
        <w:t>a</w:t>
      </w:r>
      <w:r w:rsidR="00FF555E" w:rsidRPr="00FF555E">
        <w:rPr>
          <w:rFonts w:ascii="Times New Roman" w:hAnsi="Times New Roman" w:cs="Times New Roman"/>
          <w:bCs/>
          <w:i/>
          <w:iCs/>
        </w:rPr>
        <w:t>. competibacter.</w:t>
      </w:r>
      <w:r w:rsidR="00FF555E" w:rsidRPr="00FF555E">
        <w:rPr>
          <w:rFonts w:ascii="Times New Roman" w:hAnsi="Times New Roman" w:cs="Times New Roman"/>
          <w:bCs/>
        </w:rPr>
        <w:t xml:space="preserve"> </w:t>
      </w:r>
      <w:r w:rsidR="00FF555E">
        <w:rPr>
          <w:rFonts w:ascii="Times New Roman" w:hAnsi="Times New Roman" w:cs="Times New Roman" w:hint="eastAsia"/>
          <w:bCs/>
        </w:rPr>
        <w:t xml:space="preserve">51, 23, (49); </w:t>
      </w:r>
      <w:r w:rsidR="00FF555E">
        <w:rPr>
          <w:rFonts w:ascii="Times New Roman" w:hAnsi="Times New Roman" w:cs="Times New Roman" w:hint="eastAsia"/>
          <w:bCs/>
          <w:i/>
          <w:iCs/>
        </w:rPr>
        <w:t>L</w:t>
      </w:r>
      <w:r w:rsidR="00FF555E" w:rsidRPr="00FF555E">
        <w:rPr>
          <w:rFonts w:ascii="Times New Roman" w:hAnsi="Times New Roman" w:cs="Times New Roman"/>
          <w:bCs/>
          <w:i/>
          <w:iCs/>
        </w:rPr>
        <w:t>eptovillus.</w:t>
      </w:r>
      <w:r w:rsidR="00FF555E" w:rsidRPr="00FF555E">
        <w:rPr>
          <w:rFonts w:ascii="Times New Roman" w:hAnsi="Times New Roman" w:cs="Times New Roman"/>
          <w:bCs/>
        </w:rPr>
        <w:t>9</w:t>
      </w:r>
    </w:p>
    <w:p w14:paraId="1D734CDA" w14:textId="5F6A71FE" w:rsidR="00E938B7" w:rsidRDefault="00E938B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3.</w:t>
      </w:r>
      <w:r w:rsidR="00FF555E" w:rsidRPr="00FF555E">
        <w:t xml:space="preserve"> </w:t>
      </w:r>
      <w:r w:rsidR="00FF555E" w:rsidRPr="00FF555E">
        <w:rPr>
          <w:rFonts w:ascii="Times New Roman" w:hAnsi="Times New Roman" w:cs="Times New Roman"/>
          <w:bCs/>
          <w:i/>
          <w:iCs/>
        </w:rPr>
        <w:t>Ca. accumulibacter</w:t>
      </w:r>
      <w:r w:rsidR="00FF555E" w:rsidRPr="00FF555E">
        <w:rPr>
          <w:rFonts w:ascii="Times New Roman" w:hAnsi="Times New Roman" w:cs="Times New Roman"/>
          <w:bCs/>
        </w:rPr>
        <w:t>.23</w:t>
      </w:r>
    </w:p>
    <w:p w14:paraId="28F635E7" w14:textId="5CBC9426" w:rsidR="00E938B7" w:rsidRDefault="00E938B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4.</w:t>
      </w:r>
      <w:r w:rsidR="00FF555E" w:rsidRPr="00FF555E">
        <w:t xml:space="preserve"> </w:t>
      </w:r>
      <w:r w:rsidR="00FF555E" w:rsidRPr="00FF555E">
        <w:rPr>
          <w:rFonts w:ascii="Times New Roman" w:hAnsi="Times New Roman" w:cs="Times New Roman"/>
          <w:bCs/>
          <w:i/>
          <w:iCs/>
        </w:rPr>
        <w:t>Ca. accumulibacter</w:t>
      </w:r>
      <w:r w:rsidR="00FF555E" w:rsidRPr="00FF555E">
        <w:rPr>
          <w:rFonts w:ascii="Times New Roman" w:hAnsi="Times New Roman" w:cs="Times New Roman"/>
          <w:bCs/>
        </w:rPr>
        <w:t>.8</w:t>
      </w:r>
    </w:p>
    <w:p w14:paraId="4D70F793" w14:textId="7159C2C7" w:rsidR="00E938B7" w:rsidRDefault="00E938B7">
      <w:pPr>
        <w:rPr>
          <w:rFonts w:ascii="Times New Roman" w:hAnsi="Times New Roman" w:cs="Times New Roman" w:hint="eastAsia"/>
          <w:bCs/>
        </w:rPr>
      </w:pPr>
      <w:r>
        <w:rPr>
          <w:rFonts w:ascii="Times New Roman" w:hAnsi="Times New Roman" w:cs="Times New Roman" w:hint="eastAsia"/>
          <w:bCs/>
        </w:rPr>
        <w:t>5.</w:t>
      </w:r>
      <w:r w:rsidR="00FF555E" w:rsidRPr="00FF555E">
        <w:t xml:space="preserve"> </w:t>
      </w:r>
      <w:r w:rsidR="00FF555E" w:rsidRPr="00FF555E">
        <w:rPr>
          <w:rFonts w:ascii="Times New Roman" w:hAnsi="Times New Roman" w:cs="Times New Roman"/>
          <w:bCs/>
          <w:i/>
          <w:iCs/>
        </w:rPr>
        <w:t>Thauera</w:t>
      </w:r>
      <w:r w:rsidR="00FF555E" w:rsidRPr="00FF555E">
        <w:rPr>
          <w:rFonts w:ascii="Times New Roman" w:hAnsi="Times New Roman" w:cs="Times New Roman"/>
          <w:bCs/>
        </w:rPr>
        <w:t>. 34</w:t>
      </w:r>
      <w:r w:rsidR="00342671">
        <w:rPr>
          <w:rFonts w:ascii="Times New Roman" w:hAnsi="Times New Roman" w:cs="Times New Roman" w:hint="eastAsia"/>
          <w:bCs/>
        </w:rPr>
        <w:t xml:space="preserve">; </w:t>
      </w:r>
    </w:p>
    <w:p w14:paraId="1E264E32" w14:textId="77777777" w:rsidR="00E938B7" w:rsidRDefault="00E938B7">
      <w:pPr>
        <w:rPr>
          <w:rFonts w:ascii="Times New Roman" w:hAnsi="Times New Roman" w:cs="Times New Roman"/>
          <w:bCs/>
        </w:rPr>
      </w:pPr>
    </w:p>
    <w:p w14:paraId="29193801" w14:textId="77777777" w:rsidR="00482F94" w:rsidRDefault="00482F94">
      <w:pPr>
        <w:rPr>
          <w:rFonts w:ascii="Times New Roman" w:hAnsi="Times New Roman" w:cs="Times New Roman"/>
          <w:bCs/>
        </w:rPr>
      </w:pPr>
    </w:p>
    <w:p w14:paraId="067FC540" w14:textId="77777777" w:rsidR="00482F94" w:rsidRDefault="00482F94">
      <w:pPr>
        <w:rPr>
          <w:rFonts w:ascii="Times New Roman" w:hAnsi="Times New Roman" w:cs="Times New Roman"/>
          <w:bCs/>
        </w:rPr>
      </w:pPr>
    </w:p>
    <w:p w14:paraId="2A1D2A76" w14:textId="3F86D924" w:rsidR="00482F94" w:rsidRPr="00FF555E" w:rsidRDefault="00E938B7" w:rsidP="00FF55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FF555E">
        <w:rPr>
          <w:rFonts w:ascii="Times New Roman" w:hAnsi="Times New Roman" w:cs="Times New Roman"/>
          <w:b/>
        </w:rPr>
        <w:t>Annotated bins / MAG-based metagenomic interpretation</w:t>
      </w:r>
      <w:r w:rsidRPr="00FF555E">
        <w:rPr>
          <w:rFonts w:ascii="Times New Roman" w:hAnsi="Times New Roman" w:cs="Times New Roman" w:hint="eastAsia"/>
          <w:b/>
        </w:rPr>
        <w:t>:</w:t>
      </w:r>
    </w:p>
    <w:p w14:paraId="512EEFEA" w14:textId="77777777" w:rsidR="00E938B7" w:rsidRPr="00E938B7" w:rsidRDefault="00E938B7" w:rsidP="00E938B7">
      <w:pPr>
        <w:rPr>
          <w:rFonts w:ascii="Times New Roman" w:hAnsi="Times New Roman" w:cs="Times New Roman"/>
          <w:bCs/>
        </w:rPr>
      </w:pPr>
      <w:r w:rsidRPr="00E938B7">
        <w:rPr>
          <w:rFonts w:ascii="Times New Roman" w:hAnsi="Times New Roman" w:cs="Times New Roman"/>
          <w:b/>
          <w:bCs/>
        </w:rPr>
        <w:t>Purpose:</w:t>
      </w:r>
      <w:r w:rsidRPr="00E938B7">
        <w:rPr>
          <w:rFonts w:ascii="Times New Roman" w:hAnsi="Times New Roman" w:cs="Times New Roman"/>
          <w:bCs/>
        </w:rPr>
        <w:t xml:space="preserve"> functional potential, metabolic role, and linkage to reactor performance.</w:t>
      </w:r>
    </w:p>
    <w:p w14:paraId="10B6B48F" w14:textId="77777777" w:rsidR="00E938B7" w:rsidRPr="00E938B7" w:rsidRDefault="00E938B7" w:rsidP="00E938B7">
      <w:pPr>
        <w:rPr>
          <w:rFonts w:ascii="Times New Roman" w:hAnsi="Times New Roman" w:cs="Times New Roman"/>
          <w:bCs/>
        </w:rPr>
      </w:pPr>
      <w:r w:rsidRPr="00E938B7">
        <w:rPr>
          <w:rFonts w:ascii="Times New Roman" w:hAnsi="Times New Roman" w:cs="Times New Roman"/>
          <w:bCs/>
        </w:rPr>
        <w:t xml:space="preserve">Annotated bins provide the </w:t>
      </w:r>
      <w:r w:rsidRPr="00E938B7">
        <w:rPr>
          <w:rFonts w:ascii="Times New Roman" w:hAnsi="Times New Roman" w:cs="Times New Roman"/>
          <w:b/>
          <w:bCs/>
        </w:rPr>
        <w:t>genomic basis</w:t>
      </w:r>
      <w:r w:rsidRPr="00E938B7">
        <w:rPr>
          <w:rFonts w:ascii="Times New Roman" w:hAnsi="Times New Roman" w:cs="Times New Roman"/>
          <w:bCs/>
        </w:rPr>
        <w:t xml:space="preserve"> for interpreting what key organisms may be doing. MAGs allow you to ask whether specific populations encode genes related to denitrification, N₂O production or reduction, phosphorus metabolism, PHA storage, glycogen metabolism, fermentation, VFA transformation, or intermediate metabolite exchange.</w:t>
      </w:r>
    </w:p>
    <w:p w14:paraId="4C398F8A" w14:textId="77777777" w:rsidR="00E938B7" w:rsidRPr="00E938B7" w:rsidRDefault="00E938B7" w:rsidP="00E938B7">
      <w:pPr>
        <w:rPr>
          <w:rFonts w:ascii="Times New Roman" w:hAnsi="Times New Roman" w:cs="Times New Roman"/>
          <w:bCs/>
        </w:rPr>
      </w:pPr>
      <w:r w:rsidRPr="00E938B7">
        <w:rPr>
          <w:rFonts w:ascii="Times New Roman" w:hAnsi="Times New Roman" w:cs="Times New Roman"/>
          <w:bCs/>
        </w:rPr>
        <w:t xml:space="preserve">This is where you discuss </w:t>
      </w:r>
      <w:r w:rsidRPr="00E938B7">
        <w:rPr>
          <w:rFonts w:ascii="Times New Roman" w:hAnsi="Times New Roman" w:cs="Times New Roman"/>
          <w:b/>
          <w:bCs/>
        </w:rPr>
        <w:t>gene presence</w:t>
      </w:r>
      <w:r w:rsidRPr="00E938B7">
        <w:rPr>
          <w:rFonts w:ascii="Times New Roman" w:hAnsi="Times New Roman" w:cs="Times New Roman"/>
          <w:bCs/>
        </w:rPr>
        <w:t xml:space="preserve">, </w:t>
      </w:r>
      <w:r w:rsidRPr="00E938B7">
        <w:rPr>
          <w:rFonts w:ascii="Times New Roman" w:hAnsi="Times New Roman" w:cs="Times New Roman"/>
          <w:b/>
          <w:bCs/>
        </w:rPr>
        <w:t>pathway completeness</w:t>
      </w:r>
      <w:r w:rsidRPr="00E938B7">
        <w:rPr>
          <w:rFonts w:ascii="Times New Roman" w:hAnsi="Times New Roman" w:cs="Times New Roman"/>
          <w:bCs/>
        </w:rPr>
        <w:t xml:space="preserve">, </w:t>
      </w:r>
      <w:r w:rsidRPr="00E938B7">
        <w:rPr>
          <w:rFonts w:ascii="Times New Roman" w:hAnsi="Times New Roman" w:cs="Times New Roman"/>
          <w:b/>
          <w:bCs/>
        </w:rPr>
        <w:t>functional stability</w:t>
      </w:r>
      <w:r w:rsidRPr="00E938B7">
        <w:rPr>
          <w:rFonts w:ascii="Times New Roman" w:hAnsi="Times New Roman" w:cs="Times New Roman"/>
          <w:bCs/>
        </w:rPr>
        <w:t xml:space="preserve">, and </w:t>
      </w:r>
      <w:r w:rsidRPr="00E938B7">
        <w:rPr>
          <w:rFonts w:ascii="Times New Roman" w:hAnsi="Times New Roman" w:cs="Times New Roman"/>
          <w:b/>
          <w:bCs/>
        </w:rPr>
        <w:t>population-specific metabolic capacity</w:t>
      </w:r>
      <w:r w:rsidRPr="00E938B7">
        <w:rPr>
          <w:rFonts w:ascii="Times New Roman" w:hAnsi="Times New Roman" w:cs="Times New Roman"/>
          <w:bCs/>
        </w:rPr>
        <w:t>. MAGs also help interpret whether observed correlations may reflect plausible syntrophy, competition, or metabolic handoff.</w:t>
      </w:r>
    </w:p>
    <w:p w14:paraId="2EE4D266" w14:textId="77777777" w:rsidR="00E938B7" w:rsidRDefault="00E938B7" w:rsidP="00E938B7">
      <w:pPr>
        <w:rPr>
          <w:rFonts w:ascii="Times New Roman" w:hAnsi="Times New Roman" w:cs="Times New Roman"/>
          <w:bCs/>
        </w:rPr>
      </w:pPr>
    </w:p>
    <w:p w14:paraId="50F50BE0" w14:textId="77777777" w:rsidR="00E938B7" w:rsidRDefault="00E938B7" w:rsidP="00E938B7">
      <w:pPr>
        <w:rPr>
          <w:rFonts w:ascii="Times New Roman" w:hAnsi="Times New Roman" w:cs="Times New Roman"/>
          <w:bCs/>
        </w:rPr>
      </w:pPr>
    </w:p>
    <w:p w14:paraId="101B55D4" w14:textId="77777777" w:rsidR="00E938B7" w:rsidRDefault="00E938B7" w:rsidP="00E938B7">
      <w:pPr>
        <w:rPr>
          <w:rFonts w:ascii="Times New Roman" w:hAnsi="Times New Roman" w:cs="Times New Roman"/>
          <w:bCs/>
        </w:rPr>
      </w:pPr>
    </w:p>
    <w:p w14:paraId="553966D2" w14:textId="77777777" w:rsidR="00E938B7" w:rsidRDefault="00E938B7" w:rsidP="00E938B7">
      <w:pPr>
        <w:rPr>
          <w:rFonts w:ascii="Times New Roman" w:hAnsi="Times New Roman" w:cs="Times New Roman"/>
          <w:bCs/>
        </w:rPr>
      </w:pPr>
    </w:p>
    <w:p w14:paraId="730CDFC7" w14:textId="74861535" w:rsidR="00E938B7" w:rsidRDefault="00E938B7" w:rsidP="00E938B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 xml:space="preserve">Andrew steps to do: </w:t>
      </w:r>
    </w:p>
    <w:p w14:paraId="0CE7A43E" w14:textId="0BF884B6" w:rsidR="00E938B7" w:rsidRDefault="00E938B7" w:rsidP="00E938B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1</w:t>
      </w:r>
      <w:r w:rsidRPr="00E938B7">
        <w:rPr>
          <w:rFonts w:ascii="Times New Roman" w:hAnsi="Times New Roman" w:cs="Times New Roman"/>
          <w:bCs/>
        </w:rPr>
        <w:t>. Predict proteins with Prodigal</w:t>
      </w:r>
      <w:r w:rsidRPr="00E938B7">
        <w:rPr>
          <w:rFonts w:ascii="Times New Roman" w:hAnsi="Times New Roman" w:cs="Times New Roman"/>
          <w:bCs/>
        </w:rPr>
        <w:br/>
        <w:t>.fa → .faa + .ffn + .gff</w:t>
      </w:r>
      <w:r w:rsidRPr="00E938B7">
        <w:rPr>
          <w:rFonts w:ascii="Times New Roman" w:hAnsi="Times New Roman" w:cs="Times New Roman"/>
          <w:bCs/>
        </w:rPr>
        <w:br/>
      </w:r>
      <w:r w:rsidRPr="00E938B7"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 w:hint="eastAsia"/>
          <w:bCs/>
        </w:rPr>
        <w:t>2</w:t>
      </w:r>
      <w:r w:rsidRPr="00E938B7">
        <w:rPr>
          <w:rFonts w:ascii="Times New Roman" w:hAnsi="Times New Roman" w:cs="Times New Roman"/>
          <w:bCs/>
        </w:rPr>
        <w:t>. Run KOfamScan on predicted proteins</w:t>
      </w:r>
      <w:r w:rsidRPr="00E938B7">
        <w:rPr>
          <w:rFonts w:ascii="Times New Roman" w:hAnsi="Times New Roman" w:cs="Times New Roman"/>
          <w:bCs/>
        </w:rPr>
        <w:br/>
        <w:t>.faa → .kofam.detail.tsv</w:t>
      </w:r>
    </w:p>
    <w:p w14:paraId="37E2B979" w14:textId="77DC6EB6" w:rsidR="00E938B7" w:rsidRDefault="00E938B7" w:rsidP="00E938B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3</w:t>
      </w:r>
      <w:r w:rsidRPr="00E938B7">
        <w:rPr>
          <w:rFonts w:ascii="Times New Roman" w:hAnsi="Times New Roman" w:cs="Times New Roman"/>
          <w:bCs/>
        </w:rPr>
        <w:t>. Build clean KO tables</w:t>
      </w:r>
      <w:r w:rsidRPr="00E938B7">
        <w:rPr>
          <w:rFonts w:ascii="Times New Roman" w:hAnsi="Times New Roman" w:cs="Times New Roman"/>
          <w:bCs/>
        </w:rPr>
        <w:br/>
        <w:t>KOfamScan outputs → long KO table + KO presence/absence matrix</w:t>
      </w:r>
    </w:p>
    <w:p w14:paraId="5B8FA854" w14:textId="5D9256EF" w:rsidR="00E938B7" w:rsidRDefault="00E938B7" w:rsidP="00E938B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4</w:t>
      </w:r>
      <w:r w:rsidRPr="00E938B7">
        <w:rPr>
          <w:rFonts w:ascii="Times New Roman" w:hAnsi="Times New Roman" w:cs="Times New Roman"/>
          <w:bCs/>
        </w:rPr>
        <w:t>. Filter to target genes of interest</w:t>
      </w:r>
      <w:r w:rsidRPr="00E938B7">
        <w:rPr>
          <w:rFonts w:ascii="Times New Roman" w:hAnsi="Times New Roman" w:cs="Times New Roman"/>
          <w:bCs/>
        </w:rPr>
        <w:br/>
        <w:t>denitrification, poly-P, phosphate transport, PHA, glycogen, acetate, propionate</w:t>
      </w:r>
    </w:p>
    <w:p w14:paraId="7FFFD5F3" w14:textId="77777777" w:rsidR="00D90606" w:rsidRDefault="00D90606" w:rsidP="00E938B7">
      <w:pPr>
        <w:rPr>
          <w:rFonts w:ascii="Times New Roman" w:hAnsi="Times New Roman" w:cs="Times New Roman"/>
          <w:bCs/>
        </w:rPr>
      </w:pPr>
    </w:p>
    <w:p w14:paraId="1D0ABE24" w14:textId="0D9C2658" w:rsidR="00D90606" w:rsidRPr="004505AA" w:rsidRDefault="00D90606" w:rsidP="00E938B7">
      <w:pPr>
        <w:rPr>
          <w:rFonts w:ascii="Times New Roman" w:hAnsi="Times New Roman" w:cs="Times New Roman" w:hint="eastAsia"/>
          <w:bCs/>
          <w:color w:val="EE0000"/>
        </w:rPr>
      </w:pPr>
      <w:r w:rsidRPr="004505AA">
        <w:rPr>
          <w:rFonts w:ascii="Times New Roman" w:hAnsi="Times New Roman" w:cs="Times New Roman"/>
          <w:bCs/>
          <w:color w:val="EE0000"/>
        </w:rPr>
        <w:t>W</w:t>
      </w:r>
      <w:r w:rsidRPr="004505AA">
        <w:rPr>
          <w:rFonts w:ascii="Times New Roman" w:hAnsi="Times New Roman" w:cs="Times New Roman" w:hint="eastAsia"/>
          <w:bCs/>
          <w:color w:val="EE0000"/>
        </w:rPr>
        <w:t>rite logic; non-denitrifying n2o producer</w:t>
      </w:r>
      <w:r w:rsidR="004505AA">
        <w:rPr>
          <w:rFonts w:ascii="Times New Roman" w:hAnsi="Times New Roman" w:cs="Times New Roman" w:hint="eastAsia"/>
          <w:bCs/>
          <w:color w:val="EE0000"/>
        </w:rPr>
        <w:t xml:space="preserve">: </w:t>
      </w:r>
    </w:p>
    <w:p w14:paraId="18BBBF60" w14:textId="77777777" w:rsidR="004505AA" w:rsidRDefault="00E938B7" w:rsidP="00E938B7">
      <w:pPr>
        <w:rPr>
          <w:rFonts w:ascii="Times New Roman" w:hAnsi="Times New Roman" w:cs="Times New Roman"/>
          <w:bCs/>
        </w:rPr>
      </w:pPr>
      <w:r w:rsidRPr="00E938B7">
        <w:rPr>
          <w:rFonts w:ascii="Times New Roman" w:hAnsi="Times New Roman" w:cs="Times New Roman"/>
          <w:bCs/>
        </w:rPr>
        <w:t>KO_MAP = {</w:t>
      </w:r>
      <w:r w:rsidRPr="00E938B7">
        <w:rPr>
          <w:rFonts w:ascii="Times New Roman" w:hAnsi="Times New Roman" w:cs="Times New Roman"/>
          <w:bCs/>
        </w:rPr>
        <w:br/>
        <w:t># Denitrification / nitrogen reduction</w:t>
      </w:r>
      <w:r w:rsidRPr="00E938B7">
        <w:rPr>
          <w:rFonts w:ascii="Times New Roman" w:hAnsi="Times New Roman" w:cs="Times New Roman"/>
          <w:bCs/>
        </w:rPr>
        <w:br/>
        <w:t>"K00370": ("Denitrification", "NO3_to_NO2", "narG/narZ/nxrA"),</w:t>
      </w:r>
      <w:r w:rsidRPr="00E938B7">
        <w:rPr>
          <w:rFonts w:ascii="Times New Roman" w:hAnsi="Times New Roman" w:cs="Times New Roman"/>
          <w:bCs/>
        </w:rPr>
        <w:br/>
        <w:t>"K00371": ("Denitrification", "NO3_to_NO2", "narH/narY/nxrB"),</w:t>
      </w:r>
      <w:r w:rsidRPr="00E938B7">
        <w:rPr>
          <w:rFonts w:ascii="Times New Roman" w:hAnsi="Times New Roman" w:cs="Times New Roman"/>
          <w:bCs/>
        </w:rPr>
        <w:br/>
        <w:t>"K00374": ("Denitrification", "NO3_to_NO2", "narI/narV"),</w:t>
      </w:r>
      <w:r w:rsidRPr="00E938B7">
        <w:rPr>
          <w:rFonts w:ascii="Times New Roman" w:hAnsi="Times New Roman" w:cs="Times New Roman"/>
          <w:bCs/>
        </w:rPr>
        <w:br/>
        <w:t>"K02567": ("Denitrification", "NO3_to_NO2", "napA"),</w:t>
      </w:r>
      <w:r w:rsidRPr="00E938B7">
        <w:rPr>
          <w:rFonts w:ascii="Times New Roman" w:hAnsi="Times New Roman" w:cs="Times New Roman"/>
          <w:bCs/>
        </w:rPr>
        <w:br/>
        <w:t>"K02568": ("Denitrification", "NO3_to_NO2", "napB"),</w:t>
      </w:r>
      <w:r w:rsidRPr="00E938B7">
        <w:rPr>
          <w:rFonts w:ascii="Times New Roman" w:hAnsi="Times New Roman" w:cs="Times New Roman"/>
          <w:bCs/>
        </w:rPr>
        <w:br/>
        <w:t>"K15864": ("Denitrification", "NO2_to_NO", "nirS"),</w:t>
      </w:r>
      <w:r w:rsidRPr="00E938B7">
        <w:rPr>
          <w:rFonts w:ascii="Times New Roman" w:hAnsi="Times New Roman" w:cs="Times New Roman"/>
          <w:bCs/>
        </w:rPr>
        <w:br/>
        <w:t>"K00368": ("Denitrification", "NO2_to_NO", "nirK"),</w:t>
      </w:r>
      <w:r w:rsidRPr="00E938B7">
        <w:rPr>
          <w:rFonts w:ascii="Times New Roman" w:hAnsi="Times New Roman" w:cs="Times New Roman"/>
          <w:bCs/>
        </w:rPr>
        <w:br/>
        <w:t>"K04561": ("Denitrification", "NO_to_N2O", "norB"),</w:t>
      </w:r>
      <w:r w:rsidRPr="00E938B7">
        <w:rPr>
          <w:rFonts w:ascii="Times New Roman" w:hAnsi="Times New Roman" w:cs="Times New Roman"/>
          <w:bCs/>
        </w:rPr>
        <w:br/>
        <w:t>"K02305": ("Denitrification", "NO_to_N2O", "norC"),</w:t>
      </w:r>
      <w:r w:rsidRPr="00E938B7">
        <w:rPr>
          <w:rFonts w:ascii="Times New Roman" w:hAnsi="Times New Roman" w:cs="Times New Roman"/>
          <w:bCs/>
        </w:rPr>
        <w:br/>
        <w:t>"K00376": ("Denitrification", "N2O_to_N2", "nosZ"),</w:t>
      </w:r>
    </w:p>
    <w:p w14:paraId="0AC8D81E" w14:textId="77777777" w:rsidR="00501424" w:rsidRDefault="00501424" w:rsidP="00501424">
      <w:pPr>
        <w:rPr>
          <w:rFonts w:ascii="Times New Roman" w:hAnsi="Times New Roman" w:cs="Times New Roman"/>
          <w:bCs/>
          <w:color w:val="4EA72E" w:themeColor="accent6"/>
        </w:rPr>
      </w:pPr>
      <w:r w:rsidRPr="00874D51">
        <w:rPr>
          <w:rFonts w:ascii="Times New Roman" w:hAnsi="Times New Roman" w:cs="Times New Roman" w:hint="eastAsia"/>
          <w:bCs/>
          <w:color w:val="4EA72E" w:themeColor="accent6"/>
        </w:rPr>
        <w:t>#</w:t>
      </w:r>
      <w:r w:rsidRPr="00874D51">
        <w:rPr>
          <w:rFonts w:ascii="Times New Roman" w:hAnsi="Times New Roman" w:cs="Times New Roman"/>
          <w:bCs/>
          <w:color w:val="4EA72E" w:themeColor="accent6"/>
        </w:rPr>
        <w:t>HMM refinement:</w:t>
      </w:r>
      <w:r>
        <w:rPr>
          <w:rFonts w:ascii="Times New Roman" w:hAnsi="Times New Roman" w:cs="Times New Roman" w:hint="eastAsia"/>
          <w:bCs/>
          <w:color w:val="4EA72E" w:themeColor="accent6"/>
        </w:rPr>
        <w:t xml:space="preserve"> split int</w:t>
      </w:r>
      <w:r>
        <w:rPr>
          <w:rFonts w:ascii="Times New Roman" w:hAnsi="Times New Roman" w:cs="Times New Roman" w:hint="eastAsia"/>
          <w:bCs/>
          <w:color w:val="4EA72E" w:themeColor="accent6"/>
        </w:rPr>
        <w:t>o</w:t>
      </w:r>
      <w:r>
        <w:rPr>
          <w:rFonts w:ascii="Times New Roman" w:hAnsi="Times New Roman" w:cs="Times New Roman" w:hint="eastAsia"/>
          <w:bCs/>
          <w:color w:val="4EA72E" w:themeColor="accent6"/>
        </w:rPr>
        <w:t xml:space="preserve"> t</w:t>
      </w:r>
      <w:r>
        <w:rPr>
          <w:rFonts w:ascii="Times New Roman" w:hAnsi="Times New Roman" w:cs="Times New Roman" w:hint="eastAsia"/>
          <w:bCs/>
          <w:color w:val="4EA72E" w:themeColor="accent6"/>
        </w:rPr>
        <w:t>wo</w:t>
      </w:r>
      <w:r>
        <w:rPr>
          <w:rFonts w:ascii="Times New Roman" w:hAnsi="Times New Roman" w:cs="Times New Roman" w:hint="eastAsia"/>
          <w:bCs/>
          <w:color w:val="4EA72E" w:themeColor="accent6"/>
        </w:rPr>
        <w:t xml:space="preserve"> columns</w:t>
      </w:r>
      <w:r>
        <w:rPr>
          <w:rFonts w:ascii="Times New Roman" w:hAnsi="Times New Roman" w:cs="Times New Roman" w:hint="eastAsia"/>
          <w:bCs/>
          <w:color w:val="4EA72E" w:themeColor="accent6"/>
        </w:rPr>
        <w:t>:</w:t>
      </w:r>
    </w:p>
    <w:p w14:paraId="4A6202F8" w14:textId="3530C11D" w:rsidR="00501424" w:rsidRPr="00501424" w:rsidRDefault="00501424" w:rsidP="00501424">
      <w:pPr>
        <w:ind w:left="720"/>
        <w:rPr>
          <w:rFonts w:ascii="Times New Roman" w:hAnsi="Times New Roman" w:cs="Times New Roman"/>
          <w:bCs/>
          <w:color w:val="4EA72E" w:themeColor="accent6"/>
          <w:sz w:val="20"/>
          <w:szCs w:val="20"/>
        </w:rPr>
      </w:pPr>
      <w:r w:rsidRPr="00501424">
        <w:rPr>
          <w:rFonts w:ascii="Times New Roman" w:hAnsi="Times New Roman" w:cs="Times New Roman"/>
          <w:bCs/>
          <w:color w:val="4EA72E" w:themeColor="accent6"/>
          <w:sz w:val="20"/>
          <w:szCs w:val="20"/>
        </w:rPr>
        <w:t xml:space="preserve">nosZ_clade_I </w:t>
      </w:r>
      <w:r w:rsidRPr="00501424">
        <w:rPr>
          <w:rFonts w:ascii="Times New Roman" w:hAnsi="Times New Roman" w:cs="Times New Roman" w:hint="eastAsia"/>
          <w:bCs/>
          <w:color w:val="4EA72E" w:themeColor="accent6"/>
          <w:sz w:val="20"/>
          <w:szCs w:val="20"/>
        </w:rPr>
        <w:t xml:space="preserve"> </w:t>
      </w:r>
    </w:p>
    <w:p w14:paraId="60F8F87F" w14:textId="31D86887" w:rsidR="00501424" w:rsidRPr="00501424" w:rsidRDefault="00501424" w:rsidP="00501424">
      <w:pPr>
        <w:ind w:left="720"/>
        <w:rPr>
          <w:rFonts w:ascii="Times New Roman" w:hAnsi="Times New Roman" w:cs="Times New Roman"/>
          <w:bCs/>
          <w:color w:val="4EA72E" w:themeColor="accent6"/>
          <w:sz w:val="20"/>
          <w:szCs w:val="20"/>
        </w:rPr>
      </w:pPr>
      <w:r w:rsidRPr="00501424">
        <w:rPr>
          <w:rFonts w:ascii="Times New Roman" w:hAnsi="Times New Roman" w:cs="Times New Roman"/>
          <w:bCs/>
          <w:color w:val="4EA72E" w:themeColor="accent6"/>
          <w:sz w:val="20"/>
          <w:szCs w:val="20"/>
        </w:rPr>
        <w:t>nosZ_clade_II</w:t>
      </w:r>
    </w:p>
    <w:p w14:paraId="61D7C5F0" w14:textId="77777777" w:rsidR="00874D51" w:rsidRDefault="00E938B7" w:rsidP="00E938B7">
      <w:pPr>
        <w:rPr>
          <w:rFonts w:ascii="Times New Roman" w:hAnsi="Times New Roman" w:cs="Times New Roman"/>
          <w:bCs/>
          <w:color w:val="EE0000"/>
        </w:rPr>
      </w:pPr>
      <w:r w:rsidRPr="00E938B7">
        <w:rPr>
          <w:rFonts w:ascii="Times New Roman" w:hAnsi="Times New Roman" w:cs="Times New Roman"/>
          <w:bCs/>
        </w:rPr>
        <w:br/>
      </w:r>
      <w:r w:rsidRPr="00E938B7">
        <w:rPr>
          <w:rFonts w:ascii="Times New Roman" w:hAnsi="Times New Roman" w:cs="Times New Roman"/>
          <w:bCs/>
        </w:rPr>
        <w:br/>
        <w:t># DNRA / assimilatory nitrate/nitrite, useful controls</w:t>
      </w:r>
      <w:r w:rsidRPr="00E938B7">
        <w:rPr>
          <w:rFonts w:ascii="Times New Roman" w:hAnsi="Times New Roman" w:cs="Times New Roman"/>
          <w:bCs/>
        </w:rPr>
        <w:br/>
        <w:t>"K00362": ("Nitrogen_other", "DNRA_NO2_to_NH4", "nirB"),</w:t>
      </w:r>
      <w:r w:rsidRPr="00E938B7">
        <w:rPr>
          <w:rFonts w:ascii="Times New Roman" w:hAnsi="Times New Roman" w:cs="Times New Roman"/>
          <w:bCs/>
        </w:rPr>
        <w:br/>
        <w:t>"K00363": ("Nitrogen_other", "DNRA_NO2_to_NH4", "nirD"),</w:t>
      </w:r>
      <w:r w:rsidRPr="00E938B7">
        <w:rPr>
          <w:rFonts w:ascii="Times New Roman" w:hAnsi="Times New Roman" w:cs="Times New Roman"/>
          <w:bCs/>
        </w:rPr>
        <w:br/>
        <w:t>"K03385": ("Nitrogen_other", "DNRA_NO2_to_NH4", "nrfA"),</w:t>
      </w:r>
      <w:r w:rsidRPr="00E938B7">
        <w:rPr>
          <w:rFonts w:ascii="Times New Roman" w:hAnsi="Times New Roman" w:cs="Times New Roman"/>
          <w:bCs/>
        </w:rPr>
        <w:br/>
      </w:r>
      <w:r w:rsidRPr="00E938B7">
        <w:rPr>
          <w:rFonts w:ascii="Times New Roman" w:hAnsi="Times New Roman" w:cs="Times New Roman"/>
          <w:bCs/>
        </w:rPr>
        <w:lastRenderedPageBreak/>
        <w:t>"K15876": ("Nitrogen_other", "DNRA_NO2_to_NH4", "nrfH"),</w:t>
      </w:r>
      <w:r w:rsidRPr="00E938B7">
        <w:rPr>
          <w:rFonts w:ascii="Times New Roman" w:hAnsi="Times New Roman" w:cs="Times New Roman"/>
          <w:bCs/>
        </w:rPr>
        <w:br/>
      </w:r>
      <w:r w:rsidRPr="00E938B7">
        <w:rPr>
          <w:rFonts w:ascii="Times New Roman" w:hAnsi="Times New Roman" w:cs="Times New Roman"/>
          <w:bCs/>
        </w:rPr>
        <w:br/>
        <w:t># Polyphosphate / phosphate</w:t>
      </w:r>
      <w:r w:rsidRPr="00E938B7">
        <w:rPr>
          <w:rFonts w:ascii="Times New Roman" w:hAnsi="Times New Roman" w:cs="Times New Roman"/>
          <w:bCs/>
        </w:rPr>
        <w:br/>
      </w:r>
      <w:r w:rsidRPr="00874D51">
        <w:rPr>
          <w:rFonts w:ascii="Times New Roman" w:hAnsi="Times New Roman" w:cs="Times New Roman"/>
          <w:bCs/>
          <w:color w:val="EE0000"/>
        </w:rPr>
        <w:t>"K00937": ("PolyP", "PolyP_synthesis", "ppk"),</w:t>
      </w:r>
    </w:p>
    <w:p w14:paraId="55965F23" w14:textId="6A199797" w:rsidR="00874D51" w:rsidRDefault="00874D51" w:rsidP="00E938B7">
      <w:pPr>
        <w:rPr>
          <w:rFonts w:ascii="Times New Roman" w:hAnsi="Times New Roman" w:cs="Times New Roman"/>
          <w:bCs/>
        </w:rPr>
      </w:pPr>
      <w:r w:rsidRPr="00874D51">
        <w:rPr>
          <w:rFonts w:ascii="Times New Roman" w:hAnsi="Times New Roman" w:cs="Times New Roman" w:hint="eastAsia"/>
          <w:bCs/>
          <w:color w:val="4EA72E" w:themeColor="accent6"/>
        </w:rPr>
        <w:t>#</w:t>
      </w:r>
      <w:r>
        <w:rPr>
          <w:rFonts w:ascii="Times New Roman" w:hAnsi="Times New Roman" w:cs="Times New Roman" w:hint="eastAsia"/>
          <w:bCs/>
          <w:color w:val="4EA72E" w:themeColor="accent6"/>
        </w:rPr>
        <w:t>Refinement for Ca. Accumulibacter for clade type</w:t>
      </w:r>
      <w:r w:rsidR="00E938B7" w:rsidRPr="00E938B7">
        <w:rPr>
          <w:rFonts w:ascii="Times New Roman" w:hAnsi="Times New Roman" w:cs="Times New Roman"/>
          <w:bCs/>
        </w:rPr>
        <w:br/>
      </w:r>
      <w:r w:rsidR="00E938B7" w:rsidRPr="00874D51">
        <w:rPr>
          <w:rFonts w:ascii="Times New Roman" w:hAnsi="Times New Roman" w:cs="Times New Roman"/>
          <w:bCs/>
          <w:color w:val="EE0000"/>
        </w:rPr>
        <w:t>"K22468": ("PolyP", "PolyP_synthesis", "ppk2"),</w:t>
      </w:r>
      <w:r>
        <w:rPr>
          <w:rFonts w:ascii="Times New Roman" w:hAnsi="Times New Roman" w:cs="Times New Roman" w:hint="eastAsia"/>
          <w:bCs/>
        </w:rPr>
        <w:t xml:space="preserve"> </w:t>
      </w:r>
    </w:p>
    <w:p w14:paraId="0A8ED77B" w14:textId="77777777" w:rsidR="00874D51" w:rsidRDefault="00874D51" w:rsidP="00E938B7">
      <w:pPr>
        <w:rPr>
          <w:rFonts w:ascii="Times New Roman" w:hAnsi="Times New Roman" w:cs="Times New Roman"/>
          <w:bCs/>
          <w:color w:val="4EA72E" w:themeColor="accent6"/>
        </w:rPr>
      </w:pPr>
      <w:r w:rsidRPr="00874D51">
        <w:rPr>
          <w:rFonts w:ascii="Times New Roman" w:hAnsi="Times New Roman" w:cs="Times New Roman" w:hint="eastAsia"/>
          <w:bCs/>
          <w:color w:val="4EA72E" w:themeColor="accent6"/>
        </w:rPr>
        <w:t>#</w:t>
      </w:r>
      <w:r w:rsidRPr="00874D51">
        <w:rPr>
          <w:rFonts w:ascii="Times New Roman" w:hAnsi="Times New Roman" w:cs="Times New Roman"/>
          <w:bCs/>
          <w:color w:val="4EA72E" w:themeColor="accent6"/>
        </w:rPr>
        <w:t>HMM refinement:</w:t>
      </w:r>
      <w:r>
        <w:rPr>
          <w:rFonts w:ascii="Times New Roman" w:hAnsi="Times New Roman" w:cs="Times New Roman" w:hint="eastAsia"/>
          <w:bCs/>
          <w:color w:val="4EA72E" w:themeColor="accent6"/>
        </w:rPr>
        <w:t xml:space="preserve"> split intp three columns? </w:t>
      </w:r>
    </w:p>
    <w:p w14:paraId="07D45B87" w14:textId="77777777" w:rsidR="00874D51" w:rsidRDefault="00874D51" w:rsidP="00874D51">
      <w:pPr>
        <w:ind w:left="720"/>
        <w:rPr>
          <w:rFonts w:ascii="Times New Roman" w:hAnsi="Times New Roman" w:cs="Times New Roman"/>
          <w:bCs/>
          <w:color w:val="4EA72E" w:themeColor="accent6"/>
        </w:rPr>
      </w:pPr>
      <w:r w:rsidRPr="00874D51">
        <w:rPr>
          <w:rFonts w:ascii="Times New Roman" w:hAnsi="Times New Roman" w:cs="Times New Roman"/>
          <w:bCs/>
          <w:color w:val="4EA72E" w:themeColor="accent6"/>
          <w:sz w:val="20"/>
          <w:szCs w:val="20"/>
        </w:rPr>
        <w:t>"ppk2_class_I": ("PolyP_metabolism", "polyP-dependent_NTP_generation", "ppk2_class_I")</w:t>
      </w:r>
      <w:r w:rsidRPr="00874D51">
        <w:rPr>
          <w:rFonts w:ascii="Times New Roman" w:hAnsi="Times New Roman" w:cs="Times New Roman"/>
          <w:bCs/>
          <w:color w:val="4EA72E" w:themeColor="accent6"/>
          <w:sz w:val="20"/>
          <w:szCs w:val="20"/>
        </w:rPr>
        <w:br/>
        <w:t>"ppk2_class_II": ("PolyP_metabolism", "polyP-dependent_NTP_generation", "ppk2_class_II")</w:t>
      </w:r>
      <w:r w:rsidRPr="00874D51">
        <w:rPr>
          <w:rFonts w:ascii="Times New Roman" w:hAnsi="Times New Roman" w:cs="Times New Roman"/>
          <w:bCs/>
          <w:color w:val="4EA72E" w:themeColor="accent6"/>
          <w:sz w:val="20"/>
          <w:szCs w:val="20"/>
        </w:rPr>
        <w:br/>
        <w:t>"ppk2_class_III": ("PolyP_metabolism", "polyP-dependent_NTP_generation", "ppk2_class_III")</w:t>
      </w:r>
    </w:p>
    <w:p w14:paraId="39455F69" w14:textId="491ECBDF" w:rsidR="00781C86" w:rsidRPr="00E938B7" w:rsidRDefault="00E938B7" w:rsidP="00781C86">
      <w:pPr>
        <w:rPr>
          <w:rFonts w:ascii="Times New Roman" w:hAnsi="Times New Roman" w:cs="Times New Roman"/>
          <w:bCs/>
        </w:rPr>
      </w:pPr>
      <w:r w:rsidRPr="00E938B7">
        <w:rPr>
          <w:rFonts w:ascii="Times New Roman" w:hAnsi="Times New Roman" w:cs="Times New Roman"/>
          <w:bCs/>
        </w:rPr>
        <w:t>"K01514": ("PolyP", "PolyP_degradation", "ppx"),</w:t>
      </w:r>
      <w:r w:rsidRPr="00E938B7">
        <w:rPr>
          <w:rFonts w:ascii="Times New Roman" w:hAnsi="Times New Roman" w:cs="Times New Roman"/>
          <w:bCs/>
        </w:rPr>
        <w:br/>
        <w:t>"K02040": ("Phosphate", "Phosphate_transport", "pstS"),</w:t>
      </w:r>
      <w:r w:rsidRPr="00E938B7">
        <w:rPr>
          <w:rFonts w:ascii="Times New Roman" w:hAnsi="Times New Roman" w:cs="Times New Roman"/>
          <w:bCs/>
        </w:rPr>
        <w:br/>
        <w:t>"K02037": ("Phosphate", "Phosphate_transport", "pstC"),</w:t>
      </w:r>
      <w:r w:rsidRPr="00E938B7">
        <w:rPr>
          <w:rFonts w:ascii="Times New Roman" w:hAnsi="Times New Roman" w:cs="Times New Roman"/>
          <w:bCs/>
        </w:rPr>
        <w:br/>
        <w:t>"K02038": ("Phosphate", "Phosphate_transport", "pstA"),</w:t>
      </w:r>
      <w:r w:rsidRPr="00E938B7">
        <w:rPr>
          <w:rFonts w:ascii="Times New Roman" w:hAnsi="Times New Roman" w:cs="Times New Roman"/>
          <w:bCs/>
        </w:rPr>
        <w:br/>
        <w:t>"K02036": ("Phosphate", "Phosphate_transport", "pstB"),</w:t>
      </w:r>
      <w:r w:rsidRPr="00E938B7">
        <w:rPr>
          <w:rFonts w:ascii="Times New Roman" w:hAnsi="Times New Roman" w:cs="Times New Roman"/>
          <w:bCs/>
        </w:rPr>
        <w:br/>
        <w:t>"K02035": ("Phosphate", "Phosphate_transport", "pit"),</w:t>
      </w:r>
      <w:r w:rsidRPr="00E938B7">
        <w:rPr>
          <w:rFonts w:ascii="Times New Roman" w:hAnsi="Times New Roman" w:cs="Times New Roman"/>
          <w:bCs/>
        </w:rPr>
        <w:br/>
        <w:t>"K07657": ("Phosphate", "Phosphate_regulation", "phoB"),</w:t>
      </w:r>
      <w:r w:rsidRPr="00E938B7">
        <w:rPr>
          <w:rFonts w:ascii="Times New Roman" w:hAnsi="Times New Roman" w:cs="Times New Roman"/>
          <w:bCs/>
        </w:rPr>
        <w:br/>
        <w:t>"K07636": ("Phosphate", "Phosphate_regulation", "phoR"),</w:t>
      </w:r>
      <w:r w:rsidRPr="00E938B7">
        <w:rPr>
          <w:rFonts w:ascii="Times New Roman" w:hAnsi="Times New Roman" w:cs="Times New Roman"/>
          <w:bCs/>
        </w:rPr>
        <w:br/>
        <w:t>"K02039": ("Phosphate", "Phosphate_regulation", "phoU"),</w:t>
      </w:r>
      <w:r w:rsidRPr="00E938B7">
        <w:rPr>
          <w:rFonts w:ascii="Times New Roman" w:hAnsi="Times New Roman" w:cs="Times New Roman"/>
          <w:bCs/>
        </w:rPr>
        <w:br/>
      </w:r>
    </w:p>
    <w:p w14:paraId="5A35690C" w14:textId="0B2C78ED" w:rsidR="00E938B7" w:rsidRPr="00874D51" w:rsidRDefault="00E938B7" w:rsidP="00874D51">
      <w:pPr>
        <w:rPr>
          <w:rFonts w:ascii="Times New Roman" w:hAnsi="Times New Roman" w:cs="Times New Roman"/>
          <w:bCs/>
          <w:color w:val="4EA72E" w:themeColor="accent6"/>
        </w:rPr>
      </w:pPr>
      <w:r w:rsidRPr="00E938B7">
        <w:rPr>
          <w:rFonts w:ascii="Times New Roman" w:hAnsi="Times New Roman" w:cs="Times New Roman"/>
          <w:bCs/>
        </w:rPr>
        <w:br/>
        <w:t># PHA</w:t>
      </w:r>
      <w:r w:rsidRPr="00E938B7">
        <w:rPr>
          <w:rFonts w:ascii="Times New Roman" w:hAnsi="Times New Roman" w:cs="Times New Roman"/>
          <w:bCs/>
        </w:rPr>
        <w:br/>
        <w:t>"K00626": ("PHA", "PHA_synthesis", "phaA"),</w:t>
      </w:r>
      <w:r w:rsidRPr="00E938B7">
        <w:rPr>
          <w:rFonts w:ascii="Times New Roman" w:hAnsi="Times New Roman" w:cs="Times New Roman"/>
          <w:bCs/>
        </w:rPr>
        <w:br/>
        <w:t>"K00023": ("PHA", "PHA_synthesis", "phaB"),</w:t>
      </w:r>
      <w:r w:rsidRPr="00E938B7">
        <w:rPr>
          <w:rFonts w:ascii="Times New Roman" w:hAnsi="Times New Roman" w:cs="Times New Roman"/>
          <w:bCs/>
        </w:rPr>
        <w:br/>
        <w:t>"K03821": ("PHA", "PHA_synthesis", "phaC"),</w:t>
      </w:r>
      <w:r w:rsidRPr="00E938B7">
        <w:rPr>
          <w:rFonts w:ascii="Times New Roman" w:hAnsi="Times New Roman" w:cs="Times New Roman"/>
          <w:bCs/>
        </w:rPr>
        <w:br/>
        <w:t>"K05973": ("PHA", "PHA_degradation", "phaZ"),</w:t>
      </w:r>
      <w:r w:rsidRPr="00E938B7">
        <w:rPr>
          <w:rFonts w:ascii="Times New Roman" w:hAnsi="Times New Roman" w:cs="Times New Roman"/>
          <w:bCs/>
        </w:rPr>
        <w:br/>
      </w:r>
      <w:r w:rsidRPr="00E938B7">
        <w:rPr>
          <w:rFonts w:ascii="Times New Roman" w:hAnsi="Times New Roman" w:cs="Times New Roman"/>
          <w:bCs/>
        </w:rPr>
        <w:br/>
        <w:t># Acetate metabolism</w:t>
      </w:r>
      <w:r w:rsidRPr="00E938B7">
        <w:rPr>
          <w:rFonts w:ascii="Times New Roman" w:hAnsi="Times New Roman" w:cs="Times New Roman"/>
          <w:bCs/>
        </w:rPr>
        <w:br/>
        <w:t>"K00634": ("Acetate", "Acetate_activation", "pta"),</w:t>
      </w:r>
      <w:r w:rsidRPr="00E938B7">
        <w:rPr>
          <w:rFonts w:ascii="Times New Roman" w:hAnsi="Times New Roman" w:cs="Times New Roman"/>
          <w:bCs/>
        </w:rPr>
        <w:br/>
        <w:t>"K00925": ("Acetate", "Acetate_activation", "ackA"),</w:t>
      </w:r>
      <w:r w:rsidRPr="00E938B7">
        <w:rPr>
          <w:rFonts w:ascii="Times New Roman" w:hAnsi="Times New Roman" w:cs="Times New Roman"/>
          <w:bCs/>
        </w:rPr>
        <w:br/>
        <w:t>"K01895": ("Acetate", "Acetate_activation", "acs"),</w:t>
      </w:r>
      <w:r w:rsidRPr="00E938B7">
        <w:rPr>
          <w:rFonts w:ascii="Times New Roman" w:hAnsi="Times New Roman" w:cs="Times New Roman"/>
          <w:bCs/>
        </w:rPr>
        <w:br/>
      </w:r>
      <w:r w:rsidRPr="00E938B7">
        <w:rPr>
          <w:rFonts w:ascii="Times New Roman" w:hAnsi="Times New Roman" w:cs="Times New Roman"/>
          <w:bCs/>
        </w:rPr>
        <w:br/>
        <w:t># Propionate / PHV-linked metabolism</w:t>
      </w:r>
      <w:r w:rsidRPr="00E938B7">
        <w:rPr>
          <w:rFonts w:ascii="Times New Roman" w:hAnsi="Times New Roman" w:cs="Times New Roman"/>
          <w:bCs/>
        </w:rPr>
        <w:br/>
        <w:t>"K01659": ("Propionate_PHV", "Methylcitrate_cycle", "prpC"),</w:t>
      </w:r>
      <w:r w:rsidRPr="00E938B7">
        <w:rPr>
          <w:rFonts w:ascii="Times New Roman" w:hAnsi="Times New Roman" w:cs="Times New Roman"/>
          <w:bCs/>
        </w:rPr>
        <w:br/>
        <w:t>"K01720": ("Propionate_PHV", "Methylcitrate_cycle", "prpD"),</w:t>
      </w:r>
      <w:r w:rsidRPr="00E938B7">
        <w:rPr>
          <w:rFonts w:ascii="Times New Roman" w:hAnsi="Times New Roman" w:cs="Times New Roman"/>
          <w:bCs/>
        </w:rPr>
        <w:br/>
        <w:t>"K01908": ("Propionate_PHV", "Propionyl_CoA_synthesis", "prpE"),</w:t>
      </w:r>
      <w:r w:rsidRPr="00E938B7">
        <w:rPr>
          <w:rFonts w:ascii="Times New Roman" w:hAnsi="Times New Roman" w:cs="Times New Roman"/>
          <w:bCs/>
        </w:rPr>
        <w:br/>
        <w:t>"K01847": ("Propionate_PHV", "Methylmalonyl_CoA", "mcmA"),</w:t>
      </w:r>
      <w:r w:rsidRPr="00E938B7">
        <w:rPr>
          <w:rFonts w:ascii="Times New Roman" w:hAnsi="Times New Roman" w:cs="Times New Roman"/>
          <w:bCs/>
        </w:rPr>
        <w:br/>
        <w:t>"K01848": ("Propionate_PHV", "Methylmalonyl_CoA", "mcmB"),</w:t>
      </w:r>
      <w:r w:rsidRPr="00E938B7">
        <w:rPr>
          <w:rFonts w:ascii="Times New Roman" w:hAnsi="Times New Roman" w:cs="Times New Roman"/>
          <w:bCs/>
        </w:rPr>
        <w:br/>
      </w:r>
      <w:r w:rsidRPr="00E938B7">
        <w:rPr>
          <w:rFonts w:ascii="Times New Roman" w:hAnsi="Times New Roman" w:cs="Times New Roman"/>
          <w:bCs/>
        </w:rPr>
        <w:lastRenderedPageBreak/>
        <w:br/>
        <w:t># Glycogen</w:t>
      </w:r>
      <w:r w:rsidRPr="00E938B7">
        <w:rPr>
          <w:rFonts w:ascii="Times New Roman" w:hAnsi="Times New Roman" w:cs="Times New Roman"/>
          <w:bCs/>
        </w:rPr>
        <w:br/>
        <w:t>"K00703": ("Glycogen", "Glycogen_synthesis", "glgC"),</w:t>
      </w:r>
      <w:r w:rsidRPr="00E938B7">
        <w:rPr>
          <w:rFonts w:ascii="Times New Roman" w:hAnsi="Times New Roman" w:cs="Times New Roman"/>
          <w:bCs/>
        </w:rPr>
        <w:br/>
        <w:t>"K00700": ("Glycogen", "Glycogen_synthesis", "glgA"),</w:t>
      </w:r>
      <w:r w:rsidRPr="00E938B7">
        <w:rPr>
          <w:rFonts w:ascii="Times New Roman" w:hAnsi="Times New Roman" w:cs="Times New Roman"/>
          <w:bCs/>
        </w:rPr>
        <w:br/>
        <w:t>"K00702": ("Glycogen", "Glycogen_branching", "glgB"),</w:t>
      </w:r>
      <w:r w:rsidRPr="00E938B7">
        <w:rPr>
          <w:rFonts w:ascii="Times New Roman" w:hAnsi="Times New Roman" w:cs="Times New Roman"/>
          <w:bCs/>
        </w:rPr>
        <w:br/>
        <w:t>"K00688": ("Glycogen", "Glycogen_degradation", "glgP"),</w:t>
      </w:r>
      <w:r w:rsidRPr="00E938B7">
        <w:rPr>
          <w:rFonts w:ascii="Times New Roman" w:hAnsi="Times New Roman" w:cs="Times New Roman"/>
          <w:bCs/>
        </w:rPr>
        <w:br/>
        <w:t>"K01214": ("Glycogen", "Glycogen_debranching", "glgX"),</w:t>
      </w:r>
      <w:r w:rsidRPr="00E938B7">
        <w:rPr>
          <w:rFonts w:ascii="Times New Roman" w:hAnsi="Times New Roman" w:cs="Times New Roman"/>
          <w:bCs/>
        </w:rPr>
        <w:br/>
        <w:t>}</w:t>
      </w:r>
    </w:p>
    <w:p w14:paraId="62E3575D" w14:textId="77777777" w:rsidR="00E938B7" w:rsidRDefault="00E938B7" w:rsidP="00E938B7">
      <w:pPr>
        <w:rPr>
          <w:rFonts w:ascii="Times New Roman" w:hAnsi="Times New Roman" w:cs="Times New Roman"/>
          <w:bCs/>
        </w:rPr>
      </w:pPr>
    </w:p>
    <w:p w14:paraId="565592EB" w14:textId="01FDF86B" w:rsidR="00E938B7" w:rsidRPr="00E938B7" w:rsidRDefault="00E938B7" w:rsidP="00E938B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5</w:t>
      </w:r>
      <w:r w:rsidRPr="00E938B7">
        <w:rPr>
          <w:rFonts w:ascii="Times New Roman" w:hAnsi="Times New Roman" w:cs="Times New Roman"/>
          <w:bCs/>
        </w:rPr>
        <w:t>. Build human-readable pathway summary</w:t>
      </w:r>
      <w:r w:rsidRPr="00E938B7">
        <w:rPr>
          <w:rFonts w:ascii="Times New Roman" w:hAnsi="Times New Roman" w:cs="Times New Roman"/>
          <w:bCs/>
        </w:rPr>
        <w:br/>
        <w:t>one row per MAG/bin</w:t>
      </w:r>
    </w:p>
    <w:p w14:paraId="158E0C99" w14:textId="6CD846D5" w:rsidR="00E938B7" w:rsidRDefault="00781C8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6. logic:</w:t>
      </w:r>
    </w:p>
    <w:p w14:paraId="7DFC3BAB" w14:textId="763D1C0E" w:rsidR="00781C86" w:rsidRDefault="00781C86" w:rsidP="00781C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781C86">
        <w:rPr>
          <w:rFonts w:ascii="Times New Roman" w:hAnsi="Times New Roman" w:cs="Times New Roman"/>
          <w:bCs/>
        </w:rPr>
        <w:t>Complete denitrification =</w:t>
      </w:r>
      <w:r w:rsidRPr="00781C86">
        <w:rPr>
          <w:rFonts w:ascii="Times New Roman" w:hAnsi="Times New Roman" w:cs="Times New Roman"/>
          <w:bCs/>
        </w:rPr>
        <w:br/>
        <w:t>[(K00370 AND K00371 AND K00374</w:t>
      </w:r>
      <w:r w:rsidR="0048763F">
        <w:rPr>
          <w:rFonts w:ascii="Times New Roman" w:hAnsi="Times New Roman" w:cs="Times New Roman" w:hint="eastAsia"/>
          <w:bCs/>
        </w:rPr>
        <w:t xml:space="preserve"> </w:t>
      </w:r>
      <w:r w:rsidRPr="00781C86">
        <w:rPr>
          <w:rFonts w:ascii="Times New Roman" w:hAnsi="Times New Roman" w:cs="Times New Roman"/>
          <w:bCs/>
        </w:rPr>
        <w:t>)</w:t>
      </w:r>
      <w:r w:rsidR="0048763F">
        <w:rPr>
          <w:rFonts w:ascii="Times New Roman" w:hAnsi="Times New Roman" w:cs="Times New Roman" w:hint="eastAsia"/>
          <w:bCs/>
        </w:rPr>
        <w:t xml:space="preserve"> </w:t>
      </w:r>
      <w:r w:rsidRPr="00781C86">
        <w:rPr>
          <w:rFonts w:ascii="Times New Roman" w:hAnsi="Times New Roman" w:cs="Times New Roman"/>
          <w:bCs/>
        </w:rPr>
        <w:t>OR(K02567 AND K02568)]AND</w:t>
      </w:r>
      <w:r w:rsidRPr="00781C86">
        <w:rPr>
          <w:rFonts w:ascii="Times New Roman" w:hAnsi="Times New Roman" w:cs="Times New Roman"/>
          <w:bCs/>
        </w:rPr>
        <w:br/>
        <w:t>[K15864 OR K00368]</w:t>
      </w:r>
      <w:r w:rsidR="0048763F">
        <w:rPr>
          <w:rFonts w:ascii="Times New Roman" w:hAnsi="Times New Roman" w:cs="Times New Roman" w:hint="eastAsia"/>
          <w:bCs/>
        </w:rPr>
        <w:t xml:space="preserve"> </w:t>
      </w:r>
      <w:r w:rsidRPr="00781C86">
        <w:rPr>
          <w:rFonts w:ascii="Times New Roman" w:hAnsi="Times New Roman" w:cs="Times New Roman"/>
          <w:bCs/>
        </w:rPr>
        <w:t>AND</w:t>
      </w:r>
      <w:r w:rsidR="0048763F">
        <w:rPr>
          <w:rFonts w:ascii="Times New Roman" w:hAnsi="Times New Roman" w:cs="Times New Roman" w:hint="eastAsia"/>
          <w:bCs/>
        </w:rPr>
        <w:t xml:space="preserve"> </w:t>
      </w:r>
      <w:r w:rsidRPr="00781C86">
        <w:rPr>
          <w:rFonts w:ascii="Times New Roman" w:hAnsi="Times New Roman" w:cs="Times New Roman"/>
          <w:bCs/>
        </w:rPr>
        <w:t>[K04561]</w:t>
      </w:r>
      <w:r w:rsidR="0048763F">
        <w:rPr>
          <w:rFonts w:ascii="Times New Roman" w:hAnsi="Times New Roman" w:cs="Times New Roman" w:hint="eastAsia"/>
          <w:bCs/>
        </w:rPr>
        <w:t xml:space="preserve"> </w:t>
      </w:r>
      <w:r w:rsidRPr="00781C86">
        <w:rPr>
          <w:rFonts w:ascii="Times New Roman" w:hAnsi="Times New Roman" w:cs="Times New Roman"/>
          <w:bCs/>
        </w:rPr>
        <w:t>AND</w:t>
      </w:r>
      <w:r w:rsidR="0048763F">
        <w:rPr>
          <w:rFonts w:ascii="Times New Roman" w:hAnsi="Times New Roman" w:cs="Times New Roman" w:hint="eastAsia"/>
          <w:bCs/>
        </w:rPr>
        <w:t xml:space="preserve"> </w:t>
      </w:r>
      <w:r w:rsidRPr="00781C86">
        <w:rPr>
          <w:rFonts w:ascii="Times New Roman" w:hAnsi="Times New Roman" w:cs="Times New Roman"/>
          <w:bCs/>
        </w:rPr>
        <w:t>[K00376]</w:t>
      </w:r>
    </w:p>
    <w:p w14:paraId="3460E21B" w14:textId="0DEDC089" w:rsidR="0048763F" w:rsidRPr="0048763F" w:rsidRDefault="0048763F" w:rsidP="0048763F">
      <w:pPr>
        <w:ind w:left="360"/>
        <w:rPr>
          <w:rFonts w:ascii="Times New Roman" w:hAnsi="Times New Roman" w:cs="Times New Roman" w:hint="eastAsia"/>
          <w:bCs/>
          <w:color w:val="4EA72E" w:themeColor="accent6"/>
        </w:rPr>
      </w:pPr>
      <w:r w:rsidRPr="0048763F">
        <w:rPr>
          <w:rFonts w:ascii="Times New Roman" w:hAnsi="Times New Roman" w:cs="Times New Roman" w:hint="eastAsia"/>
          <w:bCs/>
          <w:color w:val="4EA72E" w:themeColor="accent6"/>
        </w:rPr>
        <w:t>#</w:t>
      </w:r>
      <w:r w:rsidRPr="0048763F">
        <w:rPr>
          <w:rFonts w:ascii="Times New Roman" w:hAnsi="Times New Roman" w:cs="Times New Roman"/>
          <w:bCs/>
          <w:color w:val="4EA72E" w:themeColor="accent6"/>
        </w:rPr>
        <w:t>One caveat: for nor, using only K04561 OR K02305 is permissive. norB is the stronger marker. norC alone should be interpreted cautiously.</w:t>
      </w:r>
    </w:p>
    <w:p w14:paraId="20B8D33B" w14:textId="02D1D728" w:rsidR="00781C86" w:rsidRPr="00781C86" w:rsidRDefault="00781C86" w:rsidP="00781C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781C86">
        <w:rPr>
          <w:rFonts w:ascii="Times New Roman" w:hAnsi="Times New Roman" w:cs="Times New Roman"/>
          <w:bCs/>
        </w:rPr>
        <w:t>Incomplete denitrification =</w:t>
      </w:r>
      <w:r w:rsidRPr="00781C86">
        <w:rPr>
          <w:rFonts w:ascii="Times New Roman" w:hAnsi="Times New Roman" w:cs="Times New Roman" w:hint="eastAsia"/>
          <w:bCs/>
        </w:rPr>
        <w:t xml:space="preserve"> </w:t>
      </w:r>
      <w:r w:rsidRPr="00781C86">
        <w:rPr>
          <w:rFonts w:ascii="Times New Roman" w:hAnsi="Times New Roman" w:cs="Times New Roman"/>
          <w:bCs/>
        </w:rPr>
        <w:t>any denitrification gene present</w:t>
      </w:r>
      <w:r w:rsidRPr="00781C86">
        <w:rPr>
          <w:rFonts w:ascii="Times New Roman" w:hAnsi="Times New Roman" w:cs="Times New Roman" w:hint="eastAsia"/>
          <w:bCs/>
        </w:rPr>
        <w:t xml:space="preserve"> </w:t>
      </w:r>
      <w:r w:rsidRPr="00781C86">
        <w:rPr>
          <w:rFonts w:ascii="Times New Roman" w:hAnsi="Times New Roman" w:cs="Times New Roman"/>
          <w:bCs/>
        </w:rPr>
        <w:t>BUT</w:t>
      </w:r>
      <w:r w:rsidRPr="00781C86">
        <w:rPr>
          <w:rFonts w:ascii="Times New Roman" w:hAnsi="Times New Roman" w:cs="Times New Roman" w:hint="eastAsia"/>
          <w:bCs/>
        </w:rPr>
        <w:t xml:space="preserve"> </w:t>
      </w:r>
      <w:r w:rsidRPr="00781C86">
        <w:rPr>
          <w:rFonts w:ascii="Times New Roman" w:hAnsi="Times New Roman" w:cs="Times New Roman"/>
          <w:bCs/>
        </w:rPr>
        <w:t>not complete denitrification</w:t>
      </w:r>
    </w:p>
    <w:p w14:paraId="4064F28F" w14:textId="2CF9ED7B" w:rsidR="00781C86" w:rsidRPr="00781C86" w:rsidRDefault="00781C86" w:rsidP="00781C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781C86">
        <w:rPr>
          <w:rFonts w:ascii="Times New Roman" w:hAnsi="Times New Roman" w:cs="Times New Roman"/>
          <w:bCs/>
        </w:rPr>
        <w:t>Non-denitrifying type II N₂O sink</w:t>
      </w:r>
      <w:r w:rsidRPr="00781C86">
        <w:rPr>
          <w:rFonts w:ascii="Times New Roman" w:hAnsi="Times New Roman" w:cs="Times New Roman" w:hint="eastAsia"/>
          <w:bCs/>
        </w:rPr>
        <w:t xml:space="preserve"> = n</w:t>
      </w:r>
      <w:r w:rsidRPr="00781C86">
        <w:rPr>
          <w:rFonts w:ascii="Times New Roman" w:hAnsi="Times New Roman" w:cs="Times New Roman"/>
          <w:bCs/>
        </w:rPr>
        <w:t>osZ clade II present</w:t>
      </w:r>
      <w:r w:rsidRPr="00781C86">
        <w:rPr>
          <w:rFonts w:ascii="Times New Roman" w:hAnsi="Times New Roman" w:cs="Times New Roman" w:hint="eastAsia"/>
          <w:bCs/>
        </w:rPr>
        <w:t xml:space="preserve"> </w:t>
      </w:r>
      <w:r w:rsidRPr="00781C86">
        <w:rPr>
          <w:rFonts w:ascii="Times New Roman" w:hAnsi="Times New Roman" w:cs="Times New Roman"/>
          <w:bCs/>
        </w:rPr>
        <w:t>AND</w:t>
      </w:r>
      <w:r w:rsidRPr="00781C86">
        <w:rPr>
          <w:rFonts w:ascii="Times New Roman" w:hAnsi="Times New Roman" w:cs="Times New Roman" w:hint="eastAsia"/>
          <w:bCs/>
        </w:rPr>
        <w:t xml:space="preserve"> </w:t>
      </w:r>
      <w:r w:rsidRPr="00781C86">
        <w:rPr>
          <w:rFonts w:ascii="Times New Roman" w:hAnsi="Times New Roman" w:cs="Times New Roman"/>
          <w:bCs/>
        </w:rPr>
        <w:t>no upstream denitrification genes present</w:t>
      </w:r>
    </w:p>
    <w:p w14:paraId="3D4EB2BC" w14:textId="77777777" w:rsidR="0048763F" w:rsidRDefault="00781C86" w:rsidP="003334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4EA72E" w:themeColor="accent6"/>
        </w:rPr>
      </w:pPr>
      <w:r w:rsidRPr="00781C86">
        <w:rPr>
          <w:rFonts w:ascii="Times New Roman" w:hAnsi="Times New Roman" w:cs="Times New Roman"/>
          <w:bCs/>
        </w:rPr>
        <w:t>Denitrifying type II N₂O sink</w:t>
      </w:r>
      <w:r w:rsidRPr="00781C86">
        <w:rPr>
          <w:rFonts w:ascii="Times New Roman" w:hAnsi="Times New Roman" w:cs="Times New Roman" w:hint="eastAsia"/>
          <w:bCs/>
        </w:rPr>
        <w:t xml:space="preserve"> = </w:t>
      </w:r>
      <w:r w:rsidRPr="00781C86">
        <w:rPr>
          <w:rFonts w:ascii="Times New Roman" w:hAnsi="Times New Roman" w:cs="Times New Roman"/>
          <w:bCs/>
        </w:rPr>
        <w:t>nosZ clade II present</w:t>
      </w:r>
      <w:r w:rsidRPr="00781C86">
        <w:rPr>
          <w:rFonts w:ascii="Times New Roman" w:hAnsi="Times New Roman" w:cs="Times New Roman" w:hint="eastAsia"/>
          <w:bCs/>
        </w:rPr>
        <w:t xml:space="preserve"> </w:t>
      </w:r>
      <w:r w:rsidRPr="00781C86">
        <w:rPr>
          <w:rFonts w:ascii="Times New Roman" w:hAnsi="Times New Roman" w:cs="Times New Roman"/>
          <w:bCs/>
        </w:rPr>
        <w:t>AND</w:t>
      </w:r>
      <w:r w:rsidRPr="00781C86">
        <w:rPr>
          <w:rFonts w:ascii="Times New Roman" w:hAnsi="Times New Roman" w:cs="Times New Roman" w:hint="eastAsia"/>
          <w:bCs/>
        </w:rPr>
        <w:t xml:space="preserve">  </w:t>
      </w:r>
      <w:r w:rsidRPr="00781C86">
        <w:rPr>
          <w:rFonts w:ascii="Times New Roman" w:hAnsi="Times New Roman" w:cs="Times New Roman"/>
          <w:bCs/>
        </w:rPr>
        <w:t>at least one upstream denitrification gene present</w:t>
      </w:r>
      <w:r w:rsidRPr="00781C86">
        <w:rPr>
          <w:rFonts w:ascii="Times New Roman" w:hAnsi="Times New Roman" w:cs="Times New Roman" w:hint="eastAsia"/>
          <w:bCs/>
        </w:rPr>
        <w:t xml:space="preserve"> </w:t>
      </w:r>
      <w:r w:rsidRPr="00781C86">
        <w:rPr>
          <w:rFonts w:ascii="Times New Roman" w:hAnsi="Times New Roman" w:cs="Times New Roman" w:hint="eastAsia"/>
          <w:bCs/>
          <w:color w:val="4EA72E" w:themeColor="accent6"/>
        </w:rPr>
        <w:t>(</w:t>
      </w:r>
      <w:r w:rsidRPr="00781C86">
        <w:rPr>
          <w:rFonts w:ascii="Times New Roman" w:hAnsi="Times New Roman" w:cs="Times New Roman"/>
          <w:bCs/>
          <w:color w:val="4EA72E" w:themeColor="accent6"/>
        </w:rPr>
        <w:t>rarer and should be manually checked.</w:t>
      </w:r>
      <w:r w:rsidRPr="00781C86">
        <w:rPr>
          <w:rFonts w:ascii="Times New Roman" w:hAnsi="Times New Roman" w:cs="Times New Roman" w:hint="eastAsia"/>
          <w:bCs/>
          <w:color w:val="4EA72E" w:themeColor="accent6"/>
        </w:rPr>
        <w:t>)</w:t>
      </w:r>
    </w:p>
    <w:p w14:paraId="1ADA3756" w14:textId="2CC59118" w:rsidR="0048763F" w:rsidRPr="0048763F" w:rsidRDefault="0048763F" w:rsidP="003334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4EA72E" w:themeColor="accent6"/>
        </w:rPr>
      </w:pPr>
      <w:r w:rsidRPr="0048763F">
        <w:rPr>
          <w:rFonts w:ascii="Times New Roman" w:hAnsi="Times New Roman" w:cs="Times New Roman"/>
          <w:bCs/>
        </w:rPr>
        <w:t>Respiratory DNRA potential =</w:t>
      </w:r>
      <w:r>
        <w:rPr>
          <w:rFonts w:ascii="Times New Roman" w:hAnsi="Times New Roman" w:cs="Times New Roman" w:hint="eastAsia"/>
          <w:bCs/>
        </w:rPr>
        <w:t xml:space="preserve"> </w:t>
      </w:r>
      <w:r w:rsidRPr="0048763F">
        <w:rPr>
          <w:rFonts w:ascii="Times New Roman" w:hAnsi="Times New Roman" w:cs="Times New Roman"/>
          <w:bCs/>
        </w:rPr>
        <w:t>K03385 OR (K03385 AND K15876)</w:t>
      </w:r>
    </w:p>
    <w:p w14:paraId="13811F22" w14:textId="52B13328" w:rsidR="0048763F" w:rsidRPr="0048763F" w:rsidRDefault="0048763F" w:rsidP="003334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4EA72E" w:themeColor="accent6"/>
        </w:rPr>
      </w:pPr>
      <w:r w:rsidRPr="0048763F">
        <w:rPr>
          <w:rFonts w:ascii="Times New Roman" w:hAnsi="Times New Roman" w:cs="Times New Roman"/>
          <w:bCs/>
          <w:color w:val="4EA72E" w:themeColor="accent6"/>
        </w:rPr>
        <w:t>Possible nitrite ammonification =</w:t>
      </w:r>
      <w:r>
        <w:rPr>
          <w:rFonts w:ascii="Times New Roman" w:hAnsi="Times New Roman" w:cs="Times New Roman" w:hint="eastAsia"/>
          <w:bCs/>
          <w:color w:val="4EA72E" w:themeColor="accent6"/>
        </w:rPr>
        <w:t xml:space="preserve"> </w:t>
      </w:r>
      <w:r w:rsidRPr="0048763F">
        <w:rPr>
          <w:rFonts w:ascii="Times New Roman" w:hAnsi="Times New Roman" w:cs="Times New Roman"/>
          <w:bCs/>
          <w:color w:val="4EA72E" w:themeColor="accent6"/>
        </w:rPr>
        <w:t>K00362 OR K00363</w:t>
      </w:r>
    </w:p>
    <w:p w14:paraId="7B59F279" w14:textId="77777777" w:rsidR="0048763F" w:rsidRPr="0048763F" w:rsidRDefault="0048763F" w:rsidP="0048763F">
      <w:pPr>
        <w:pStyle w:val="ListParagraph"/>
        <w:rPr>
          <w:rFonts w:ascii="Times New Roman" w:hAnsi="Times New Roman" w:cs="Times New Roman"/>
          <w:bCs/>
          <w:color w:val="4EA72E" w:themeColor="accent6"/>
        </w:rPr>
      </w:pPr>
    </w:p>
    <w:p w14:paraId="7C15EC58" w14:textId="4089A3B3" w:rsidR="003334C9" w:rsidRPr="0048763F" w:rsidRDefault="003334C9" w:rsidP="0048763F">
      <w:pPr>
        <w:rPr>
          <w:rFonts w:ascii="Times New Roman" w:hAnsi="Times New Roman" w:cs="Times New Roman"/>
          <w:bCs/>
          <w:color w:val="4EA72E" w:themeColor="accent6"/>
        </w:rPr>
      </w:pPr>
      <w:r w:rsidRPr="0048763F">
        <w:rPr>
          <w:rFonts w:ascii="Times New Roman" w:hAnsi="Times New Roman" w:cs="Times New Roman"/>
          <w:bCs/>
        </w:rPr>
        <w:t>Core polyP gene</w:t>
      </w:r>
      <w:r w:rsidRPr="0048763F">
        <w:rPr>
          <w:rFonts w:ascii="Times New Roman" w:hAnsi="Times New Roman" w:cs="Times New Roman" w:hint="eastAsia"/>
          <w:bCs/>
        </w:rPr>
        <w:t xml:space="preserve"> = </w:t>
      </w:r>
      <w:r w:rsidRPr="0048763F">
        <w:rPr>
          <w:rFonts w:ascii="Times New Roman" w:hAnsi="Times New Roman" w:cs="Times New Roman"/>
          <w:bCs/>
        </w:rPr>
        <w:t>K00937 OR K22468</w:t>
      </w:r>
    </w:p>
    <w:p w14:paraId="7018DBFC" w14:textId="384FCECD" w:rsidR="003334C9" w:rsidRPr="003334C9" w:rsidRDefault="003334C9" w:rsidP="00404C46">
      <w:pPr>
        <w:rPr>
          <w:rFonts w:ascii="Times New Roman" w:hAnsi="Times New Roman" w:cs="Times New Roman"/>
          <w:bCs/>
        </w:rPr>
      </w:pPr>
      <w:r w:rsidRPr="003334C9">
        <w:rPr>
          <w:rFonts w:ascii="Times New Roman" w:hAnsi="Times New Roman" w:cs="Times New Roman"/>
          <w:bCs/>
        </w:rPr>
        <w:t>Phosphate transport</w:t>
      </w:r>
      <w:r w:rsidRPr="003334C9">
        <w:rPr>
          <w:rFonts w:ascii="Times New Roman" w:hAnsi="Times New Roman" w:cs="Times New Roman" w:hint="eastAsia"/>
          <w:bCs/>
        </w:rPr>
        <w:t xml:space="preserve"> = </w:t>
      </w:r>
      <w:r w:rsidR="00404C46" w:rsidRPr="00404C46">
        <w:rPr>
          <w:rFonts w:ascii="Times New Roman" w:hAnsi="Times New Roman" w:cs="Times New Roman"/>
          <w:bCs/>
        </w:rPr>
        <w:t>(K02040 AND K02037 AND K02038 AND K02036)</w:t>
      </w:r>
      <w:r w:rsidR="00404C46">
        <w:rPr>
          <w:rFonts w:ascii="Times New Roman" w:hAnsi="Times New Roman" w:cs="Times New Roman" w:hint="eastAsia"/>
          <w:bCs/>
        </w:rPr>
        <w:t xml:space="preserve"> </w:t>
      </w:r>
      <w:r w:rsidR="00404C46" w:rsidRPr="00404C46">
        <w:rPr>
          <w:rFonts w:ascii="Times New Roman" w:hAnsi="Times New Roman" w:cs="Times New Roman"/>
          <w:bCs/>
        </w:rPr>
        <w:t>OR</w:t>
      </w:r>
      <w:r w:rsidR="00404C46">
        <w:rPr>
          <w:rFonts w:ascii="Times New Roman" w:hAnsi="Times New Roman" w:cs="Times New Roman" w:hint="eastAsia"/>
          <w:bCs/>
        </w:rPr>
        <w:t xml:space="preserve"> </w:t>
      </w:r>
      <w:r w:rsidR="00404C46" w:rsidRPr="00404C46">
        <w:rPr>
          <w:rFonts w:ascii="Times New Roman" w:hAnsi="Times New Roman" w:cs="Times New Roman"/>
          <w:bCs/>
        </w:rPr>
        <w:t>K02035</w:t>
      </w:r>
    </w:p>
    <w:p w14:paraId="04BC41AB" w14:textId="4201DD25" w:rsidR="003334C9" w:rsidRPr="003334C9" w:rsidRDefault="003334C9" w:rsidP="003334C9">
      <w:pPr>
        <w:rPr>
          <w:rFonts w:ascii="Times New Roman" w:hAnsi="Times New Roman" w:cs="Times New Roman"/>
          <w:bCs/>
        </w:rPr>
      </w:pPr>
      <w:r w:rsidRPr="003334C9">
        <w:rPr>
          <w:rFonts w:ascii="Times New Roman" w:hAnsi="Times New Roman" w:cs="Times New Roman" w:hint="eastAsia"/>
          <w:bCs/>
        </w:rPr>
        <w:t xml:space="preserve">Phosphate </w:t>
      </w:r>
      <w:r w:rsidRPr="003334C9">
        <w:rPr>
          <w:rFonts w:ascii="Times New Roman" w:hAnsi="Times New Roman" w:cs="Times New Roman"/>
          <w:bCs/>
        </w:rPr>
        <w:t>Regulation/support</w:t>
      </w:r>
      <w:r w:rsidR="00404C46">
        <w:rPr>
          <w:rFonts w:ascii="Times New Roman" w:hAnsi="Times New Roman" w:cs="Times New Roman" w:hint="eastAsia"/>
          <w:bCs/>
        </w:rPr>
        <w:t xml:space="preserve"> </w:t>
      </w:r>
      <w:r w:rsidRPr="003334C9">
        <w:rPr>
          <w:rFonts w:ascii="Times New Roman" w:hAnsi="Times New Roman" w:cs="Times New Roman" w:hint="eastAsia"/>
          <w:bCs/>
        </w:rPr>
        <w:t xml:space="preserve">= </w:t>
      </w:r>
      <w:r w:rsidRPr="003334C9">
        <w:rPr>
          <w:rFonts w:ascii="Times New Roman" w:hAnsi="Times New Roman" w:cs="Times New Roman"/>
          <w:bCs/>
        </w:rPr>
        <w:t>K07657 OR K07636 OR K02039</w:t>
      </w:r>
    </w:p>
    <w:p w14:paraId="41C5B8F1" w14:textId="5954CB6B" w:rsidR="00404C46" w:rsidRPr="009F3DBE" w:rsidRDefault="003334C9" w:rsidP="009F3D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9F3DBE">
        <w:rPr>
          <w:rFonts w:ascii="Times New Roman" w:hAnsi="Times New Roman" w:cs="Times New Roman"/>
          <w:bCs/>
        </w:rPr>
        <w:t>PHA module</w:t>
      </w:r>
      <w:r w:rsidRPr="009F3DBE">
        <w:rPr>
          <w:rFonts w:ascii="Times New Roman" w:hAnsi="Times New Roman" w:cs="Times New Roman" w:hint="eastAsia"/>
          <w:bCs/>
        </w:rPr>
        <w:t xml:space="preserve">= </w:t>
      </w:r>
      <w:r w:rsidRPr="009F3DBE">
        <w:rPr>
          <w:rFonts w:ascii="Times New Roman" w:hAnsi="Times New Roman" w:cs="Times New Roman"/>
          <w:bCs/>
        </w:rPr>
        <w:t>K00626 OR K00023 OR K03821 OR K05973</w:t>
      </w:r>
    </w:p>
    <w:p w14:paraId="71904A2E" w14:textId="507202C6" w:rsidR="00404C46" w:rsidRPr="009F3DBE" w:rsidRDefault="00404C46" w:rsidP="009F3DBE">
      <w:pPr>
        <w:pStyle w:val="ListParagraph"/>
        <w:numPr>
          <w:ilvl w:val="0"/>
          <w:numId w:val="5"/>
        </w:numPr>
        <w:rPr>
          <w:rFonts w:ascii="Times New Roman" w:hAnsi="Times New Roman" w:cs="Times New Roman" w:hint="eastAsia"/>
          <w:bCs/>
        </w:rPr>
      </w:pPr>
      <w:r w:rsidRPr="009F3DBE">
        <w:rPr>
          <w:rFonts w:ascii="Times New Roman" w:hAnsi="Times New Roman" w:cs="Times New Roman"/>
          <w:bCs/>
        </w:rPr>
        <w:t>PHA synthesis module =</w:t>
      </w:r>
      <w:r w:rsidRPr="009F3DBE">
        <w:rPr>
          <w:rFonts w:ascii="Times New Roman" w:hAnsi="Times New Roman" w:cs="Times New Roman" w:hint="eastAsia"/>
          <w:bCs/>
        </w:rPr>
        <w:t xml:space="preserve"> </w:t>
      </w:r>
      <w:r w:rsidRPr="009F3DBE">
        <w:rPr>
          <w:rFonts w:ascii="Times New Roman" w:hAnsi="Times New Roman" w:cs="Times New Roman"/>
          <w:bCs/>
        </w:rPr>
        <w:t>K00626 AND K00023 AND K03821</w:t>
      </w:r>
    </w:p>
    <w:p w14:paraId="02CB85AB" w14:textId="0BC53166" w:rsidR="003334C9" w:rsidRPr="003334C9" w:rsidRDefault="003334C9" w:rsidP="003334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3334C9">
        <w:rPr>
          <w:rFonts w:ascii="Times New Roman" w:hAnsi="Times New Roman" w:cs="Times New Roman"/>
          <w:bCs/>
        </w:rPr>
        <w:t>polyP-capable, PAO unresolved</w:t>
      </w:r>
      <w:r w:rsidRPr="003334C9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 w:hint="eastAsia"/>
          <w:bCs/>
        </w:rPr>
        <w:t xml:space="preserve">= </w:t>
      </w:r>
      <w:r w:rsidRPr="003334C9">
        <w:rPr>
          <w:rFonts w:ascii="Times New Roman" w:hAnsi="Times New Roman" w:cs="Times New Roman"/>
          <w:bCs/>
        </w:rPr>
        <w:t>Core polyP gene only</w:t>
      </w:r>
    </w:p>
    <w:p w14:paraId="154FC41A" w14:textId="262A1B3A" w:rsidR="003334C9" w:rsidRPr="003334C9" w:rsidRDefault="003334C9" w:rsidP="003334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3334C9">
        <w:rPr>
          <w:rFonts w:ascii="Times New Roman" w:hAnsi="Times New Roman" w:cs="Times New Roman"/>
          <w:bCs/>
        </w:rPr>
        <w:t>stronger polyP/phosphate cycling potential</w:t>
      </w:r>
      <w:r w:rsidRPr="003334C9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 w:hint="eastAsia"/>
          <w:bCs/>
        </w:rPr>
        <w:t xml:space="preserve">= </w:t>
      </w:r>
      <w:r w:rsidRPr="003334C9">
        <w:rPr>
          <w:rFonts w:ascii="Times New Roman" w:hAnsi="Times New Roman" w:cs="Times New Roman"/>
          <w:bCs/>
        </w:rPr>
        <w:t xml:space="preserve">Core polyP gene </w:t>
      </w:r>
      <w:r w:rsidR="009F3DBE">
        <w:rPr>
          <w:rFonts w:ascii="Times New Roman" w:hAnsi="Times New Roman" w:cs="Times New Roman" w:hint="eastAsia"/>
          <w:bCs/>
        </w:rPr>
        <w:t>AND</w:t>
      </w:r>
      <w:r w:rsidRPr="003334C9">
        <w:rPr>
          <w:rFonts w:ascii="Times New Roman" w:hAnsi="Times New Roman" w:cs="Times New Roman"/>
          <w:bCs/>
        </w:rPr>
        <w:t xml:space="preserve"> phosphate transport</w:t>
      </w:r>
    </w:p>
    <w:p w14:paraId="3A3DA01F" w14:textId="263ADE18" w:rsidR="003334C9" w:rsidRPr="003334C9" w:rsidRDefault="003334C9" w:rsidP="003334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3334C9">
        <w:rPr>
          <w:rFonts w:ascii="Times New Roman" w:hAnsi="Times New Roman" w:cs="Times New Roman"/>
          <w:bCs/>
        </w:rPr>
        <w:t>putative PAO-like metabolism</w:t>
      </w:r>
      <w:r w:rsidRPr="003334C9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 w:hint="eastAsia"/>
          <w:bCs/>
        </w:rPr>
        <w:t xml:space="preserve">= </w:t>
      </w:r>
      <w:r w:rsidRPr="003334C9">
        <w:rPr>
          <w:rFonts w:ascii="Times New Roman" w:hAnsi="Times New Roman" w:cs="Times New Roman"/>
          <w:bCs/>
        </w:rPr>
        <w:t xml:space="preserve">Core polyP gene </w:t>
      </w:r>
      <w:r w:rsidR="009F3DBE">
        <w:rPr>
          <w:rFonts w:ascii="Times New Roman" w:hAnsi="Times New Roman" w:cs="Times New Roman" w:hint="eastAsia"/>
          <w:bCs/>
        </w:rPr>
        <w:t>AND</w:t>
      </w:r>
      <w:r w:rsidRPr="003334C9">
        <w:rPr>
          <w:rFonts w:ascii="Times New Roman" w:hAnsi="Times New Roman" w:cs="Times New Roman"/>
          <w:bCs/>
        </w:rPr>
        <w:t xml:space="preserve"> phosphate transport </w:t>
      </w:r>
      <w:r w:rsidR="009F3DBE">
        <w:rPr>
          <w:rFonts w:ascii="Times New Roman" w:hAnsi="Times New Roman" w:cs="Times New Roman" w:hint="eastAsia"/>
          <w:bCs/>
        </w:rPr>
        <w:t>AND</w:t>
      </w:r>
      <w:r w:rsidRPr="003334C9">
        <w:rPr>
          <w:rFonts w:ascii="Times New Roman" w:hAnsi="Times New Roman" w:cs="Times New Roman"/>
          <w:bCs/>
        </w:rPr>
        <w:t xml:space="preserve"> PHA </w:t>
      </w:r>
      <w:r w:rsidR="00404C46">
        <w:rPr>
          <w:rFonts w:ascii="Times New Roman" w:hAnsi="Times New Roman" w:cs="Times New Roman" w:hint="eastAsia"/>
          <w:bCs/>
        </w:rPr>
        <w:t>module</w:t>
      </w:r>
    </w:p>
    <w:p w14:paraId="6934A2C5" w14:textId="3C170342" w:rsidR="003334C9" w:rsidRPr="003334C9" w:rsidRDefault="003334C9" w:rsidP="003334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3334C9">
        <w:rPr>
          <w:rFonts w:ascii="Times New Roman" w:hAnsi="Times New Roman" w:cs="Times New Roman"/>
          <w:bCs/>
        </w:rPr>
        <w:lastRenderedPageBreak/>
        <w:t>stronger putative PAO-like metabolism</w:t>
      </w:r>
      <w:r>
        <w:rPr>
          <w:rFonts w:ascii="Times New Roman" w:hAnsi="Times New Roman" w:cs="Times New Roman" w:hint="eastAsia"/>
          <w:bCs/>
        </w:rPr>
        <w:t xml:space="preserve"> =</w:t>
      </w:r>
      <w:r w:rsidRPr="003334C9">
        <w:rPr>
          <w:rFonts w:ascii="Times New Roman" w:hAnsi="Times New Roman" w:cs="Times New Roman"/>
          <w:bCs/>
        </w:rPr>
        <w:t xml:space="preserve"> </w:t>
      </w:r>
      <w:r w:rsidRPr="003334C9">
        <w:rPr>
          <w:rFonts w:ascii="Times New Roman" w:hAnsi="Times New Roman" w:cs="Times New Roman"/>
          <w:bCs/>
        </w:rPr>
        <w:t xml:space="preserve">Core polyP gene </w:t>
      </w:r>
      <w:r w:rsidR="009F3DBE">
        <w:rPr>
          <w:rFonts w:ascii="Times New Roman" w:hAnsi="Times New Roman" w:cs="Times New Roman" w:hint="eastAsia"/>
          <w:bCs/>
        </w:rPr>
        <w:t>AND</w:t>
      </w:r>
      <w:r w:rsidRPr="003334C9">
        <w:rPr>
          <w:rFonts w:ascii="Times New Roman" w:hAnsi="Times New Roman" w:cs="Times New Roman"/>
          <w:bCs/>
        </w:rPr>
        <w:t xml:space="preserve"> phosphate transport </w:t>
      </w:r>
      <w:r w:rsidR="009F3DBE">
        <w:rPr>
          <w:rFonts w:ascii="Times New Roman" w:hAnsi="Times New Roman" w:cs="Times New Roman" w:hint="eastAsia"/>
          <w:bCs/>
        </w:rPr>
        <w:t xml:space="preserve">AND </w:t>
      </w:r>
      <w:r w:rsidR="00404C46" w:rsidRPr="003334C9">
        <w:rPr>
          <w:rFonts w:ascii="Times New Roman" w:hAnsi="Times New Roman" w:cs="Times New Roman"/>
          <w:bCs/>
        </w:rPr>
        <w:t>phosphate</w:t>
      </w:r>
      <w:r w:rsidR="00404C46" w:rsidRPr="003334C9">
        <w:rPr>
          <w:rFonts w:ascii="Times New Roman" w:hAnsi="Times New Roman" w:cs="Times New Roman"/>
          <w:bCs/>
        </w:rPr>
        <w:t xml:space="preserve"> </w:t>
      </w:r>
      <w:r w:rsidRPr="003334C9">
        <w:rPr>
          <w:rFonts w:ascii="Times New Roman" w:hAnsi="Times New Roman" w:cs="Times New Roman"/>
          <w:bCs/>
        </w:rPr>
        <w:t xml:space="preserve">regulation/support </w:t>
      </w:r>
      <w:r w:rsidR="009F3DBE">
        <w:rPr>
          <w:rFonts w:ascii="Times New Roman" w:hAnsi="Times New Roman" w:cs="Times New Roman" w:hint="eastAsia"/>
          <w:bCs/>
        </w:rPr>
        <w:t xml:space="preserve">AND </w:t>
      </w:r>
      <w:r w:rsidRPr="003334C9">
        <w:rPr>
          <w:rFonts w:ascii="Times New Roman" w:hAnsi="Times New Roman" w:cs="Times New Roman"/>
          <w:bCs/>
        </w:rPr>
        <w:t>PHA s</w:t>
      </w:r>
      <w:r w:rsidR="009F3DBE">
        <w:rPr>
          <w:rFonts w:ascii="Times New Roman" w:hAnsi="Times New Roman" w:cs="Times New Roman" w:hint="eastAsia"/>
          <w:bCs/>
        </w:rPr>
        <w:t>ynthesis module</w:t>
      </w:r>
    </w:p>
    <w:p w14:paraId="4BB1F447" w14:textId="77777777" w:rsidR="0048763F" w:rsidRDefault="0048763F" w:rsidP="003334C9">
      <w:pPr>
        <w:rPr>
          <w:rFonts w:ascii="Times New Roman" w:hAnsi="Times New Roman" w:cs="Times New Roman"/>
          <w:bCs/>
        </w:rPr>
      </w:pPr>
    </w:p>
    <w:p w14:paraId="01AC51DB" w14:textId="77777777" w:rsidR="00404C46" w:rsidRDefault="0048763F" w:rsidP="0048763F">
      <w:pPr>
        <w:rPr>
          <w:rFonts w:ascii="Times New Roman" w:hAnsi="Times New Roman" w:cs="Times New Roman"/>
          <w:bCs/>
        </w:rPr>
      </w:pPr>
      <w:r w:rsidRPr="0048763F">
        <w:rPr>
          <w:rFonts w:ascii="Times New Roman" w:hAnsi="Times New Roman" w:cs="Times New Roman"/>
          <w:bCs/>
        </w:rPr>
        <w:t xml:space="preserve">Glycogen </w:t>
      </w:r>
      <w:r w:rsidR="00404C46">
        <w:rPr>
          <w:rFonts w:ascii="Times New Roman" w:hAnsi="Times New Roman" w:cs="Times New Roman" w:hint="eastAsia"/>
          <w:bCs/>
        </w:rPr>
        <w:t xml:space="preserve">synthesis </w:t>
      </w:r>
      <w:r w:rsidRPr="0048763F">
        <w:rPr>
          <w:rFonts w:ascii="Times New Roman" w:hAnsi="Times New Roman" w:cs="Times New Roman"/>
          <w:bCs/>
        </w:rPr>
        <w:t>module</w:t>
      </w:r>
      <w:r>
        <w:rPr>
          <w:rFonts w:ascii="Times New Roman" w:hAnsi="Times New Roman" w:cs="Times New Roman" w:hint="eastAsia"/>
          <w:bCs/>
        </w:rPr>
        <w:t xml:space="preserve"> = </w:t>
      </w:r>
      <w:r w:rsidR="00404C46" w:rsidRPr="00404C46">
        <w:rPr>
          <w:rFonts w:ascii="Times New Roman" w:hAnsi="Times New Roman" w:cs="Times New Roman"/>
          <w:bCs/>
        </w:rPr>
        <w:t>K00703 AND K00700</w:t>
      </w:r>
      <w:r w:rsidR="00404C46" w:rsidRPr="00404C46">
        <w:rPr>
          <w:rFonts w:ascii="Times New Roman" w:hAnsi="Times New Roman" w:cs="Times New Roman"/>
          <w:bCs/>
        </w:rPr>
        <w:t xml:space="preserve"> </w:t>
      </w:r>
    </w:p>
    <w:p w14:paraId="36AF4C1C" w14:textId="5EEB96C6" w:rsidR="0048763F" w:rsidRDefault="00404C46" w:rsidP="0048763F">
      <w:pPr>
        <w:rPr>
          <w:rFonts w:ascii="Times New Roman" w:hAnsi="Times New Roman" w:cs="Times New Roman"/>
          <w:bCs/>
        </w:rPr>
      </w:pPr>
      <w:r w:rsidRPr="00404C46">
        <w:rPr>
          <w:rFonts w:ascii="Times New Roman" w:hAnsi="Times New Roman" w:cs="Times New Roman"/>
          <w:bCs/>
        </w:rPr>
        <w:t>Supportive glycogen genes</w:t>
      </w:r>
      <w:r w:rsidRPr="00404C46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 w:hint="eastAsia"/>
          <w:bCs/>
        </w:rPr>
        <w:t xml:space="preserve">= </w:t>
      </w:r>
      <w:r w:rsidR="0048763F" w:rsidRPr="0048763F">
        <w:rPr>
          <w:rFonts w:ascii="Times New Roman" w:hAnsi="Times New Roman" w:cs="Times New Roman"/>
          <w:bCs/>
        </w:rPr>
        <w:t>K00702 OR K00688 OR K01214</w:t>
      </w:r>
    </w:p>
    <w:p w14:paraId="2C7A33E5" w14:textId="60439849" w:rsidR="0048763F" w:rsidRDefault="0048763F" w:rsidP="0048763F">
      <w:pPr>
        <w:rPr>
          <w:rFonts w:ascii="Times New Roman" w:hAnsi="Times New Roman" w:cs="Times New Roman"/>
          <w:bCs/>
        </w:rPr>
      </w:pPr>
      <w:r w:rsidRPr="0048763F">
        <w:rPr>
          <w:rFonts w:ascii="Times New Roman" w:hAnsi="Times New Roman" w:cs="Times New Roman"/>
          <w:bCs/>
        </w:rPr>
        <w:t>Carbon activation module:</w:t>
      </w:r>
      <w:r>
        <w:rPr>
          <w:rFonts w:ascii="Times New Roman" w:hAnsi="Times New Roman" w:cs="Times New Roman" w:hint="eastAsia"/>
          <w:bCs/>
        </w:rPr>
        <w:t xml:space="preserve"> </w:t>
      </w:r>
      <w:r w:rsidRPr="0048763F">
        <w:rPr>
          <w:rFonts w:ascii="Times New Roman" w:hAnsi="Times New Roman" w:cs="Times New Roman"/>
          <w:bCs/>
        </w:rPr>
        <w:t>K00634 OR K00925 OR K01895</w:t>
      </w:r>
      <w:r>
        <w:rPr>
          <w:rFonts w:ascii="Times New Roman" w:hAnsi="Times New Roman" w:cs="Times New Roman" w:hint="eastAsia"/>
          <w:bCs/>
        </w:rPr>
        <w:t xml:space="preserve"> </w:t>
      </w:r>
      <w:r w:rsidRPr="0048763F">
        <w:rPr>
          <w:rFonts w:ascii="Times New Roman" w:hAnsi="Times New Roman" w:cs="Times New Roman"/>
          <w:bCs/>
        </w:rPr>
        <w:t>OR</w:t>
      </w:r>
      <w:r>
        <w:rPr>
          <w:rFonts w:ascii="Times New Roman" w:hAnsi="Times New Roman" w:cs="Times New Roman" w:hint="eastAsia"/>
          <w:bCs/>
        </w:rPr>
        <w:t xml:space="preserve"> </w:t>
      </w:r>
      <w:r w:rsidRPr="0048763F">
        <w:rPr>
          <w:rFonts w:ascii="Times New Roman" w:hAnsi="Times New Roman" w:cs="Times New Roman"/>
          <w:bCs/>
        </w:rPr>
        <w:t>K01659 OR K01720 OR K01908 OR K01847 OR K01848</w:t>
      </w:r>
    </w:p>
    <w:p w14:paraId="2BA8A624" w14:textId="2466BA41" w:rsidR="0048763F" w:rsidRDefault="0048763F" w:rsidP="0048763F">
      <w:pPr>
        <w:rPr>
          <w:rFonts w:ascii="Times New Roman" w:hAnsi="Times New Roman" w:cs="Times New Roman"/>
          <w:bCs/>
        </w:rPr>
      </w:pPr>
      <w:r w:rsidRPr="0048763F">
        <w:rPr>
          <w:rFonts w:ascii="Times New Roman" w:hAnsi="Times New Roman" w:cs="Times New Roman"/>
          <w:bCs/>
        </w:rPr>
        <w:t>Weak/absent polyP:</w:t>
      </w:r>
      <w:r>
        <w:rPr>
          <w:rFonts w:ascii="Times New Roman" w:hAnsi="Times New Roman" w:cs="Times New Roman" w:hint="eastAsia"/>
          <w:bCs/>
        </w:rPr>
        <w:t xml:space="preserve"> </w:t>
      </w:r>
      <w:r w:rsidRPr="0048763F">
        <w:rPr>
          <w:rFonts w:ascii="Times New Roman" w:hAnsi="Times New Roman" w:cs="Times New Roman"/>
          <w:bCs/>
        </w:rPr>
        <w:t>NOT (K00937 OR K22468)</w:t>
      </w:r>
    </w:p>
    <w:p w14:paraId="20450F0E" w14:textId="486BC28C" w:rsidR="00404C46" w:rsidRPr="00404C46" w:rsidRDefault="00404C46" w:rsidP="00404C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404C46">
        <w:rPr>
          <w:rFonts w:ascii="Times New Roman" w:hAnsi="Times New Roman" w:cs="Times New Roman"/>
          <w:bCs/>
        </w:rPr>
        <w:t>GAO-like organism =</w:t>
      </w:r>
      <w:r>
        <w:rPr>
          <w:rFonts w:ascii="Times New Roman" w:hAnsi="Times New Roman" w:cs="Times New Roman" w:hint="eastAsia"/>
          <w:bCs/>
        </w:rPr>
        <w:t xml:space="preserve"> </w:t>
      </w:r>
      <w:r w:rsidRPr="00404C46">
        <w:rPr>
          <w:rFonts w:ascii="Times New Roman" w:hAnsi="Times New Roman" w:cs="Times New Roman"/>
          <w:bCs/>
        </w:rPr>
        <w:t>Glycogen synthesis module</w:t>
      </w:r>
      <w:r>
        <w:rPr>
          <w:rFonts w:ascii="Times New Roman" w:hAnsi="Times New Roman" w:cs="Times New Roman" w:hint="eastAsia"/>
          <w:bCs/>
        </w:rPr>
        <w:t xml:space="preserve"> </w:t>
      </w:r>
      <w:r w:rsidRPr="00404C46">
        <w:rPr>
          <w:rFonts w:ascii="Times New Roman" w:hAnsi="Times New Roman" w:cs="Times New Roman"/>
          <w:bCs/>
        </w:rPr>
        <w:t>AND</w:t>
      </w:r>
      <w:r>
        <w:rPr>
          <w:rFonts w:ascii="Times New Roman" w:hAnsi="Times New Roman" w:cs="Times New Roman" w:hint="eastAsia"/>
          <w:bCs/>
        </w:rPr>
        <w:t xml:space="preserve"> </w:t>
      </w:r>
      <w:r w:rsidRPr="00404C46">
        <w:rPr>
          <w:rFonts w:ascii="Times New Roman" w:hAnsi="Times New Roman" w:cs="Times New Roman"/>
          <w:bCs/>
        </w:rPr>
        <w:t>Carbon activation module</w:t>
      </w:r>
      <w:r>
        <w:rPr>
          <w:rFonts w:ascii="Times New Roman" w:hAnsi="Times New Roman" w:cs="Times New Roman" w:hint="eastAsia"/>
          <w:bCs/>
        </w:rPr>
        <w:t xml:space="preserve"> </w:t>
      </w:r>
      <w:r w:rsidRPr="00404C46">
        <w:rPr>
          <w:rFonts w:ascii="Times New Roman" w:hAnsi="Times New Roman" w:cs="Times New Roman"/>
          <w:bCs/>
        </w:rPr>
        <w:t>AND</w:t>
      </w:r>
      <w:r>
        <w:rPr>
          <w:rFonts w:ascii="Times New Roman" w:hAnsi="Times New Roman" w:cs="Times New Roman" w:hint="eastAsia"/>
          <w:bCs/>
        </w:rPr>
        <w:t xml:space="preserve"> </w:t>
      </w:r>
      <w:r w:rsidRPr="00404C46">
        <w:rPr>
          <w:rFonts w:ascii="Times New Roman" w:hAnsi="Times New Roman" w:cs="Times New Roman"/>
          <w:bCs/>
        </w:rPr>
        <w:t>Weak/absent polyP</w:t>
      </w:r>
    </w:p>
    <w:p w14:paraId="6083A3E4" w14:textId="5389763D" w:rsidR="0048763F" w:rsidRDefault="0048763F" w:rsidP="004876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48763F">
        <w:rPr>
          <w:rFonts w:ascii="Times New Roman" w:hAnsi="Times New Roman" w:cs="Times New Roman"/>
          <w:bCs/>
        </w:rPr>
        <w:t>putative GAO-like storage phenotype</w:t>
      </w:r>
      <w:r>
        <w:rPr>
          <w:rFonts w:ascii="Times New Roman" w:hAnsi="Times New Roman" w:cs="Times New Roman" w:hint="eastAsia"/>
          <w:bCs/>
        </w:rPr>
        <w:t xml:space="preserve"> = </w:t>
      </w:r>
      <w:r w:rsidR="00404C46" w:rsidRPr="00404C46">
        <w:rPr>
          <w:rFonts w:ascii="Times New Roman" w:hAnsi="Times New Roman" w:cs="Times New Roman"/>
          <w:bCs/>
        </w:rPr>
        <w:t xml:space="preserve">Supportive glycogen genes </w:t>
      </w:r>
      <w:r>
        <w:rPr>
          <w:rFonts w:ascii="Times New Roman" w:hAnsi="Times New Roman" w:cs="Times New Roman" w:hint="eastAsia"/>
          <w:bCs/>
        </w:rPr>
        <w:t>AND</w:t>
      </w:r>
      <w:r w:rsidR="00404C46" w:rsidRPr="00404C46">
        <w:rPr>
          <w:rFonts w:ascii="Times New Roman" w:hAnsi="Times New Roman" w:cs="Times New Roman"/>
          <w:bCs/>
        </w:rPr>
        <w:t xml:space="preserve"> </w:t>
      </w:r>
      <w:r w:rsidR="00404C46" w:rsidRPr="0048763F">
        <w:rPr>
          <w:rFonts w:ascii="Times New Roman" w:hAnsi="Times New Roman" w:cs="Times New Roman"/>
          <w:bCs/>
        </w:rPr>
        <w:t xml:space="preserve">Glycogen </w:t>
      </w:r>
      <w:r w:rsidR="00404C46">
        <w:rPr>
          <w:rFonts w:ascii="Times New Roman" w:hAnsi="Times New Roman" w:cs="Times New Roman" w:hint="eastAsia"/>
          <w:bCs/>
        </w:rPr>
        <w:t xml:space="preserve">synthesis </w:t>
      </w:r>
      <w:r w:rsidR="00404C46" w:rsidRPr="0048763F">
        <w:rPr>
          <w:rFonts w:ascii="Times New Roman" w:hAnsi="Times New Roman" w:cs="Times New Roman"/>
          <w:bCs/>
        </w:rPr>
        <w:t>module</w:t>
      </w:r>
      <w:r>
        <w:rPr>
          <w:rFonts w:ascii="Times New Roman" w:hAnsi="Times New Roman" w:cs="Times New Roman" w:hint="eastAsia"/>
          <w:bCs/>
        </w:rPr>
        <w:t xml:space="preserve"> </w:t>
      </w:r>
      <w:r w:rsidR="00404C46">
        <w:rPr>
          <w:rFonts w:ascii="Times New Roman" w:hAnsi="Times New Roman" w:cs="Times New Roman" w:hint="eastAsia"/>
          <w:bCs/>
        </w:rPr>
        <w:t xml:space="preserve">AND </w:t>
      </w:r>
      <w:r w:rsidRPr="003334C9">
        <w:rPr>
          <w:rFonts w:ascii="Times New Roman" w:hAnsi="Times New Roman" w:cs="Times New Roman"/>
          <w:bCs/>
        </w:rPr>
        <w:t>PHA module</w:t>
      </w:r>
      <w:r>
        <w:rPr>
          <w:rFonts w:ascii="Times New Roman" w:hAnsi="Times New Roman" w:cs="Times New Roman" w:hint="eastAsia"/>
          <w:bCs/>
        </w:rPr>
        <w:t xml:space="preserve"> AND </w:t>
      </w:r>
      <w:r w:rsidRPr="0048763F">
        <w:rPr>
          <w:rFonts w:ascii="Times New Roman" w:hAnsi="Times New Roman" w:cs="Times New Roman"/>
          <w:bCs/>
        </w:rPr>
        <w:t>Carbon activation module</w:t>
      </w:r>
      <w:r>
        <w:rPr>
          <w:rFonts w:ascii="Times New Roman" w:hAnsi="Times New Roman" w:cs="Times New Roman" w:hint="eastAsia"/>
          <w:bCs/>
        </w:rPr>
        <w:t xml:space="preserve"> AND </w:t>
      </w:r>
      <w:r w:rsidRPr="0048763F">
        <w:rPr>
          <w:rFonts w:ascii="Times New Roman" w:hAnsi="Times New Roman" w:cs="Times New Roman"/>
          <w:bCs/>
        </w:rPr>
        <w:t xml:space="preserve">Weak/absent </w:t>
      </w:r>
      <w:r w:rsidR="00404C46">
        <w:rPr>
          <w:rFonts w:ascii="Times New Roman" w:hAnsi="Times New Roman" w:cs="Times New Roman"/>
          <w:bCs/>
        </w:rPr>
        <w:t>polyp</w:t>
      </w:r>
    </w:p>
    <w:p w14:paraId="26236AAA" w14:textId="77777777" w:rsidR="00404C46" w:rsidRDefault="00404C46" w:rsidP="00404C46">
      <w:pPr>
        <w:rPr>
          <w:rFonts w:ascii="Times New Roman" w:hAnsi="Times New Roman" w:cs="Times New Roman"/>
          <w:bCs/>
        </w:rPr>
      </w:pPr>
    </w:p>
    <w:p w14:paraId="7DB1E791" w14:textId="77777777" w:rsidR="00404C46" w:rsidRDefault="00404C46" w:rsidP="00404C46">
      <w:pPr>
        <w:rPr>
          <w:rFonts w:ascii="Times New Roman" w:hAnsi="Times New Roman" w:cs="Times New Roman"/>
          <w:bCs/>
        </w:rPr>
      </w:pPr>
    </w:p>
    <w:p w14:paraId="7C9C3D58" w14:textId="161266BD" w:rsidR="00404C46" w:rsidRPr="00404C46" w:rsidRDefault="00404C46" w:rsidP="00404C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404C46">
        <w:rPr>
          <w:rFonts w:ascii="Times New Roman" w:hAnsi="Times New Roman" w:cs="Times New Roman"/>
          <w:bCs/>
        </w:rPr>
        <w:t>PHA-capable non-glycogen storage organism =</w:t>
      </w:r>
      <w:r>
        <w:rPr>
          <w:rFonts w:ascii="Times New Roman" w:hAnsi="Times New Roman" w:cs="Times New Roman" w:hint="eastAsia"/>
          <w:bCs/>
        </w:rPr>
        <w:t xml:space="preserve"> </w:t>
      </w:r>
      <w:r w:rsidRPr="00404C46">
        <w:rPr>
          <w:rFonts w:ascii="Times New Roman" w:hAnsi="Times New Roman" w:cs="Times New Roman"/>
          <w:bCs/>
        </w:rPr>
        <w:t>PHA module</w:t>
      </w:r>
      <w:r>
        <w:rPr>
          <w:rFonts w:ascii="Times New Roman" w:hAnsi="Times New Roman" w:cs="Times New Roman" w:hint="eastAsia"/>
          <w:bCs/>
        </w:rPr>
        <w:t xml:space="preserve"> </w:t>
      </w:r>
      <w:r w:rsidRPr="00404C46">
        <w:rPr>
          <w:rFonts w:ascii="Times New Roman" w:hAnsi="Times New Roman" w:cs="Times New Roman"/>
          <w:bCs/>
        </w:rPr>
        <w:t>AND</w:t>
      </w:r>
      <w:r>
        <w:rPr>
          <w:rFonts w:ascii="Times New Roman" w:hAnsi="Times New Roman" w:cs="Times New Roman" w:hint="eastAsia"/>
          <w:bCs/>
        </w:rPr>
        <w:t xml:space="preserve"> </w:t>
      </w:r>
      <w:r w:rsidRPr="00404C46">
        <w:rPr>
          <w:rFonts w:ascii="Times New Roman" w:hAnsi="Times New Roman" w:cs="Times New Roman"/>
          <w:bCs/>
        </w:rPr>
        <w:t>NOT Glycogen synthesis module</w:t>
      </w:r>
      <w:r w:rsidR="009F3DBE">
        <w:rPr>
          <w:rFonts w:ascii="Times New Roman" w:hAnsi="Times New Roman" w:cs="Times New Roman" w:hint="eastAsia"/>
          <w:bCs/>
        </w:rPr>
        <w:t xml:space="preserve"> AND </w:t>
      </w:r>
      <w:r w:rsidR="009F3DBE" w:rsidRPr="0048763F">
        <w:rPr>
          <w:rFonts w:ascii="Times New Roman" w:hAnsi="Times New Roman" w:cs="Times New Roman"/>
          <w:bCs/>
        </w:rPr>
        <w:t>Weak/absent polyP</w:t>
      </w:r>
    </w:p>
    <w:p w14:paraId="6620D8E2" w14:textId="77777777" w:rsidR="0048763F" w:rsidRPr="0048763F" w:rsidRDefault="0048763F" w:rsidP="0048763F">
      <w:pPr>
        <w:rPr>
          <w:rFonts w:ascii="Times New Roman" w:hAnsi="Times New Roman" w:cs="Times New Roman"/>
          <w:bCs/>
        </w:rPr>
      </w:pPr>
    </w:p>
    <w:p w14:paraId="3B22FB39" w14:textId="3A6D296D" w:rsidR="003334C9" w:rsidRPr="003334C9" w:rsidRDefault="003334C9" w:rsidP="003334C9">
      <w:pPr>
        <w:rPr>
          <w:rFonts w:ascii="Times New Roman" w:hAnsi="Times New Roman" w:cs="Times New Roman"/>
          <w:bCs/>
        </w:rPr>
      </w:pPr>
    </w:p>
    <w:sectPr w:rsidR="003334C9" w:rsidRPr="00333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3E8CB" w14:textId="77777777" w:rsidR="00417D99" w:rsidRDefault="00417D99" w:rsidP="00FF555E">
      <w:pPr>
        <w:spacing w:after="0" w:line="240" w:lineRule="auto"/>
      </w:pPr>
      <w:r>
        <w:separator/>
      </w:r>
    </w:p>
  </w:endnote>
  <w:endnote w:type="continuationSeparator" w:id="0">
    <w:p w14:paraId="388FD0CE" w14:textId="77777777" w:rsidR="00417D99" w:rsidRDefault="00417D99" w:rsidP="00FF5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F193C" w14:textId="77777777" w:rsidR="00417D99" w:rsidRDefault="00417D99" w:rsidP="00FF555E">
      <w:pPr>
        <w:spacing w:after="0" w:line="240" w:lineRule="auto"/>
      </w:pPr>
      <w:r>
        <w:separator/>
      </w:r>
    </w:p>
  </w:footnote>
  <w:footnote w:type="continuationSeparator" w:id="0">
    <w:p w14:paraId="69640118" w14:textId="77777777" w:rsidR="00417D99" w:rsidRDefault="00417D99" w:rsidP="00FF55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2802"/>
    <w:multiLevelType w:val="hybridMultilevel"/>
    <w:tmpl w:val="3EE42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65711"/>
    <w:multiLevelType w:val="hybridMultilevel"/>
    <w:tmpl w:val="6B9CC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35C05"/>
    <w:multiLevelType w:val="hybridMultilevel"/>
    <w:tmpl w:val="9844F194"/>
    <w:lvl w:ilvl="0" w:tplc="EAC63B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D47DD7"/>
    <w:multiLevelType w:val="hybridMultilevel"/>
    <w:tmpl w:val="0AC6A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9E1844"/>
    <w:multiLevelType w:val="hybridMultilevel"/>
    <w:tmpl w:val="425E8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FE41DA"/>
    <w:multiLevelType w:val="hybridMultilevel"/>
    <w:tmpl w:val="BF6C3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560664">
    <w:abstractNumId w:val="2"/>
  </w:num>
  <w:num w:numId="2" w16cid:durableId="847793971">
    <w:abstractNumId w:val="1"/>
  </w:num>
  <w:num w:numId="3" w16cid:durableId="915474965">
    <w:abstractNumId w:val="5"/>
  </w:num>
  <w:num w:numId="4" w16cid:durableId="228343206">
    <w:abstractNumId w:val="3"/>
  </w:num>
  <w:num w:numId="5" w16cid:durableId="1399129140">
    <w:abstractNumId w:val="4"/>
  </w:num>
  <w:num w:numId="6" w16cid:durableId="105165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94"/>
    <w:rsid w:val="001C2E58"/>
    <w:rsid w:val="003334C9"/>
    <w:rsid w:val="00342671"/>
    <w:rsid w:val="00404C46"/>
    <w:rsid w:val="00417D99"/>
    <w:rsid w:val="004505AA"/>
    <w:rsid w:val="00482F94"/>
    <w:rsid w:val="0048763F"/>
    <w:rsid w:val="00501424"/>
    <w:rsid w:val="007503E4"/>
    <w:rsid w:val="00781C86"/>
    <w:rsid w:val="00874D51"/>
    <w:rsid w:val="009F3DBE"/>
    <w:rsid w:val="00A56126"/>
    <w:rsid w:val="00D90606"/>
    <w:rsid w:val="00E938B7"/>
    <w:rsid w:val="00FF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D854F"/>
  <w15:chartTrackingRefBased/>
  <w15:docId w15:val="{85337444-6EE5-4BC9-8D3D-836DDDA4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F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55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55E"/>
  </w:style>
  <w:style w:type="paragraph" w:styleId="Footer">
    <w:name w:val="footer"/>
    <w:basedOn w:val="Normal"/>
    <w:link w:val="FooterChar"/>
    <w:uiPriority w:val="99"/>
    <w:unhideWhenUsed/>
    <w:rsid w:val="00FF55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55E"/>
  </w:style>
  <w:style w:type="paragraph" w:styleId="NormalWeb">
    <w:name w:val="Normal (Web)"/>
    <w:basedOn w:val="Normal"/>
    <w:uiPriority w:val="99"/>
    <w:semiHidden/>
    <w:unhideWhenUsed/>
    <w:rsid w:val="00781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C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C8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1C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5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Karen Kin</dc:creator>
  <cp:keywords/>
  <dc:description/>
  <cp:lastModifiedBy>Emily Karen Kin</cp:lastModifiedBy>
  <cp:revision>5</cp:revision>
  <dcterms:created xsi:type="dcterms:W3CDTF">2026-06-03T00:31:00Z</dcterms:created>
  <dcterms:modified xsi:type="dcterms:W3CDTF">2026-06-05T02:42:00Z</dcterms:modified>
</cp:coreProperties>
</file>