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BAB" w:rsidRPr="004A0BAB" w:rsidRDefault="004A0BAB">
      <w:pPr>
        <w:rPr>
          <w:b/>
        </w:rPr>
      </w:pPr>
      <w:r>
        <w:rPr>
          <w:b/>
        </w:rPr>
        <w:t xml:space="preserve">Vereinbarung zur </w:t>
      </w:r>
      <w:r w:rsidR="00AE273C" w:rsidRPr="003C0326">
        <w:rPr>
          <w:b/>
        </w:rPr>
        <w:t xml:space="preserve">Einrichtung </w:t>
      </w:r>
      <w:r>
        <w:rPr>
          <w:b/>
        </w:rPr>
        <w:t>und zum Betrieb eines Internet - / W</w:t>
      </w:r>
      <w:r w:rsidR="003540EF">
        <w:rPr>
          <w:b/>
        </w:rPr>
        <w:t>-</w:t>
      </w:r>
      <w:r>
        <w:rPr>
          <w:b/>
        </w:rPr>
        <w:t>LAN – Angebots in der Flüch</w:t>
      </w:r>
      <w:r>
        <w:rPr>
          <w:b/>
        </w:rPr>
        <w:t>t</w:t>
      </w:r>
      <w:r>
        <w:rPr>
          <w:b/>
        </w:rPr>
        <w:t xml:space="preserve">lingsunterkunft </w:t>
      </w:r>
      <w:proofErr w:type="gramStart"/>
      <w:r>
        <w:rPr>
          <w:b/>
        </w:rPr>
        <w:t>…………………………………………………….</w:t>
      </w:r>
      <w:bookmarkStart w:id="0" w:name="os_autosavelastposition82071"/>
      <w:bookmarkEnd w:id="0"/>
      <w:proofErr w:type="gramEnd"/>
      <w:r>
        <w:rPr>
          <w:b/>
        </w:rPr>
        <w:t xml:space="preserve"> </w:t>
      </w:r>
      <w:r w:rsidR="00AB07A0">
        <w:rPr>
          <w:b/>
        </w:rPr>
        <w:t>z</w:t>
      </w:r>
      <w:r>
        <w:rPr>
          <w:b/>
        </w:rPr>
        <w:t xml:space="preserve">wischen dem </w:t>
      </w:r>
      <w:r w:rsidR="0024093B">
        <w:rPr>
          <w:b/>
        </w:rPr>
        <w:t xml:space="preserve">Landratsamt </w:t>
      </w:r>
      <w:r>
        <w:rPr>
          <w:b/>
        </w:rPr>
        <w:t>Tübingen</w:t>
      </w:r>
      <w:r w:rsidR="00903EAF">
        <w:rPr>
          <w:b/>
        </w:rPr>
        <w:t>, untere Aufnahme- und Eingliederu</w:t>
      </w:r>
      <w:r w:rsidR="00AB07A0">
        <w:rPr>
          <w:b/>
        </w:rPr>
        <w:t>ng</w:t>
      </w:r>
      <w:r w:rsidR="00903EAF">
        <w:rPr>
          <w:b/>
        </w:rPr>
        <w:t>sbehörde</w:t>
      </w:r>
      <w:r w:rsidR="00AB07A0">
        <w:rPr>
          <w:b/>
        </w:rPr>
        <w:t xml:space="preserve"> </w:t>
      </w:r>
      <w:r>
        <w:rPr>
          <w:b/>
        </w:rPr>
        <w:t>und</w:t>
      </w:r>
      <w:r w:rsidR="00903EAF">
        <w:rPr>
          <w:b/>
        </w:rPr>
        <w:t xml:space="preserve"> ???, vertreten durch</w:t>
      </w:r>
      <w:r>
        <w:rPr>
          <w:b/>
        </w:rPr>
        <w:t>………………………………………………………………………….. („Betreiber“)</w:t>
      </w:r>
    </w:p>
    <w:p w:rsidR="00FA6AFF" w:rsidRDefault="00FA6AFF"/>
    <w:p w:rsidR="00FA6AFF" w:rsidRDefault="00FA6AFF"/>
    <w:p w:rsidR="004A0BAB" w:rsidRDefault="00903EAF" w:rsidP="00AB07A0">
      <w:pPr>
        <w:pStyle w:val="Listenabsatz"/>
        <w:numPr>
          <w:ilvl w:val="0"/>
          <w:numId w:val="2"/>
        </w:numPr>
        <w:spacing w:line="240" w:lineRule="auto"/>
      </w:pPr>
      <w:r>
        <w:t>Das Landratsamt Tübingen</w:t>
      </w:r>
      <w:r w:rsidR="00AB07A0">
        <w:t>, untere Aufnahme und Eingliederungsbehörde,</w:t>
      </w:r>
      <w:r w:rsidR="004A0BAB">
        <w:t xml:space="preserve"> duldet </w:t>
      </w:r>
      <w:r w:rsidR="0024093B">
        <w:t xml:space="preserve">auf Widerruf </w:t>
      </w:r>
      <w:r w:rsidR="004A0BAB">
        <w:t>die Errichtung und den Betrieb eines Internetzugangs und W</w:t>
      </w:r>
      <w:r w:rsidR="003540EF">
        <w:t>-</w:t>
      </w:r>
      <w:r w:rsidR="004A0BAB">
        <w:t>LAN – Angebots in o.a. Unterkunft.</w:t>
      </w:r>
      <w:r>
        <w:t xml:space="preserve"> Das Landratsamt Tübingen ist berechtigt, diese Vereinbarung jederzeit zu kündigen.</w:t>
      </w:r>
    </w:p>
    <w:p w:rsidR="003C0326" w:rsidRDefault="004A0BAB" w:rsidP="00AB07A0">
      <w:pPr>
        <w:pStyle w:val="Listenabsatz"/>
        <w:numPr>
          <w:ilvl w:val="0"/>
          <w:numId w:val="2"/>
        </w:numPr>
        <w:spacing w:line="240" w:lineRule="auto"/>
      </w:pPr>
      <w:r>
        <w:t>Der Betreiber schafft</w:t>
      </w:r>
      <w:r w:rsidR="00FA3D4E">
        <w:t xml:space="preserve">, betreibt und unterhält </w:t>
      </w:r>
      <w:r w:rsidR="003C0326">
        <w:t>d</w:t>
      </w:r>
      <w:r>
        <w:t>a</w:t>
      </w:r>
      <w:r w:rsidR="003C0326">
        <w:t>s Angebots auf eigene Kosten</w:t>
      </w:r>
      <w:r>
        <w:t>. Dies umfasst in</w:t>
      </w:r>
      <w:r>
        <w:t>s</w:t>
      </w:r>
      <w:r>
        <w:t xml:space="preserve">besondere die Kosten für </w:t>
      </w:r>
    </w:p>
    <w:p w:rsidR="003C0326" w:rsidRDefault="003C0326" w:rsidP="00AB07A0">
      <w:pPr>
        <w:pStyle w:val="Listenabsatz"/>
        <w:numPr>
          <w:ilvl w:val="1"/>
          <w:numId w:val="2"/>
        </w:numPr>
      </w:pPr>
      <w:r>
        <w:t>Provider-Verträge („DSL“)</w:t>
      </w:r>
    </w:p>
    <w:p w:rsidR="003C0326" w:rsidRDefault="003C0326" w:rsidP="00AB07A0">
      <w:pPr>
        <w:pStyle w:val="Listenabsatz"/>
        <w:numPr>
          <w:ilvl w:val="1"/>
          <w:numId w:val="2"/>
        </w:numPr>
      </w:pPr>
      <w:r>
        <w:t>Hardware (Router, ggf. Repeater)</w:t>
      </w:r>
    </w:p>
    <w:p w:rsidR="003C0326" w:rsidRDefault="003C0326" w:rsidP="00AB07A0">
      <w:pPr>
        <w:pStyle w:val="Listenabsatz"/>
        <w:numPr>
          <w:ilvl w:val="1"/>
          <w:numId w:val="2"/>
        </w:numPr>
      </w:pPr>
      <w:r>
        <w:t>Aufbau, E</w:t>
      </w:r>
      <w:r w:rsidR="004A0BAB">
        <w:t xml:space="preserve">inrichtung, Betrieb, Wartung und </w:t>
      </w:r>
      <w:r>
        <w:t>Störungsbeseitigung</w:t>
      </w:r>
    </w:p>
    <w:p w:rsidR="003C0326" w:rsidRDefault="00FA3D4E" w:rsidP="00AB07A0">
      <w:pPr>
        <w:pStyle w:val="Listenabsatz"/>
        <w:numPr>
          <w:ilvl w:val="0"/>
          <w:numId w:val="2"/>
        </w:numPr>
      </w:pPr>
      <w:r>
        <w:t xml:space="preserve">Der Betreiber schafft, </w:t>
      </w:r>
      <w:r w:rsidR="004A0BAB">
        <w:t>betreibt</w:t>
      </w:r>
      <w:r>
        <w:t xml:space="preserve"> und unterhält</w:t>
      </w:r>
      <w:r w:rsidR="004A0BAB">
        <w:t xml:space="preserve"> das Angebot auf eigene Verantwortung. Insbeso</w:t>
      </w:r>
      <w:r w:rsidR="004A0BAB">
        <w:t>n</w:t>
      </w:r>
      <w:r w:rsidR="004A0BAB">
        <w:t>dere sorgt der Betreiber durch geeignete technische und organ</w:t>
      </w:r>
      <w:r>
        <w:t>isatorische Maßnahmen für die Einhaltung geltenden Rechts („</w:t>
      </w:r>
      <w:proofErr w:type="spellStart"/>
      <w:r>
        <w:t>Störerhaftung</w:t>
      </w:r>
      <w:proofErr w:type="spellEnd"/>
      <w:r>
        <w:t>“).</w:t>
      </w:r>
    </w:p>
    <w:p w:rsidR="003540EF" w:rsidRDefault="003540EF" w:rsidP="003540EF">
      <w:pPr>
        <w:pStyle w:val="Listenabsatz"/>
        <w:numPr>
          <w:ilvl w:val="0"/>
          <w:numId w:val="2"/>
        </w:numPr>
      </w:pPr>
      <w:r>
        <w:t>Der Betreiber stellt das Landratsamt von sämtlichen Schäden und Ansprüchen Dritter frei, die auf einer rechtswidrigen Verwendung des W-LAN durch den Betreiber und/oder auf einem Verstoß gegen die vorliegende Vereinbarung beruhen. Dies erstreckt sich auch auf für mit der Ina</w:t>
      </w:r>
      <w:r>
        <w:t>n</w:t>
      </w:r>
      <w:r>
        <w:t>spruchnahme bzw. deren Abwehr zusammenhängenden Kosten und Aufwendungen. Erkennt der Betreiber oder muss er erkennen, dass eine solche Rechtsverletzung und/oder ein solcher Ve</w:t>
      </w:r>
      <w:r>
        <w:t>r</w:t>
      </w:r>
      <w:r>
        <w:t>stoß vorliegt oder droht, weist er das Landratsamt unverzüglich auf diesen Umstand hin.</w:t>
      </w:r>
    </w:p>
    <w:p w:rsidR="003C0326" w:rsidRDefault="00FA3D4E" w:rsidP="00AB07A0">
      <w:pPr>
        <w:pStyle w:val="Listenabsatz"/>
        <w:numPr>
          <w:ilvl w:val="0"/>
          <w:numId w:val="2"/>
        </w:numPr>
      </w:pPr>
      <w:r>
        <w:t xml:space="preserve">Der Betreiber gewährleistet eine </w:t>
      </w:r>
      <w:r w:rsidR="00AB07A0">
        <w:t xml:space="preserve">fachmännische Installation und </w:t>
      </w:r>
      <w:r>
        <w:t>gefährdungsfreie Ausführung. Dabei ist insbesondere darauf zu achten, dass keine Gefahr durch verlegte Kabel bestehen (</w:t>
      </w:r>
      <w:r w:rsidR="003C0326">
        <w:t>„Stolperfallen“,</w:t>
      </w:r>
      <w:r>
        <w:t>) dass keine</w:t>
      </w:r>
      <w:r w:rsidR="003C0326">
        <w:t xml:space="preserve"> Gefahrenquellen </w:t>
      </w:r>
      <w:r>
        <w:t xml:space="preserve">z.B. durch Stromschlag bestehen und dass </w:t>
      </w:r>
      <w:r w:rsidR="003C0326">
        <w:t>keine Brandgefahr</w:t>
      </w:r>
      <w:r>
        <w:t xml:space="preserve"> besteht</w:t>
      </w:r>
      <w:r w:rsidR="003C0326">
        <w:t xml:space="preserve"> (Überhitzungsrisiken; </w:t>
      </w:r>
      <w:r>
        <w:t>keine Geräte</w:t>
      </w:r>
      <w:r w:rsidR="003C0326">
        <w:t xml:space="preserve"> in Schr</w:t>
      </w:r>
      <w:r>
        <w:t>änken untergebracht)</w:t>
      </w:r>
      <w:r w:rsidR="0024093B">
        <w:t>. Der B</w:t>
      </w:r>
      <w:r w:rsidR="0024093B">
        <w:t>e</w:t>
      </w:r>
      <w:r w:rsidR="0024093B">
        <w:t>treiber wird den Installationszeitpunkt sowie Termine zur Störungsbeseitigung mit dem Landra</w:t>
      </w:r>
      <w:r w:rsidR="0024093B">
        <w:t>t</w:t>
      </w:r>
      <w:r w:rsidR="0024093B">
        <w:t xml:space="preserve">samt </w:t>
      </w:r>
      <w:r w:rsidR="00AB07A0">
        <w:t xml:space="preserve">Tübingen </w:t>
      </w:r>
      <w:r w:rsidR="0024093B">
        <w:t>abstimmen.</w:t>
      </w:r>
    </w:p>
    <w:p w:rsidR="00FA3D4E" w:rsidRDefault="00FA3D4E" w:rsidP="00AB07A0">
      <w:pPr>
        <w:pStyle w:val="Listenabsatz"/>
        <w:numPr>
          <w:ilvl w:val="0"/>
          <w:numId w:val="2"/>
        </w:numPr>
      </w:pPr>
      <w:r>
        <w:t xml:space="preserve">Der Betreiber nimmt keine baulichen Veränderungen wie beispielsweise </w:t>
      </w:r>
      <w:r w:rsidR="003C0326">
        <w:t>Wanddurchbrüche zur Kabelführung</w:t>
      </w:r>
      <w:r>
        <w:t xml:space="preserve"> vor. </w:t>
      </w:r>
      <w:r w:rsidR="003C0326">
        <w:t>Bohrlöcher zu</w:t>
      </w:r>
      <w:r>
        <w:t>r Befestigung von Hardware (z.B. Router) können ausgeführt werden.</w:t>
      </w:r>
    </w:p>
    <w:p w:rsidR="0024093B" w:rsidRDefault="0024093B" w:rsidP="00AB07A0">
      <w:pPr>
        <w:pStyle w:val="Listenabsatz"/>
        <w:numPr>
          <w:ilvl w:val="0"/>
          <w:numId w:val="2"/>
        </w:numPr>
      </w:pPr>
      <w:r>
        <w:t>Der Betreiber wird die Anlage auf sein Kosten deinstallieren, sofern das Landratsamt das Gebä</w:t>
      </w:r>
      <w:r>
        <w:t>u</w:t>
      </w:r>
      <w:r>
        <w:t xml:space="preserve">de als Unterkunft für Flüchtlinge </w:t>
      </w:r>
      <w:r w:rsidR="00903EAF">
        <w:t>nicht mehr nutzen wird oder diesen Vertrag kündigt.</w:t>
      </w:r>
    </w:p>
    <w:p w:rsidR="00AB07A0" w:rsidRDefault="00AB07A0" w:rsidP="00AB07A0">
      <w:pPr>
        <w:pStyle w:val="Listenabsatz"/>
      </w:pPr>
    </w:p>
    <w:p w:rsidR="00AB07A0" w:rsidRDefault="00AB07A0" w:rsidP="00AB07A0"/>
    <w:p w:rsidR="00AB07A0" w:rsidRDefault="00AB07A0" w:rsidP="00AB07A0"/>
    <w:p w:rsidR="003540EF" w:rsidRDefault="003540EF" w:rsidP="00AB07A0">
      <w:bookmarkStart w:id="1" w:name="_GoBack"/>
      <w:bookmarkEnd w:id="1"/>
    </w:p>
    <w:p w:rsidR="00AB07A0" w:rsidRDefault="00AB07A0" w:rsidP="00AB07A0">
      <w:r>
        <w:t>………………………………………………………………..</w:t>
      </w:r>
      <w:r>
        <w:tab/>
      </w:r>
      <w:r>
        <w:tab/>
        <w:t>………………………………………………………………..</w:t>
      </w:r>
    </w:p>
    <w:p w:rsidR="00AB07A0" w:rsidRDefault="00AB07A0" w:rsidP="00AB07A0">
      <w:r>
        <w:t>Für den Betreiber</w:t>
      </w:r>
      <w:r>
        <w:tab/>
      </w:r>
      <w:r>
        <w:tab/>
      </w:r>
      <w:r>
        <w:tab/>
      </w:r>
      <w:r>
        <w:tab/>
      </w:r>
      <w:r>
        <w:tab/>
        <w:t>Für das Landratsamt</w:t>
      </w:r>
    </w:p>
    <w:sectPr w:rsidR="00AB07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7608B"/>
    <w:multiLevelType w:val="hybridMultilevel"/>
    <w:tmpl w:val="EE18AF7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26A1BDD"/>
    <w:multiLevelType w:val="hybridMultilevel"/>
    <w:tmpl w:val="B748F87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504407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732497C"/>
    <w:multiLevelType w:val="hybridMultilevel"/>
    <w:tmpl w:val="DE7011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741FAD"/>
    <w:multiLevelType w:val="hybridMultilevel"/>
    <w:tmpl w:val="AFFA817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s_autosavelastposition82071" w:val="80"/>
  </w:docVars>
  <w:rsids>
    <w:rsidRoot w:val="003B3EF3"/>
    <w:rsid w:val="0024093B"/>
    <w:rsid w:val="003540EF"/>
    <w:rsid w:val="003B3EF3"/>
    <w:rsid w:val="003C0326"/>
    <w:rsid w:val="004A0BAB"/>
    <w:rsid w:val="00903EAF"/>
    <w:rsid w:val="00A703A0"/>
    <w:rsid w:val="00AB07A0"/>
    <w:rsid w:val="00AE273C"/>
    <w:rsid w:val="00B97ECE"/>
    <w:rsid w:val="00FA3D4E"/>
    <w:rsid w:val="00FA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0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093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B07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0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093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B0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96D37513.dotm</Template>
  <TotalTime>0</TotalTime>
  <Pages>1</Pages>
  <Words>343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LRA Tuebingen</Company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Wellhäußer, Jochen</dc:creator>
  <cp:lastModifiedBy>Meier, Karl-Heinz</cp:lastModifiedBy>
  <cp:revision>4</cp:revision>
  <cp:lastPrinted>2015-12-22T10:49:00Z</cp:lastPrinted>
  <dcterms:created xsi:type="dcterms:W3CDTF">2015-12-21T13:50:00Z</dcterms:created>
  <dcterms:modified xsi:type="dcterms:W3CDTF">2015-12-22T15:59:00Z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S_AutoÜbernahme">
    <vt:bool>false</vt:bool>
  </property>
  <property fmtid="{D5CDD505-2E9C-101B-9397-08002B2CF9AE}" pid="3" name="OS_LastSave">
    <vt:lpwstr>12/21/2015 10:42:26 AM</vt:lpwstr>
  </property>
  <property fmtid="{D5CDD505-2E9C-101B-9397-08002B2CF9AE}" pid="4" name="OS_LastSaveUser">
    <vt:lpwstr>WELL</vt:lpwstr>
  </property>
  <property fmtid="{D5CDD505-2E9C-101B-9397-08002B2CF9AE}" pid="5" name="OS_LastDocumentSaved">
    <vt:bool>false</vt:bool>
  </property>
  <property fmtid="{D5CDD505-2E9C-101B-9397-08002B2CF9AE}" pid="6" name="OS_LastOpenTime">
    <vt:lpwstr>12/21/2015 10:42:34 AM</vt:lpwstr>
  </property>
  <property fmtid="{D5CDD505-2E9C-101B-9397-08002B2CF9AE}" pid="7" name="OS_LastOpenUser">
    <vt:lpwstr>WELL</vt:lpwstr>
  </property>
  <property fmtid="{D5CDD505-2E9C-101B-9397-08002B2CF9AE}" pid="8" name="MustSave">
    <vt:bool>false</vt:bool>
  </property>
</Properties>
</file>