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-9184</wp:posOffset>
            </wp:positionH>
            <wp:positionV relativeFrom="paragraph">
              <wp:posOffset>848476</wp:posOffset>
            </wp:positionV>
            <wp:extent cx="6032500" cy="2664733"/>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w:t>
      </w:r>
      <w:r w:rsidDel="00000000" w:rsidR="00000000" w:rsidRPr="00000000">
        <w:rPr>
          <w:rFonts w:ascii="Helvetica Neue Light" w:cs="Helvetica Neue Light" w:eastAsia="Helvetica Neue Light" w:hAnsi="Helvetica Neue Light"/>
          <w:smallCaps w:val="1"/>
          <w:color w:val="434343"/>
          <w:sz w:val="36"/>
          <w:szCs w:val="36"/>
          <w:rtl w:val="0"/>
        </w:rPr>
        <w:t xml:space="preserve">p</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onents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HONEUR contains the OHDSI database with 4 predefined schema’s: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and custom concepts for HONEUR.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OPTIONS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components can be installed with security enabled or disabled.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HONEUR components doesn’t take more than 15 minutes once a (physical or virtual) host machine - with Docker installed on it - is available.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STEPS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Standard version</w:t>
      </w:r>
    </w:p>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4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4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https://raw.githubusercontent.com/solventrix/Honeur-Setup/master/standard/start-honeur.cmd --output start-honeur.cmd </w:t>
      </w:r>
    </w:p>
    <w:p w:rsidR="00000000" w:rsidDel="00000000" w:rsidP="00000000" w:rsidRDefault="00000000" w:rsidRPr="00000000" w14:paraId="0000005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https://raw.githubusercontent.com/solventrix/Honeur-Setup/master/standard/start-honeur.sh --output start-honeur.sh &amp;&amp; chmod +x start-honeur.sh </w:t>
      </w:r>
    </w:p>
    <w:p w:rsidR="00000000" w:rsidDel="00000000" w:rsidP="00000000" w:rsidRDefault="00000000" w:rsidRPr="00000000" w14:paraId="000000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Secure version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https://raw.githubusercontent.com/solventrix/Honeur-Setup/master/secure/start-honeur-secure.cmd --output start-honeur.cmd </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https://raw.githubusercontent.com/solventrix/Honeur-Setup/master/secure/start-honeur-secure.sh --output start-honeur.sh &amp;&amp; chmod +x start-honeur.sh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6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6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6F">
      <w:pPr>
        <w:pStyle w:val="Heading2"/>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Installation Notes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HONEUR support team if these ports are not available or should be changed.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HONEUR INSTALLATION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HONEUR components are available and can be accessed as follows:</w:t>
      </w:r>
    </w:p>
    <w:p w:rsidR="00000000" w:rsidDel="00000000" w:rsidP="00000000" w:rsidRDefault="00000000" w:rsidRPr="00000000" w14:paraId="0000007E">
      <w:pPr>
        <w:pStyle w:val="Heading2"/>
        <w:rPr/>
      </w:pPr>
      <w:r w:rsidDel="00000000" w:rsidR="00000000" w:rsidRPr="00000000">
        <w:rPr>
          <w:rtl w:val="0"/>
        </w:rPr>
        <w:t xml:space="preserve">Postgres DB</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2">
      <w:pPr>
        <w:pStyle w:val="Heading2"/>
        <w:rPr/>
      </w:pPr>
      <w:r w:rsidDel="00000000" w:rsidR="00000000" w:rsidRPr="00000000">
        <w:rPr>
          <w:rtl w:val="0"/>
        </w:rPr>
        <w:t xml:space="preserve">Atlas</w:t>
      </w:r>
    </w:p>
    <w:p w:rsidR="00000000" w:rsidDel="00000000" w:rsidP="00000000" w:rsidRDefault="00000000" w:rsidRPr="00000000" w14:paraId="000000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6">
      <w:pPr>
        <w:pStyle w:val="Heading2"/>
        <w:rPr/>
      </w:pPr>
      <w:r w:rsidDel="00000000" w:rsidR="00000000" w:rsidRPr="00000000">
        <w:rPr>
          <w:rtl w:val="0"/>
        </w:rPr>
        <w:t xml:space="preserve">User Management (optional)</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machine]:8081/usermgmt </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8A">
      <w:pPr>
        <w:pStyle w:val="Heading2"/>
        <w:rPr/>
      </w:pPr>
      <w:r w:rsidDel="00000000" w:rsidR="00000000" w:rsidRPr="00000000">
        <w:rPr>
          <w:rtl w:val="0"/>
        </w:rPr>
        <w:t xml:space="preserve">Zeppelin</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4">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9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https://raw.githubusercontent.com/solventrix/Honeur-Setup/master/start-omopcdm-indexes-and-constraints.sh --output start-omopcdm-indexes-and-constraints.sh &amp;&amp; chmod +x start-omopcdm-indexes-and-constraints.sh </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A2">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HONEUR will automatically restart when the host machine is restarted. To manually start and stop the containers, open a terminal window and run one of the following commands.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Backup and restore of the database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https://raw.githubusercontent.com/solventrix/Honeur-Setup/master/restore-database.sh --output restore-database.sh &amp;&amp; chmod +x restore-database.sh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https://raw.githubusercontent.com/solventrix/Honeur-Setup/master/clone-volume.sh --output clone-volume.sh &amp;&amp; chmod +x clone-volume.sh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BC">
      <w:pPr>
        <w:pStyle w:val="Heading2"/>
        <w:rPr/>
      </w:pPr>
      <w:r w:rsidDel="00000000" w:rsidR="00000000" w:rsidRPr="00000000">
        <w:rPr>
          <w:rtl w:val="0"/>
        </w:rPr>
        <w:t xml:space="preserve">Accessing log files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HONEUR portal:</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17">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https://portal.honeur.org/group/honeur/knowledge</w:t>
        </w:r>
      </w:hyperlink>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0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w:t>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rFonts w:ascii="Helvetica Neue" w:cs="Helvetica Neue" w:eastAsia="Helvetica Neue" w:hAnsi="Helvetica Neue"/>
          <w:sz w:val="16"/>
          <w:szCs w:val="16"/>
          <w:highlight w:val="white"/>
          <w:u w:val="non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0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honeur/zeppelin</w:t>
        <w:br w:type="textWrapping"/>
      </w:r>
    </w:p>
    <w:p w:rsidR="00000000" w:rsidDel="00000000" w:rsidP="00000000" w:rsidRDefault="00000000" w:rsidRPr="00000000" w14:paraId="000000E4">
      <w:pPr>
        <w:pStyle w:val="Heading2"/>
        <w:rPr/>
      </w:pPr>
      <w:r w:rsidDel="00000000" w:rsidR="00000000" w:rsidRPr="00000000">
        <w:rPr>
          <w:rtl w:val="0"/>
        </w:rPr>
        <w:t xml:space="preserve">Vulnerability scanner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18">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8">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Results Standard Setup</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1f3763"/>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p>
    <w:p w:rsidR="00000000" w:rsidDel="00000000" w:rsidP="00000000" w:rsidRDefault="00000000" w:rsidRPr="00000000" w14:paraId="000000E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0E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https://raw.githubusercontent.com/solventrix/Honeur-Setup/master/standard/start-honeur.sh --output start-honeur.sh &amp;&amp; chmod +x start-honeur.sh</w:t>
      </w:r>
    </w:p>
    <w:p w:rsidR="00000000" w:rsidDel="00000000" w:rsidP="00000000" w:rsidRDefault="00000000" w:rsidRPr="00000000" w14:paraId="000000E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./start-honeur.sh</w:t>
      </w:r>
    </w:p>
    <w:p w:rsidR="00000000" w:rsidDel="00000000" w:rsidP="00000000" w:rsidRDefault="00000000" w:rsidRPr="00000000" w14:paraId="000000E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0E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0F0">
      <w:pPr>
        <w:spacing w:line="348" w:lineRule="auto"/>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0F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0F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0F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0F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0F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0F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0F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0F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0FA">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0FC">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0F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0F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0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0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0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0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0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0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0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0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0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0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0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0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0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0D">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0E">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1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1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1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1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1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1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1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1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1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1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1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1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1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1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1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1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2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2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2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2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2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2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2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2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2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2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2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2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2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2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2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2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3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3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3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3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3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3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3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3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3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3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3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3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3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3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3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3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4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4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4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4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4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45">
      <w:pPr>
        <w:pStyle w:val="Heading2"/>
        <w:rPr/>
      </w:pPr>
      <w:bookmarkStart w:colFirst="0" w:colLast="0" w:name="_hjtudzuokjkm" w:id="0"/>
      <w:bookmarkEnd w:id="0"/>
      <w:r w:rsidDel="00000000" w:rsidR="00000000" w:rsidRPr="00000000">
        <w:rPr>
          <w:rtl w:val="0"/>
        </w:rPr>
        <w:t xml:space="preserve">Results Secure Setup</w:t>
      </w:r>
    </w:p>
    <w:p w:rsidR="00000000" w:rsidDel="00000000" w:rsidP="00000000" w:rsidRDefault="00000000" w:rsidRPr="00000000" w14:paraId="00000146">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4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14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https://raw.githubusercontent.com/solventrix/Honeur-Setup/master/secure/start-honeur.sh --output start-honeur.sh &amp;&amp; chmod +x start-honeur.sh</w:t>
      </w:r>
    </w:p>
    <w:p w:rsidR="00000000" w:rsidDel="00000000" w:rsidP="00000000" w:rsidRDefault="00000000" w:rsidRPr="00000000" w14:paraId="0000014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./start-honeur.sh</w:t>
      </w:r>
    </w:p>
    <w:p w:rsidR="00000000" w:rsidDel="00000000" w:rsidP="00000000" w:rsidRDefault="00000000" w:rsidRPr="00000000" w14:paraId="0000014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14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14C">
      <w:pPr>
        <w:spacing w:line="348" w:lineRule="auto"/>
        <w:rPr>
          <w:rFonts w:ascii="Helvetica Neue" w:cs="Helvetica Neue" w:eastAsia="Helvetica Neue" w:hAnsi="Helvetica Neue"/>
          <w:sz w:val="16"/>
          <w:szCs w:val="16"/>
          <w:highlight w:val="whit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14D">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4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4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5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5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5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5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5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5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56">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5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58">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5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5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5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5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5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5E">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5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6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6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6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6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6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6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[honeur/user-mgmt:1.0.0]</w:t>
      </w:r>
    </w:p>
    <w:p w:rsidR="00000000" w:rsidDel="00000000" w:rsidP="00000000" w:rsidRDefault="00000000" w:rsidRPr="00000000" w14:paraId="0000016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6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6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6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6A">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6B">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6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6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6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7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7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7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7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74">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7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7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7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7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7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7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7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7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7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7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7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8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8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8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8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8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8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8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8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8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8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8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8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8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8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8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8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9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9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9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9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user-mgmt</w:t>
      </w:r>
    </w:p>
    <w:p w:rsidR="00000000" w:rsidDel="00000000" w:rsidP="00000000" w:rsidRDefault="00000000" w:rsidRPr="00000000" w14:paraId="0000019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9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9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9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9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9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9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9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9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9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9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9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A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A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A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A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A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A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A6">
      <w:pPr>
        <w:pStyle w:val="Heading2"/>
        <w:rPr/>
      </w:pPr>
      <w:r w:rsidDel="00000000" w:rsidR="00000000" w:rsidRPr="00000000">
        <w:rPr>
          <w:rtl w:val="0"/>
        </w:rPr>
        <w:t xml:space="preserve">Clarifications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A8">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A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A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 the following images we prevented this: </w:t>
      </w:r>
    </w:p>
    <w:p w:rsidR="00000000" w:rsidDel="00000000" w:rsidP="00000000" w:rsidRDefault="00000000" w:rsidRPr="00000000" w14:paraId="000001AB">
      <w:pPr>
        <w:numPr>
          <w:ilvl w:val="0"/>
          <w:numId w:val="11"/>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honeur/postgres:HONEUR-9.6-omopcdm-5.3.1-webapi-2.7.1-1.5</w:t>
      </w:r>
    </w:p>
    <w:p w:rsidR="00000000" w:rsidDel="00000000" w:rsidP="00000000" w:rsidRDefault="00000000" w:rsidRPr="00000000" w14:paraId="000001AC">
      <w:pPr>
        <w:numPr>
          <w:ilvl w:val="0"/>
          <w:numId w:val="11"/>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p>
    <w:p w:rsidR="00000000" w:rsidDel="00000000" w:rsidP="00000000" w:rsidRDefault="00000000" w:rsidRPr="00000000" w14:paraId="000001AD">
      <w:pPr>
        <w:numPr>
          <w:ilvl w:val="0"/>
          <w:numId w:val="11"/>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AE">
      <w:pPr>
        <w:numPr>
          <w:ilvl w:val="0"/>
          <w:numId w:val="11"/>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honeur/user-mgmt:1.0.0</w:t>
      </w:r>
    </w:p>
    <w:p w:rsidR="00000000" w:rsidDel="00000000" w:rsidP="00000000" w:rsidRDefault="00000000" w:rsidRPr="00000000" w14:paraId="000001A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B0">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1B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1B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B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1B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1B5">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1B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B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1B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B9">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1B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1BB">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1B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1BD">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1B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we use is to always restart, not only on failure so MaximumRetryCount does not apply to this policy. </w:t>
      </w:r>
    </w:p>
    <w:p w:rsidR="00000000" w:rsidDel="00000000" w:rsidP="00000000" w:rsidRDefault="00000000" w:rsidRPr="00000000" w14:paraId="000001BF">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1C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r w:rsidDel="00000000" w:rsidR="00000000" w:rsidRPr="00000000">
        <w:rPr>
          <w:rtl w:val="0"/>
        </w:rPr>
      </w:r>
    </w:p>
    <w:sectPr>
      <w:headerReference r:id="rId19" w:type="default"/>
      <w:footerReference r:id="rId20"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1">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2">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3">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ohdsi.org/data-standardization/the-common-data-model/" TargetMode="External"/><Relationship Id="rId10" Type="http://schemas.openxmlformats.org/officeDocument/2006/relationships/hyperlink" Target="https://hub.docker.com/u/honeur" TargetMode="External"/><Relationship Id="rId13" Type="http://schemas.openxmlformats.org/officeDocument/2006/relationships/hyperlink" Target="https://portal.honeur.org/group/honeur/knowledge/-/knowledge_base/user-documentation/atlas-and-webapi-at-the-remote-site" TargetMode="External"/><Relationship Id="rId12" Type="http://schemas.openxmlformats.org/officeDocument/2006/relationships/hyperlink" Target="https://portal.honeur.org/group/honeur/knowledge/-/knowledge_base/user-documentation/user-management-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s://portal.honeur.org/group/honeur/knowledge" TargetMode="External"/><Relationship Id="rId16" Type="http://schemas.openxmlformats.org/officeDocument/2006/relationships/hyperlink" Target="https://zeppelin.apache.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github.com/docker/docker-bench-security"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