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Byte-compiled / optimized / DLL files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__pycache__/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*.py[cod]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*$py.class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extensions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Distribution / packaging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.Python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develop-eggs/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eggs/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.eggs/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lib64/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sdist/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wheels/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share/python-wheels/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*.egg-info/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.installed.cfg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*.egg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PyInstaller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Usually these files are written by a python script from a template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before PyInstaller builds the exe, so as to inject date/other infos into it.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*.manifest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*.spec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Installer logs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pip-log.txt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pip-delete-this-directory.txt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test / coverage reports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htmlcov/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.tox/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.nox/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.coverage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.coverage.*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.cache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nosetests.xml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coverage.xml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*.cover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*.py,cover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.hypothesis/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.pytest_cache/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Translations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*.pot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Django stuff: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local_settings.py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db.sqlite3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db.sqlite3-journal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Flask stuff: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.webassets-cache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Scrapy stuff: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.scrapy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Sphinx documentation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docs/_build/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PyBuilder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.pybuilder/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Jupyter Notebook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.ipynb_checkpoints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IPython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profile_default/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ipython_config.py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pyenv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For a library or package, you might want to ignore these files since the code is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intended to run in multiple environments; otherwise, check them in: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.python-version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pipenv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According to pypa/pipenv#598, it is recommended to include Pipfile.lock in version control.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However, in case of collaboration, if having platform-specific dependencies or dependencies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having no cross-platform support, pipenv may install dependencies that don't work, or not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install all needed dependencies.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#Pipfile.lock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UV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Similar to Pipfile.lock, it is generally recommended to include uv.lock in version control.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This is especially recommended for binary packages to ensure reproducibility, and is more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commonly ignored for libraries.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#uv.lock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poetry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Similar to Pipfile.lock, it is generally recommended to include poetry.lock in version control.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This is especially recommended for binary packages to ensure reproducibility, and is more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commonly ignored for libraries.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https://python-poetry.org/docs/basic-usage/#commit-your-poetrylock-file-to-version-control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#poetry.lock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pdm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Similar to Pipfile.lock, it is generally recommended to include pdm.lock in version control.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#pdm.lock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pdm stores project-wide configurations in .pdm.toml, but it is recommended to not include 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 version control.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https://pdm.fming.dev/latest/usage/project/#working-with-version-control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.pdm.toml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.pdm-python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.pdm-build/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PEP 582; used by e.g. github.com/David-OConnor/pyflow and github.com/pdm-project/pdm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__pypackages__/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Celery stuff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celerybeat-schedule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celerybeat.pid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SageMath parsed files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*.sage.py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env.bak/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venv.bak/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Spyder project settings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.spyderproject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.spyproject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Rope project settings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.ropeproject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mkdocs documentation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/site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mypy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.mypy_cache/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.dmypy.json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dmypy.json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Pyre type checker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.pyre/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pytype static type analyzer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.pytype/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Cython debug symbols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cython_debug/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PyCharm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JetBrains specific template is maintained in a separate JetBrains.gitignore that can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be found at https://github.com/github/gitignore/blob/main/Global/JetBrains.gitignore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and can be added to the global gitignore or merged into this file.  For a more nuclear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option (not recommended) you can uncomment the following to ignore the entire idea folder.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#.idea/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Ruff stuff: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.ruff_cache/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PyPI configuration file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.pypirc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Cursor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Cursor is an AI-powered code editor.`.cursorignore` specifies files/directories to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exclude from AI features like autocomplete and code analysis. Recommended for sensitive data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refer to https://docs.cursor.com/context/ignore-files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.cursorignore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.cursorindexingignore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