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7078"/>
          <w:sz w:val="28"/>
        </w:rPr>
        <w:t>CAHIER DES CHARGES</w:t>
      </w:r>
    </w:p>
    <w:p>
      <w:pPr>
        <w:jc w:val="center"/>
      </w:pPr>
      <w:r>
        <w:rPr>
          <w:b/>
          <w:color w:val="1F4E79"/>
          <w:sz w:val="60"/>
        </w:rPr>
        <w:t>CTF ACADEMY BJ</w:t>
      </w:r>
    </w:p>
    <w:p>
      <w:pPr>
        <w:jc w:val="center"/>
      </w:pPr>
      <w:r>
        <w:rPr>
          <w:i/>
          <w:sz w:val="26"/>
        </w:rPr>
        <w:t>Plateforme francophone d’apprentissage pratique de la cybersécurité</w:t>
      </w:r>
    </w:p>
    <w:p>
      <w:pPr>
        <w:jc w:val="center"/>
      </w:pPr>
      <w:r>
        <w:t>Version 1.0 — 16 octobre 2026</w:t>
        <w:br/>
        <w:t>Document de référence avant développement</w:t>
      </w:r>
    </w:p>
    <w:p/>
    <w:tbl>
      <w:tblPr>
        <w:tblStyle w:val="LightShading-Accent1"/>
        <w:tblW w:type="auto" w:w="0"/>
        <w:tblLook w:firstColumn="1" w:firstRow="1" w:lastColumn="0" w:lastRow="0" w:noHBand="0" w:noVBand="1" w:val="04A0"/>
      </w:tblPr>
      <w:tblGrid>
        <w:gridCol w:w="4968"/>
        <w:gridCol w:w="4968"/>
      </w:tblGrid>
      <w:tr>
        <w:tc>
          <w:tcPr>
            <w:tcW w:type="dxa" w:w="4968"/>
          </w:tcPr>
          <w:p>
            <w:r>
              <w:t>Nom du projet</w:t>
            </w:r>
          </w:p>
        </w:tc>
        <w:tc>
          <w:tcPr>
            <w:tcW w:type="dxa" w:w="4968"/>
          </w:tcPr>
          <w:p>
            <w:r>
              <w:t>CTF Academy BJ</w:t>
            </w:r>
          </w:p>
        </w:tc>
      </w:tr>
      <w:tr>
        <w:tc>
          <w:tcPr>
            <w:tcW w:type="dxa" w:w="4968"/>
          </w:tcPr>
          <w:p>
            <w:r>
              <w:t>Public principal</w:t>
            </w:r>
          </w:p>
        </w:tc>
        <w:tc>
          <w:tcPr>
            <w:tcW w:type="dxa" w:w="4968"/>
          </w:tcPr>
          <w:p>
            <w:r>
              <w:t>Étudiants débutants et intermédiaires, notamment en Licence 1</w:t>
            </w:r>
          </w:p>
        </w:tc>
      </w:tr>
      <w:tr>
        <w:tc>
          <w:tcPr>
            <w:tcW w:type="dxa" w:w="4968"/>
          </w:tcPr>
          <w:p>
            <w:r>
              <w:t>Langue de lancement</w:t>
            </w:r>
          </w:p>
        </w:tc>
        <w:tc>
          <w:tcPr>
            <w:tcW w:type="dxa" w:w="4968"/>
          </w:tcPr>
          <w:p>
            <w:r>
              <w:t>Français</w:t>
            </w:r>
          </w:p>
        </w:tc>
      </w:tr>
      <w:tr>
        <w:tc>
          <w:tcPr>
            <w:tcW w:type="dxa" w:w="4968"/>
          </w:tcPr>
          <w:p>
            <w:r>
              <w:t>Principe pédagogique</w:t>
            </w:r>
          </w:p>
        </w:tc>
        <w:tc>
          <w:tcPr>
            <w:tcW w:type="dxa" w:w="4968"/>
          </w:tcPr>
          <w:p>
            <w:r>
              <w:t>Apprendre en pratiquant sur le terminal personnel de l’étudiant</w:t>
            </w:r>
          </w:p>
        </w:tc>
      </w:tr>
    </w:tbl>
    <w:p>
      <w:r>
        <w:br w:type="page"/>
      </w:r>
    </w:p>
    <w:p>
      <w:pPr>
        <w:pStyle w:val="Heading1"/>
      </w:pPr>
      <w:r>
        <w:t>1. Présentation du projet</w:t>
      </w:r>
    </w:p>
    <w:p>
      <w:r>
        <w:t>CTF Academy BJ est une plateforme web destinée à initier et faire progresser les étudiants en cybersécurité grâce à des parcours pratiques, des défis de type CTF (Capture The Flag) et des missions scénarisées. Elle doit être simple à utiliser, accessible avec un budget limité et adaptée à des apprenants qui commencent sans expérience préalable.</w:t>
      </w:r>
    </w:p>
    <w:p>
      <w:r>
        <w:t>La plateforme fournit les scénarios, objectifs, consignes, indices, validation des réponses, progression et classements. Les étudiants exécutent les commandes sur leur propre ordinateur et dans les environnements explicitement prévus pour les exercices. La plateforme ne fournit pas de terminal Linux hébergé pour chaque étudiant dans la première version.</w:t>
      </w:r>
    </w:p>
    <w:p>
      <w:pPr>
        <w:pStyle w:val="Heading2"/>
      </w:pPr>
      <w:r>
        <w:t>1.1 Objectifs</w:t>
      </w:r>
    </w:p>
    <w:p>
      <w:pPr>
        <w:pStyle w:val="ListBullet"/>
      </w:pPr>
      <w:r>
        <w:t>Apprendre les bases de la cybersécurité par la pratique, étape par étape.</w:t>
      </w:r>
    </w:p>
    <w:p>
      <w:pPr>
        <w:pStyle w:val="ListBullet"/>
      </w:pPr>
      <w:r>
        <w:t>Donner aux étudiants des défis progressifs qu’ils peuvent résoudre sans dépendre d’un mentor.</w:t>
      </w:r>
    </w:p>
    <w:p>
      <w:pPr>
        <w:pStyle w:val="ListBullet"/>
      </w:pPr>
      <w:r>
        <w:t>Faire découvrir Linux, les réseaux, la sécurité web, l’analyse de fichiers et les bases de la cryptographie.</w:t>
      </w:r>
    </w:p>
    <w:p>
      <w:pPr>
        <w:pStyle w:val="ListBullet"/>
      </w:pPr>
      <w:r>
        <w:t>Développer le raisonnement, la recherche méthodique, la documentation et la rédaction de rapports.</w:t>
      </w:r>
    </w:p>
    <w:p>
      <w:pPr>
        <w:pStyle w:val="ListBullet"/>
      </w:pPr>
      <w:r>
        <w:t>Créer un espace de suivi des progrès avec points, badges et classement public sous pseudonyme.</w:t>
      </w:r>
    </w:p>
    <w:p>
      <w:pPr>
        <w:pStyle w:val="ListBullet"/>
      </w:pPr>
      <w:r>
        <w:t>Rester réaliste à maintenir et à exploiter avec un budget proche de zéro.</w:t>
      </w:r>
    </w:p>
    <w:p>
      <w:pPr>
        <w:pStyle w:val="Heading2"/>
      </w:pPr>
      <w:r>
        <w:t>1.2 Principes non négociables</w:t>
      </w:r>
    </w:p>
    <w:p>
      <w:pPr>
        <w:pStyle w:val="ListBullet"/>
      </w:pPr>
      <w:r>
        <w:t>Aucun rôle de mentor : les seuls rôles sont Étudiant et Administrateur.</w:t>
      </w:r>
    </w:p>
    <w:p>
      <w:pPr>
        <w:pStyle w:val="ListBullet"/>
      </w:pPr>
      <w:r>
        <w:t>Interface et contenus initiaux entièrement en français.</w:t>
      </w:r>
    </w:p>
    <w:p>
      <w:pPr>
        <w:pStyle w:val="ListBullet"/>
      </w:pPr>
      <w:r>
        <w:t>Inscription ouverte, avec validation de compte par e-mail si une solution gratuite fiable est disponible; sinon, validation simple par l’administrateur activable selon les besoins.</w:t>
      </w:r>
    </w:p>
    <w:p>
      <w:pPr>
        <w:pStyle w:val="ListBullet"/>
      </w:pPr>
      <w:r>
        <w:t>Les pseudonymes, et non les noms réels, sont affichés dans le classement public.</w:t>
      </w:r>
    </w:p>
    <w:p>
      <w:pPr>
        <w:pStyle w:val="ListBullet"/>
      </w:pPr>
      <w:r>
        <w:t>Les exercices sont autorisés, fictifs et conçus pour être réalisés sur des systèmes de laboratoire dédiés.</w:t>
      </w:r>
    </w:p>
    <w:p>
      <w:pPr>
        <w:pStyle w:val="ListBullet"/>
      </w:pPr>
      <w:r>
        <w:t>Aucune attaque réelle contre une banque, un réseau social, une entreprise ou un système tiers.</w:t>
      </w:r>
    </w:p>
    <w:p>
      <w:pPr>
        <w:pStyle w:val="ListBullet"/>
      </w:pPr>
      <w:r>
        <w:t>Le développement ne commence qu’après validation de ce cahier des charges.</w:t>
      </w:r>
    </w:p>
    <w:p>
      <w:pPr>
        <w:pStyle w:val="Heading1"/>
      </w:pPr>
      <w:r>
        <w:t>2. Utilisateurs et permissions</w:t>
      </w:r>
    </w:p>
    <w:p>
      <w:pPr>
        <w:pStyle w:val="Heading2"/>
      </w:pPr>
      <w:r>
        <w:t>2.1 Étudiant</w:t>
      </w:r>
    </w:p>
    <w:p>
      <w:pPr>
        <w:pStyle w:val="ListBullet"/>
      </w:pPr>
      <w:r>
        <w:t>Créer un compte, se connecter et gérer son pseudonyme.</w:t>
      </w:r>
    </w:p>
    <w:p>
      <w:pPr>
        <w:pStyle w:val="ListBullet"/>
      </w:pPr>
      <w:r>
        <w:t>Consulter les parcours, leçons pratiques et défis disponibles.</w:t>
      </w:r>
    </w:p>
    <w:p>
      <w:pPr>
        <w:pStyle w:val="ListBullet"/>
      </w:pPr>
      <w:r>
        <w:t>Lire les objectifs, prérequis, consignes et règles de sécurité.</w:t>
      </w:r>
    </w:p>
    <w:p>
      <w:pPr>
        <w:pStyle w:val="ListBullet"/>
      </w:pPr>
      <w:r>
        <w:t>Exécuter les commandes sur son propre terminal ou dans un environnement de laboratoire explicitement fourni.</w:t>
      </w:r>
    </w:p>
    <w:p>
      <w:pPr>
        <w:pStyle w:val="ListBullet"/>
      </w:pPr>
      <w:r>
        <w:t>Soumettre une réponse/flag à la plateforme et recevoir un retour de validation.</w:t>
      </w:r>
    </w:p>
    <w:p>
      <w:pPr>
        <w:pStyle w:val="ListBullet"/>
      </w:pPr>
      <w:r>
        <w:t>Débloquer des indices selon les règles du défi, consulter la correction après résolution ou selon la règle définie.</w:t>
      </w:r>
    </w:p>
    <w:p>
      <w:pPr>
        <w:pStyle w:val="ListBullet"/>
      </w:pPr>
      <w:r>
        <w:t>Voir sa progression, ses points, ses badges et son historique.</w:t>
      </w:r>
    </w:p>
    <w:p>
      <w:pPr>
        <w:pStyle w:val="ListBullet"/>
      </w:pPr>
      <w:r>
        <w:t>Consulter le classement public sous pseudonyme.</w:t>
      </w:r>
    </w:p>
    <w:p>
      <w:pPr>
        <w:pStyle w:val="Heading2"/>
      </w:pPr>
      <w:r>
        <w:t>2.2 Administrateur</w:t>
      </w:r>
    </w:p>
    <w:p>
      <w:pPr>
        <w:pStyle w:val="ListBullet"/>
      </w:pPr>
      <w:r>
        <w:t>Accéder à un tableau de bord protégé.</w:t>
      </w:r>
    </w:p>
    <w:p>
      <w:pPr>
        <w:pStyle w:val="ListBullet"/>
      </w:pPr>
      <w:r>
        <w:t>Consulter, suspendre, réactiver ou supprimer un compte selon une procédure encadrée.</w:t>
      </w:r>
    </w:p>
    <w:p>
      <w:pPr>
        <w:pStyle w:val="ListBullet"/>
      </w:pPr>
      <w:r>
        <w:t>Créer, modifier, publier, dépublier et archiver les parcours, modules, leçons, défis et missions.</w:t>
      </w:r>
    </w:p>
    <w:p>
      <w:pPr>
        <w:pStyle w:val="ListBullet"/>
      </w:pPr>
      <w:r>
        <w:t>Configurer prérequis, difficulté, points, flags, indices, corrections et explications.</w:t>
      </w:r>
    </w:p>
    <w:p>
      <w:pPr>
        <w:pStyle w:val="ListBullet"/>
      </w:pPr>
      <w:r>
        <w:t>Gérer les badges et règles de classement.</w:t>
      </w:r>
    </w:p>
    <w:p>
      <w:pPr>
        <w:pStyle w:val="ListBullet"/>
      </w:pPr>
      <w:r>
        <w:t>Consulter les statistiques générales et les journaux d’actions administratives.</w:t>
      </w:r>
    </w:p>
    <w:p>
      <w:pPr>
        <w:pStyle w:val="ListBullet"/>
      </w:pPr>
      <w:r>
        <w:t>Gérer les environnements de laboratoire, vérifier leur disponibilité et interrompre un environnement défaillant.</w:t>
      </w:r>
    </w:p>
    <w:p>
      <w:pPr>
        <w:pStyle w:val="ListBullet"/>
      </w:pPr>
      <w:r>
        <w:t>Déclencher ou vérifier les sauvegardes et restaurations.</w:t>
      </w:r>
    </w:p>
    <w:p>
      <w:r>
        <w:t>Le rôle Administrateur dispose de privilèges élevés et doit être limité au strict nécessaire. Pour le MVP, un seul compte administrateur initial est suffisant. La création de comptes administrateurs supplémentaires doit être une action explicite et journalisée.</w:t>
      </w:r>
    </w:p>
    <w:p>
      <w:pPr>
        <w:pStyle w:val="Heading2"/>
      </w:pPr>
      <w:r>
        <w:t>2.3 Absence de mentor</w:t>
      </w:r>
    </w:p>
    <w:p>
      <w:r>
        <w:t>La plateforme ne comporte ni rôle de mentor, ni demandes d’aide adressées à un mentor, ni réponses de mentor. L’autonomie est soutenue par des instructions structurées, des indices progressifs, une correction détaillée et une explication de la méthode.</w:t>
      </w:r>
    </w:p>
    <w:p>
      <w:pPr>
        <w:pStyle w:val="Heading1"/>
      </w:pPr>
      <w:r>
        <w:t>3. Périmètre fonctionnel</w:t>
      </w:r>
    </w:p>
    <w:p>
      <w:pPr>
        <w:pStyle w:val="Heading2"/>
      </w:pPr>
      <w:r>
        <w:t>3.1 Fonctionnalités incluses dans la première version (MVP)</w:t>
      </w:r>
    </w:p>
    <w:p>
      <w:pPr>
        <w:pStyle w:val="ListBullet"/>
      </w:pPr>
      <w:r>
        <w:t>Site web responsive pour ordinateur et téléphone.</w:t>
      </w:r>
    </w:p>
    <w:p>
      <w:pPr>
        <w:pStyle w:val="ListBullet"/>
      </w:pPr>
      <w:r>
        <w:t>Inscription, connexion, déconnexion et gestion de session.</w:t>
      </w:r>
    </w:p>
    <w:p>
      <w:pPr>
        <w:pStyle w:val="ListBullet"/>
      </w:pPr>
      <w:r>
        <w:t>Profil étudiant avec pseudonyme.</w:t>
      </w:r>
    </w:p>
    <w:p>
      <w:pPr>
        <w:pStyle w:val="ListBullet"/>
      </w:pPr>
      <w:r>
        <w:t>Tableau de bord avec progression et défis recommandés.</w:t>
      </w:r>
    </w:p>
    <w:p>
      <w:pPr>
        <w:pStyle w:val="ListBullet"/>
      </w:pPr>
      <w:r>
        <w:t>Parcours d’apprentissage organisés en modules et leçons pratiques.</w:t>
      </w:r>
    </w:p>
    <w:p>
      <w:pPr>
        <w:pStyle w:val="ListBullet"/>
      </w:pPr>
      <w:r>
        <w:t>Catalogue de défis avec catégories, niveaux, prérequis et points.</w:t>
      </w:r>
    </w:p>
    <w:p>
      <w:pPr>
        <w:pStyle w:val="ListBullet"/>
      </w:pPr>
      <w:r>
        <w:t>Soumission de flags et validation côté serveur.</w:t>
      </w:r>
    </w:p>
    <w:p>
      <w:pPr>
        <w:pStyle w:val="ListBullet"/>
      </w:pPr>
      <w:r>
        <w:t>Indices progressifs et corrections explicatives.</w:t>
      </w:r>
    </w:p>
    <w:p>
      <w:pPr>
        <w:pStyle w:val="ListBullet"/>
      </w:pPr>
      <w:r>
        <w:t>Suivi des tentatives et des défis réussis.</w:t>
      </w:r>
    </w:p>
    <w:p>
      <w:pPr>
        <w:pStyle w:val="ListBullet"/>
      </w:pPr>
      <w:r>
        <w:t>Points, badges simples et classement public sous pseudonyme.</w:t>
      </w:r>
    </w:p>
    <w:p>
      <w:pPr>
        <w:pStyle w:val="ListBullet"/>
      </w:pPr>
      <w:r>
        <w:t>Interface d’administration pour gérer les contenus et comptes.</w:t>
      </w:r>
    </w:p>
    <w:p>
      <w:pPr>
        <w:pStyle w:val="ListBullet"/>
      </w:pPr>
      <w:r>
        <w:t>Journalisation des actions sensibles et sauvegardes de la base de données.</w:t>
      </w:r>
    </w:p>
    <w:p>
      <w:pPr>
        <w:pStyle w:val="ListBullet"/>
      </w:pPr>
      <w:r>
        <w:t>Documentation de lancement, d’administration et de création de défis.</w:t>
      </w:r>
    </w:p>
    <w:p>
      <w:pPr>
        <w:pStyle w:val="Heading2"/>
      </w:pPr>
      <w:r>
        <w:t>3.2 Fonctionnalités reportées après le MVP</w:t>
      </w:r>
    </w:p>
    <w:p>
      <w:pPr>
        <w:pStyle w:val="ListBullet"/>
      </w:pPr>
      <w:r>
        <w:t>Terminal intégré au navigateur.</w:t>
      </w:r>
    </w:p>
    <w:p>
      <w:pPr>
        <w:pStyle w:val="ListBullet"/>
      </w:pPr>
      <w:r>
        <w:t>Application mobile native.</w:t>
      </w:r>
    </w:p>
    <w:p>
      <w:pPr>
        <w:pStyle w:val="ListBullet"/>
      </w:pPr>
      <w:r>
        <w:t>Messagerie, forum ou système de mentorat.</w:t>
      </w:r>
    </w:p>
    <w:p>
      <w:pPr>
        <w:pStyle w:val="ListBullet"/>
      </w:pPr>
      <w:r>
        <w:t>Certificats vérifiables et parcours avancés complexes.</w:t>
      </w:r>
    </w:p>
    <w:p>
      <w:pPr>
        <w:pStyle w:val="ListBullet"/>
      </w:pPr>
      <w:r>
        <w:t>Déploiement massif de laboratoires temporaires individualisés.</w:t>
      </w:r>
    </w:p>
    <w:p>
      <w:pPr>
        <w:pStyle w:val="ListBullet"/>
      </w:pPr>
      <w:r>
        <w:t>Intégration à un système universitaire ou à un service d’authentification externe.</w:t>
      </w:r>
    </w:p>
    <w:p>
      <w:pPr>
        <w:pStyle w:val="Heading1"/>
      </w:pPr>
      <w:r>
        <w:t>4. Parcours pédagogiques</w:t>
      </w:r>
    </w:p>
    <w:p>
      <w:r>
        <w:t>Les leçons sont pratiques directement. Chaque activité doit demander à l’étudiant d’effectuer une action, d’observer un résultat, de raisonner puis de soumettre une preuve ou une réponse. La théorie est limitée à ce qui est nécessaire pour comprendre l’action.</w:t>
      </w:r>
    </w:p>
    <w:p>
      <w:pPr>
        <w:pStyle w:val="Heading2"/>
      </w:pPr>
      <w:r>
        <w:t>4.1 Parcours proposés</w:t>
      </w:r>
    </w:p>
    <w:p>
      <w:pPr>
        <w:pStyle w:val="ListNumber"/>
      </w:pPr>
      <w:r>
        <w:t>Découverte du CTF et règles de sécurité : environnement autorisé, objectifs, flags, méthode de résolution et rédaction de notes.</w:t>
      </w:r>
    </w:p>
    <w:p>
      <w:pPr>
        <w:pStyle w:val="ListNumber"/>
      </w:pPr>
      <w:r>
        <w:t>Linux et terminal : navigation, fichiers cachés, recherche, permissions, redirections, pipes, archives et encodages courants.</w:t>
      </w:r>
    </w:p>
    <w:p>
      <w:pPr>
        <w:pStyle w:val="ListNumber"/>
      </w:pPr>
      <w:r>
        <w:t>Réseaux : adresses IP, ports, DNS, TCP/UDP, HTTP/HTTPS et lecture de traces préparées.</w:t>
      </w:r>
    </w:p>
    <w:p>
      <w:pPr>
        <w:pStyle w:val="ListNumber"/>
      </w:pPr>
      <w:r>
        <w:t>Sécurité web : requêtes, authentification, sessions, contrôles d’accès et failles volontairement introduites dans des applications de laboratoire.</w:t>
      </w:r>
    </w:p>
    <w:p>
      <w:pPr>
        <w:pStyle w:val="ListNumber"/>
      </w:pPr>
      <w:r>
        <w:t>Encodage et cryptographie élémentaire : Base64, hexadécimal, ROT13, empreintes, différence entre hachage et chiffrement.</w:t>
      </w:r>
    </w:p>
    <w:p>
      <w:pPr>
        <w:pStyle w:val="ListNumber"/>
      </w:pPr>
      <w:r>
        <w:t>Analyse numérique : fichiers, métadonnées, journaux, chronologie d’événements et recherche d’indices.</w:t>
      </w:r>
    </w:p>
    <w:p>
      <w:pPr>
        <w:pStyle w:val="ListNumber"/>
      </w:pPr>
      <w:r>
        <w:t>Missions combinées : réunir plusieurs techniques, justifier les conclusions et proposer des corrections.</w:t>
      </w:r>
    </w:p>
    <w:p>
      <w:pPr>
        <w:pStyle w:val="Heading2"/>
      </w:pPr>
      <w:r>
        <w:t>4.2 Niveaux de difficulté</w:t>
      </w:r>
    </w:p>
    <w:p>
      <w:pPr>
        <w:pStyle w:val="ListBullet"/>
      </w:pPr>
      <w:r>
        <w:t>N1 — Découverte : consignes détaillées, une notion à la fois.</w:t>
      </w:r>
    </w:p>
    <w:p>
      <w:pPr>
        <w:pStyle w:val="ListBullet"/>
      </w:pPr>
      <w:r>
        <w:t>N2 — Fondamentaux : exercices guidés avec peu d’indices.</w:t>
      </w:r>
    </w:p>
    <w:p>
      <w:pPr>
        <w:pStyle w:val="ListBullet"/>
      </w:pPr>
      <w:r>
        <w:t>N3 — Analyse : plusieurs éléments à examiner et hypothèses à tester.</w:t>
      </w:r>
    </w:p>
    <w:p>
      <w:pPr>
        <w:pStyle w:val="ListBullet"/>
      </w:pPr>
      <w:r>
        <w:t>N4 — Mise en pratique contrôlée : exploitation limitée à un laboratoire fictif et isolé.</w:t>
      </w:r>
    </w:p>
    <w:p>
      <w:pPr>
        <w:pStyle w:val="ListBullet"/>
      </w:pPr>
      <w:r>
        <w:t>N5 — Techniques combinées : plusieurs étapes et choix de méthode.</w:t>
      </w:r>
    </w:p>
    <w:p>
      <w:pPr>
        <w:pStyle w:val="ListBullet"/>
      </w:pPr>
      <w:r>
        <w:t>N6 — Mission complète : enquête, preuves, conclusion et recommandations.</w:t>
      </w:r>
    </w:p>
    <w:p>
      <w:pPr>
        <w:pStyle w:val="Heading2"/>
      </w:pPr>
      <w:r>
        <w:t>4.3 Structure obligatoire d’une leçon ou d’un défi</w:t>
      </w:r>
    </w:p>
    <w:p>
      <w:pPr>
        <w:pStyle w:val="ListBullet"/>
      </w:pPr>
      <w:r>
        <w:t>Titre et catégorie.</w:t>
      </w:r>
    </w:p>
    <w:p>
      <w:pPr>
        <w:pStyle w:val="ListBullet"/>
      </w:pPr>
      <w:r>
        <w:t>Objectif concret formulé avec un verbe d’action.</w:t>
      </w:r>
    </w:p>
    <w:p>
      <w:pPr>
        <w:pStyle w:val="ListBullet"/>
      </w:pPr>
      <w:r>
        <w:t>Niveau, durée indicative et prérequis.</w:t>
      </w:r>
    </w:p>
    <w:p>
      <w:pPr>
        <w:pStyle w:val="ListBullet"/>
      </w:pPr>
      <w:r>
        <w:t>Contexte/scénario fictif.</w:t>
      </w:r>
    </w:p>
    <w:p>
      <w:pPr>
        <w:pStyle w:val="ListBullet"/>
      </w:pPr>
      <w:r>
        <w:t>Matériel nécessaire et environnement autorisé.</w:t>
      </w:r>
    </w:p>
    <w:p>
      <w:pPr>
        <w:pStyle w:val="ListBullet"/>
      </w:pPr>
      <w:r>
        <w:t>Étapes pratiques, commandes ou manipulations à réaliser.</w:t>
      </w:r>
    </w:p>
    <w:p>
      <w:pPr>
        <w:pStyle w:val="ListBullet"/>
      </w:pPr>
      <w:r>
        <w:t>Résultat attendu et format de la réponse.</w:t>
      </w:r>
    </w:p>
    <w:p>
      <w:pPr>
        <w:pStyle w:val="ListBullet"/>
      </w:pPr>
      <w:r>
        <w:t>Un ou plusieurs indices progressifs.</w:t>
      </w:r>
    </w:p>
    <w:p>
      <w:pPr>
        <w:pStyle w:val="ListBullet"/>
      </w:pPr>
      <w:r>
        <w:t>Flag ou règle de validation conservée côté serveur.</w:t>
      </w:r>
    </w:p>
    <w:p>
      <w:pPr>
        <w:pStyle w:val="ListBullet"/>
      </w:pPr>
      <w:r>
        <w:t>Correction détaillée, explication du raisonnement et erreurs fréquentes.</w:t>
      </w:r>
    </w:p>
    <w:p>
      <w:pPr>
        <w:pStyle w:val="ListBullet"/>
      </w:pPr>
      <w:r>
        <w:t>Mesure de prévention ou remédiation lorsque le défi porte sur une vulnérabilité.</w:t>
      </w:r>
    </w:p>
    <w:p>
      <w:pPr>
        <w:pStyle w:val="Heading1"/>
      </w:pPr>
      <w:r>
        <w:t>5. Utilisation du terminal et laboratoires</w:t>
      </w:r>
    </w:p>
    <w:p>
      <w:pPr>
        <w:pStyle w:val="Heading2"/>
      </w:pPr>
      <w:r>
        <w:t>5.1 Terminal personnel</w:t>
      </w:r>
    </w:p>
    <w:p>
      <w:r>
        <w:t>L’étudiant utilise son propre terminal. Kali Linux est la distribution recommandée pour le public orienté cybersécurité, mais les exercices doivent, autant que possible, rester compatibles avec une distribution Linux courante. Lorsque cela est réaliste, une variante Windows avec WSL peut être documentée. Les instructions précisent les outils requis et les commandes exactes.</w:t>
      </w:r>
    </w:p>
    <w:p>
      <w:r>
        <w:t>La plateforme n’exécute pas automatiquement les commandes sur l’ordinateur de l’étudiant et ne doit pas demander d’accès distant à son appareil. Elle affiche les consignes et vérifie uniquement les réponses que l’étudiant soumet.</w:t>
      </w:r>
    </w:p>
    <w:p>
      <w:pPr>
        <w:pStyle w:val="Heading2"/>
      </w:pPr>
      <w:r>
        <w:t>5.2 Stratégie de laboratoire</w:t>
      </w:r>
    </w:p>
    <w:p>
      <w:r>
        <w:t>Décision de lancement : approche mixte, avec priorité au local pour limiter les coûts. Les exercices Linux qui manipulent des fichiers préparés se déroulent localement. Les défis qui nécessitent une application web vulnérable ou un service réseau utilisent un laboratoire local isolé lorsque c’est raisonnablement simple. Un laboratoire hébergé ne sera ajouté que si un défi ne peut pas être reproduit facilement en local et si son coût et sa sécurité sont maîtrisés.</w:t>
      </w:r>
    </w:p>
    <w:p>
      <w:pPr>
        <w:pStyle w:val="ListBullet"/>
      </w:pPr>
      <w:r>
        <w:t>Fournir des scripts de préparation et de nettoyage quand cela est possible.</w:t>
      </w:r>
    </w:p>
    <w:p>
      <w:pPr>
        <w:pStyle w:val="ListBullet"/>
      </w:pPr>
      <w:r>
        <w:t>Préférer des fichiers et applications d’entraînement dédiés plutôt que des cibles réelles.</w:t>
      </w:r>
    </w:p>
    <w:p>
      <w:pPr>
        <w:pStyle w:val="ListBullet"/>
      </w:pPr>
      <w:r>
        <w:t>Documenter les prérequis, la mise en route, l’arrêt et la remise à zéro de chaque laboratoire.</w:t>
      </w:r>
    </w:p>
    <w:p>
      <w:pPr>
        <w:pStyle w:val="ListBullet"/>
      </w:pPr>
      <w:r>
        <w:t>Ne jamais exiger de l’étudiant qu’il expose son ordinateur sur Internet.</w:t>
      </w:r>
    </w:p>
    <w:p>
      <w:pPr>
        <w:pStyle w:val="ListBullet"/>
      </w:pPr>
      <w:r>
        <w:t>Ne jamais exécuter des défis non fiables directement sur le serveur principal de la plateforme.</w:t>
      </w:r>
    </w:p>
    <w:p>
      <w:pPr>
        <w:pStyle w:val="ListBullet"/>
      </w:pPr>
      <w:r>
        <w:t>Si Docker est utilisé, ne pas considérer Docker seul comme une garantie de sécurité : isoler les réseaux, limiter les ressources, éviter l’accès à l’hôte et au socket Docker, et appliquer le moindre privilège.</w:t>
      </w:r>
    </w:p>
    <w:p>
      <w:pPr>
        <w:pStyle w:val="Heading1"/>
      </w:pPr>
      <w:r>
        <w:t>6. Missions scénarisées</w:t>
      </w:r>
    </w:p>
    <w:p>
      <w:pPr>
        <w:pStyle w:val="Heading2"/>
      </w:pPr>
      <w:r>
        <w:t>6.1 Principes</w:t>
      </w:r>
    </w:p>
    <w:p>
      <w:r>
        <w:t>Les missions doivent être immersives et ressembler à une enquête réelle, tout en utilisant exclusivement des organisations, données, domaines et systèmes fictifs. Elles sont guidées par étapes, avec indices disponibles et objectifs intermédiaires. L’étudiant doit démontrer ce qu’il a trouvé et expliquer son raisonnement.</w:t>
      </w:r>
    </w:p>
    <w:p>
      <w:pPr>
        <w:pStyle w:val="Heading2"/>
      </w:pPr>
      <w:r>
        <w:t>6.2 Mission finale proposée : « Opération Banque Fantôme »</w:t>
      </w:r>
    </w:p>
    <w:p>
      <w:pPr>
        <w:pStyle w:val="ListNumber"/>
      </w:pPr>
      <w:r>
        <w:t>Prendre connaissance du mandat fictif et des limites autorisées.</w:t>
      </w:r>
    </w:p>
    <w:p>
      <w:pPr>
        <w:pStyle w:val="ListNumber"/>
      </w:pPr>
      <w:r>
        <w:t>Explorer l’application de test et relever les éléments visibles.</w:t>
      </w:r>
    </w:p>
    <w:p>
      <w:pPr>
        <w:pStyle w:val="ListNumber"/>
      </w:pPr>
      <w:r>
        <w:t>Analyser des requêtes, fichiers ou journaux fournis.</w:t>
      </w:r>
    </w:p>
    <w:p>
      <w:pPr>
        <w:pStyle w:val="ListNumber"/>
      </w:pPr>
      <w:r>
        <w:t>Identifier une faiblesse volontairement intégrée au laboratoire.</w:t>
      </w:r>
    </w:p>
    <w:p>
      <w:pPr>
        <w:pStyle w:val="ListNumber"/>
      </w:pPr>
      <w:r>
        <w:t>Démontrer l’impact uniquement sur des données fictives prévues pour l’exercice.</w:t>
      </w:r>
    </w:p>
    <w:p>
      <w:pPr>
        <w:pStyle w:val="ListNumber"/>
      </w:pPr>
      <w:r>
        <w:t>Rassembler les preuves nécessaires et retrouver les flags intermédiaires.</w:t>
      </w:r>
    </w:p>
    <w:p>
      <w:pPr>
        <w:pStyle w:val="ListNumber"/>
      </w:pPr>
      <w:r>
        <w:t>Rédiger un court rapport : constat, preuve, impact, limites et mesures correctives.</w:t>
      </w:r>
    </w:p>
    <w:p>
      <w:r>
        <w:t>Autres missions possibles : incident sur un réseau d’entreprise fictif, analyse d’un serveur de test, enquête sur un portail compromis ou examen de journaux d’un réseau social fictif.</w:t>
      </w:r>
    </w:p>
    <w:p>
      <w:r>
        <w:t>Aucune mission ne doit demander de tester un vrai compte, contourner la sécurité d’un service public, attaquer un site tiers, récupérer des données réelles ou maintenir un accès non autorisé.</w:t>
      </w:r>
    </w:p>
    <w:p>
      <w:pPr>
        <w:pStyle w:val="Heading1"/>
      </w:pPr>
      <w:r>
        <w:t>7. Règles de validation, points et progression</w:t>
      </w:r>
    </w:p>
    <w:p>
      <w:pPr>
        <w:pStyle w:val="ListBullet"/>
      </w:pPr>
      <w:r>
        <w:t>Le serveur valide les flags; les secrets et flags attendus ne sont jamais intégrés dans le code JavaScript envoyé au navigateur.</w:t>
      </w:r>
    </w:p>
    <w:p>
      <w:pPr>
        <w:pStyle w:val="ListBullet"/>
      </w:pPr>
      <w:r>
        <w:t>Les flags doivent être imprévisibles et stockés de manière appropriée; leur comparaison ne doit pas être contournable par une simple modification de l’interface.</w:t>
      </w:r>
    </w:p>
    <w:p>
      <w:pPr>
        <w:pStyle w:val="ListBullet"/>
      </w:pPr>
      <w:r>
        <w:t>Les tentatives sont enregistrées avec l’utilisateur, le défi, la date et le résultat, sans conserver inutilement des données sensibles.</w:t>
      </w:r>
    </w:p>
    <w:p>
      <w:pPr>
        <w:pStyle w:val="ListBullet"/>
      </w:pPr>
      <w:r>
        <w:t>Une limitation des tentatives protège contre le spam et les essais automatisés abusifs.</w:t>
      </w:r>
    </w:p>
    <w:p>
      <w:pPr>
        <w:pStyle w:val="ListBullet"/>
      </w:pPr>
      <w:r>
        <w:t>Les points sont attribués selon une règle transparente et définie par l’administrateur.</w:t>
      </w:r>
    </w:p>
    <w:p>
      <w:pPr>
        <w:pStyle w:val="ListBullet"/>
      </w:pPr>
      <w:r>
        <w:t>Les indices peuvent réduire les points obtenus si cette règle est annoncée avant le défi.</w:t>
      </w:r>
    </w:p>
    <w:p>
      <w:pPr>
        <w:pStyle w:val="ListBullet"/>
      </w:pPr>
      <w:r>
        <w:t>Un défi réussi reste acquis, sauf correction administrative motivée et journalisée.</w:t>
      </w:r>
    </w:p>
    <w:p>
      <w:pPr>
        <w:pStyle w:val="ListBullet"/>
      </w:pPr>
      <w:r>
        <w:t>Le classement public affiche le pseudonyme, les points et les badges, jamais l’e-mail ni les informations privées.</w:t>
      </w:r>
    </w:p>
    <w:p>
      <w:pPr>
        <w:pStyle w:val="Heading1"/>
      </w:pPr>
      <w:r>
        <w:t>8. Interface et expérience utilisateur</w:t>
      </w:r>
    </w:p>
    <w:p>
      <w:pPr>
        <w:pStyle w:val="ListBullet"/>
      </w:pPr>
      <w:r>
        <w:t>Design moderne, professionnel et responsive, avec une hiérarchie visuelle claire.</w:t>
      </w:r>
    </w:p>
    <w:p>
      <w:pPr>
        <w:pStyle w:val="ListBullet"/>
      </w:pPr>
      <w:r>
        <w:t>Navigation simple : Accueil, Parcours, Défis, Classement, Profil; lien Administration visible uniquement pour l’administrateur.</w:t>
      </w:r>
    </w:p>
    <w:p>
      <w:pPr>
        <w:pStyle w:val="ListBullet"/>
      </w:pPr>
      <w:r>
        <w:t>Tableau de bord avec progression, défis commencés, défis réussis et prochaines étapes.</w:t>
      </w:r>
    </w:p>
    <w:p>
      <w:pPr>
        <w:pStyle w:val="ListBullet"/>
      </w:pPr>
      <w:r>
        <w:t>Chaque défi affiche clairement le niveau, les objectifs, les prérequis, le contexte et les règles du laboratoire.</w:t>
      </w:r>
    </w:p>
    <w:p>
      <w:pPr>
        <w:pStyle w:val="ListBullet"/>
      </w:pPr>
      <w:r>
        <w:t>États explicites : verrouillé, disponible, en cours, réussi, archivé.</w:t>
      </w:r>
    </w:p>
    <w:p>
      <w:pPr>
        <w:pStyle w:val="ListBullet"/>
      </w:pPr>
      <w:r>
        <w:t>Messages d’erreur compréhensibles et retours de validation accessibles.</w:t>
      </w:r>
    </w:p>
    <w:p>
      <w:pPr>
        <w:pStyle w:val="ListBullet"/>
      </w:pPr>
      <w:r>
        <w:t>Accessibilité de base : contraste suffisant, navigation clavier et libellés compréhensibles.</w:t>
      </w:r>
    </w:p>
    <w:p>
      <w:pPr>
        <w:pStyle w:val="ListBullet"/>
      </w:pPr>
      <w:r>
        <w:t>Pas d’affichage public des noms réels par défaut.</w:t>
      </w:r>
    </w:p>
    <w:p>
      <w:pPr>
        <w:pStyle w:val="Heading1"/>
      </w:pPr>
      <w:r>
        <w:t>9. Architecture technique proposée</w:t>
      </w:r>
    </w:p>
    <w:p>
      <w:r>
        <w:t>L’architecture est conçue pour être maintenable par un développeur débutant accompagné d’une documentation claire. Les versions précises des dépendances seront fixées au début de l’implémentation et testées ensemble.</w:t>
      </w:r>
    </w:p>
    <w:p>
      <w:pPr>
        <w:pStyle w:val="ListBullet"/>
      </w:pPr>
      <w:r>
        <w:t>Frontend : React, TypeScript et Vite.</w:t>
      </w:r>
    </w:p>
    <w:p>
      <w:pPr>
        <w:pStyle w:val="ListBullet"/>
      </w:pPr>
      <w:r>
        <w:t>Interface : CSS modulaire ou Tailwind CSS après choix et validation du design.</w:t>
      </w:r>
    </w:p>
    <w:p>
      <w:pPr>
        <w:pStyle w:val="ListBullet"/>
      </w:pPr>
      <w:r>
        <w:t>Backend : Python avec FastAPI et validation des données via Pydantic.</w:t>
      </w:r>
    </w:p>
    <w:p>
      <w:pPr>
        <w:pStyle w:val="ListBullet"/>
      </w:pPr>
      <w:r>
        <w:t>Base de données : PostgreSQL; SQLite peut être utilisée uniquement pour des tests locaux très simples si cela ne complique pas le passage en production.</w:t>
      </w:r>
    </w:p>
    <w:p>
      <w:pPr>
        <w:pStyle w:val="ListBullet"/>
      </w:pPr>
      <w:r>
        <w:t>Accès aux données et migrations : SQLAlchemy et Alembic.</w:t>
      </w:r>
    </w:p>
    <w:p>
      <w:pPr>
        <w:pStyle w:val="ListBullet"/>
      </w:pPr>
      <w:r>
        <w:t>Tests backend : Pytest; tests frontend et parcours critiques selon les outils retenus.</w:t>
      </w:r>
    </w:p>
    <w:p>
      <w:pPr>
        <w:pStyle w:val="ListBullet"/>
      </w:pPr>
      <w:r>
        <w:t>Versionnement : Git; dépôt privé au début si nécessaire.</w:t>
      </w:r>
    </w:p>
    <w:p>
      <w:pPr>
        <w:pStyle w:val="ListBullet"/>
      </w:pPr>
      <w:r>
        <w:t>Développement local : environnement Python isolé et configuration documentée.</w:t>
      </w:r>
    </w:p>
    <w:p>
      <w:pPr>
        <w:pStyle w:val="ListBullet"/>
      </w:pPr>
      <w:r>
        <w:t>Déploiement : choisir un hébergement gratuit ou très peu coûteux après vérification de ses limites réelles; ne pas dépendre d’un service payant non confirmé.</w:t>
      </w:r>
    </w:p>
    <w:p>
      <w:r>
        <w:t>Le terminal étudiant et les laboratoires ne doivent pas être confondus avec le serveur applicatif. Le backend de la plateforme ne doit pas devenir un proxy général permettant de lancer des commandes arbitraires.</w:t>
      </w:r>
    </w:p>
    <w:p>
      <w:pPr>
        <w:pStyle w:val="Heading1"/>
      </w:pPr>
      <w:r>
        <w:t>10. Modèle de données prévisionnel</w:t>
      </w:r>
    </w:p>
    <w:p>
      <w:r>
        <w:t>Les entités suivantes constituent une base de conception; leur structure exacte sera affinée avant la création de la base.</w:t>
      </w:r>
    </w:p>
    <w:p>
      <w:pPr>
        <w:pStyle w:val="ListBullet"/>
      </w:pPr>
      <w:r>
        <w:t>users : identifiant, e-mail, pseudonyme, hash du mot de passe, état du compte, dates.</w:t>
      </w:r>
    </w:p>
    <w:p>
      <w:pPr>
        <w:pStyle w:val="ListBullet"/>
      </w:pPr>
      <w:r>
        <w:t>roles : étudiant et administrateur, ou équivalent simple si les rôles sont gérés par une énumération sécurisée.</w:t>
      </w:r>
    </w:p>
    <w:p>
      <w:pPr>
        <w:pStyle w:val="ListBullet"/>
      </w:pPr>
      <w:r>
        <w:t>learning_paths : parcours, description, ordre, statut de publication.</w:t>
      </w:r>
    </w:p>
    <w:p>
      <w:pPr>
        <w:pStyle w:val="ListBullet"/>
      </w:pPr>
      <w:r>
        <w:t>modules : regroupements de leçons au sein d’un parcours.</w:t>
      </w:r>
    </w:p>
    <w:p>
      <w:pPr>
        <w:pStyle w:val="ListBullet"/>
      </w:pPr>
      <w:r>
        <w:t>lessons : consignes pratiques, prérequis, outils, durée, ordre et contenu.</w:t>
      </w:r>
    </w:p>
    <w:p>
      <w:pPr>
        <w:pStyle w:val="ListBullet"/>
      </w:pPr>
      <w:r>
        <w:t>challenges : titre, catégorie, niveau, scénario, consignes, points, prérequis et statut.</w:t>
      </w:r>
    </w:p>
    <w:p>
      <w:pPr>
        <w:pStyle w:val="ListBullet"/>
      </w:pPr>
      <w:r>
        <w:t>challenge_hints : indices ordonnés et éventuelles règles de réduction des points.</w:t>
      </w:r>
    </w:p>
    <w:p>
      <w:pPr>
        <w:pStyle w:val="ListBullet"/>
      </w:pPr>
      <w:r>
        <w:t>challenge_secrets : flags attendus ou références protégées, accessibles uniquement côté serveur.</w:t>
      </w:r>
    </w:p>
    <w:p>
      <w:pPr>
        <w:pStyle w:val="ListBullet"/>
      </w:pPr>
      <w:r>
        <w:t>challenge_attempts : tentatives de réponse et résultats.</w:t>
      </w:r>
    </w:p>
    <w:p>
      <w:pPr>
        <w:pStyle w:val="ListBullet"/>
      </w:pPr>
      <w:r>
        <w:t>user_progress : progression des utilisateurs dans les parcours et défis.</w:t>
      </w:r>
    </w:p>
    <w:p>
      <w:pPr>
        <w:pStyle w:val="ListBullet"/>
      </w:pPr>
      <w:r>
        <w:t>user_awards : badges attribués.</w:t>
      </w:r>
    </w:p>
    <w:p>
      <w:pPr>
        <w:pStyle w:val="ListBullet"/>
      </w:pPr>
      <w:r>
        <w:t>missions, mission_steps, mission_objectives : structure des missions à plusieurs étapes.</w:t>
      </w:r>
    </w:p>
    <w:p>
      <w:pPr>
        <w:pStyle w:val="ListBullet"/>
      </w:pPr>
      <w:r>
        <w:t>lab_definitions : prérequis, instructions de lancement, nettoyage et limites du laboratoire.</w:t>
      </w:r>
    </w:p>
    <w:p>
      <w:pPr>
        <w:pStyle w:val="ListBullet"/>
      </w:pPr>
      <w:r>
        <w:t>audit_logs : opérations administratives et événements sensibles.</w:t>
      </w:r>
    </w:p>
    <w:p>
      <w:pPr>
        <w:pStyle w:val="Heading1"/>
      </w:pPr>
      <w:r>
        <w:t>11. Sécurité et confidentialité</w:t>
      </w:r>
    </w:p>
    <w:p>
      <w:pPr>
        <w:pStyle w:val="ListBullet"/>
      </w:pPr>
      <w:r>
        <w:t>Mots de passe hachés avec Argon2id ou une solution robuste maintenue.</w:t>
      </w:r>
    </w:p>
    <w:p>
      <w:pPr>
        <w:pStyle w:val="ListBullet"/>
      </w:pPr>
      <w:r>
        <w:t>Contrôle des permissions côté serveur pour chaque opération sensible.</w:t>
      </w:r>
    </w:p>
    <w:p>
      <w:pPr>
        <w:pStyle w:val="ListBullet"/>
      </w:pPr>
      <w:r>
        <w:t>Protection contre les injections SQL par requêtes paramétrées et ORM correctement utilisé.</w:t>
      </w:r>
    </w:p>
    <w:p>
      <w:pPr>
        <w:pStyle w:val="ListBullet"/>
      </w:pPr>
      <w:r>
        <w:t>Validation stricte des entrées, limitation des tentatives de connexion et de soumission de flags.</w:t>
      </w:r>
    </w:p>
    <w:p>
      <w:pPr>
        <w:pStyle w:val="ListBullet"/>
      </w:pPr>
      <w:r>
        <w:t>Gestion sécurisée des sessions et cookies; HTTPS obligatoire en production.</w:t>
      </w:r>
    </w:p>
    <w:p>
      <w:pPr>
        <w:pStyle w:val="ListBullet"/>
      </w:pPr>
      <w:r>
        <w:t>Protection contre les attaques web courantes, notamment CSRF selon le mécanisme de session, XSS et mauvaises configurations CORS.</w:t>
      </w:r>
    </w:p>
    <w:p>
      <w:pPr>
        <w:pStyle w:val="ListBullet"/>
      </w:pPr>
      <w:r>
        <w:t>Aucun flag, mot de passe, secret d’administration ou clé privée dans le dépôt Git ou le frontend.</w:t>
      </w:r>
    </w:p>
    <w:p>
      <w:pPr>
        <w:pStyle w:val="ListBullet"/>
      </w:pPr>
      <w:r>
        <w:t>Secrets de configuration dans des variables d’environnement ou un gestionnaire approprié.</w:t>
      </w:r>
    </w:p>
    <w:p>
      <w:pPr>
        <w:pStyle w:val="ListBullet"/>
      </w:pPr>
      <w:r>
        <w:t>Collecte minimale des données personnelles; ne pas afficher l’e-mail et le nom réel dans le classement.</w:t>
      </w:r>
    </w:p>
    <w:p>
      <w:pPr>
        <w:pStyle w:val="ListBullet"/>
      </w:pPr>
      <w:r>
        <w:t>Journaliser les opérations administratives importantes sans enregistrer les mots de passe ni des secrets inutiles.</w:t>
      </w:r>
    </w:p>
    <w:p>
      <w:pPr>
        <w:pStyle w:val="ListBullet"/>
      </w:pPr>
      <w:r>
        <w:t>Sauvegardes protégées et procédure de restauration testée.</w:t>
      </w:r>
    </w:p>
    <w:p>
      <w:pPr>
        <w:pStyle w:val="ListBullet"/>
      </w:pPr>
      <w:r>
        <w:t>Séparer les environnements de laboratoire du backend et de la base de données de production.</w:t>
      </w:r>
    </w:p>
    <w:p>
      <w:pPr>
        <w:pStyle w:val="ListBullet"/>
      </w:pPr>
      <w:r>
        <w:t>Limiter ressources, durée, réseau sortant et privilèges des laboratoires hébergés.</w:t>
      </w:r>
    </w:p>
    <w:p>
      <w:pPr>
        <w:pStyle w:val="ListBullet"/>
      </w:pPr>
      <w:r>
        <w:t>Documenter les règles d’utilisation et rappeler que les techniques ne doivent être utilisées que dans des environnements autorisés.</w:t>
      </w:r>
    </w:p>
    <w:p>
      <w:pPr>
        <w:pStyle w:val="Heading1"/>
      </w:pPr>
      <w:r>
        <w:t>12. Administration et exploitation</w:t>
      </w:r>
    </w:p>
    <w:p>
      <w:pPr>
        <w:pStyle w:val="ListBullet"/>
      </w:pPr>
      <w:r>
        <w:t>Un administrateur initial est créé de façon sécurisée; aucun mot de passe administrateur par défaut ne doit rester actif.</w:t>
      </w:r>
    </w:p>
    <w:p>
      <w:pPr>
        <w:pStyle w:val="ListBullet"/>
      </w:pPr>
      <w:r>
        <w:t>Les créations, suppressions, suspensions et changements de rôles sont protégés et journalisés.</w:t>
      </w:r>
    </w:p>
    <w:p>
      <w:pPr>
        <w:pStyle w:val="ListBullet"/>
      </w:pPr>
      <w:r>
        <w:t>Les défis peuvent être enregistrés en brouillon, prévisualisés puis publiés.</w:t>
      </w:r>
    </w:p>
    <w:p>
      <w:pPr>
        <w:pStyle w:val="ListBullet"/>
      </w:pPr>
      <w:r>
        <w:t>Un défi publié ne doit pas exposer sa solution ou son flag attendu dans les réponses API destinées aux étudiants.</w:t>
      </w:r>
    </w:p>
    <w:p>
      <w:pPr>
        <w:pStyle w:val="ListBullet"/>
      </w:pPr>
      <w:r>
        <w:t>Une procédure de sauvegarde et de restauration est fournie.</w:t>
      </w:r>
    </w:p>
    <w:p>
      <w:pPr>
        <w:pStyle w:val="ListBullet"/>
      </w:pPr>
      <w:r>
        <w:t>Une procédure de mise à jour, de retour arrière et de signalement d’incident est documentée.</w:t>
      </w:r>
    </w:p>
    <w:p>
      <w:pPr>
        <w:pStyle w:val="Heading1"/>
      </w:pPr>
      <w:r>
        <w:t>13. Exigences non fonctionnelles</w:t>
      </w:r>
    </w:p>
    <w:p>
      <w:pPr>
        <w:pStyle w:val="ListBullet"/>
      </w:pPr>
      <w:r>
        <w:t>Fonctionnement correct sur les navigateurs récents et les écrans mobiles courants.</w:t>
      </w:r>
    </w:p>
    <w:p>
      <w:pPr>
        <w:pStyle w:val="ListBullet"/>
      </w:pPr>
      <w:r>
        <w:t>Pages principales rapides sur une connexion Internet modeste.</w:t>
      </w:r>
    </w:p>
    <w:p>
      <w:pPr>
        <w:pStyle w:val="ListBullet"/>
      </w:pPr>
      <w:r>
        <w:t>Interface en français avec messages d’erreur compréhensibles.</w:t>
      </w:r>
    </w:p>
    <w:p>
      <w:pPr>
        <w:pStyle w:val="ListBullet"/>
      </w:pPr>
      <w:r>
        <w:t>Code structuré, lisible, versionné et documenté.</w:t>
      </w:r>
    </w:p>
    <w:p>
      <w:pPr>
        <w:pStyle w:val="ListBullet"/>
      </w:pPr>
      <w:r>
        <w:t>Tests sur inscription, connexion, permissions, soumission de flag, points et classement.</w:t>
      </w:r>
    </w:p>
    <w:p>
      <w:pPr>
        <w:pStyle w:val="ListBullet"/>
      </w:pPr>
      <w:r>
        <w:t>Aucune dépendance obligatoire à un service payant pour les fonctionnalités centrales du MVP.</w:t>
      </w:r>
    </w:p>
    <w:p>
      <w:pPr>
        <w:pStyle w:val="ListBullet"/>
      </w:pPr>
      <w:r>
        <w:t>Possibilité de restaurer les données à partir d’une sauvegarde récente.</w:t>
      </w:r>
    </w:p>
    <w:p>
      <w:pPr>
        <w:pStyle w:val="Heading1"/>
      </w:pPr>
      <w:r>
        <w:t>14. Plan de réalisation</w:t>
      </w:r>
    </w:p>
    <w:p>
      <w:pPr>
        <w:pStyle w:val="ListNumber"/>
      </w:pPr>
      <w:r>
        <w:t>Étape 1 — Validation du cahier des charges et choix du design général.</w:t>
      </w:r>
    </w:p>
    <w:p>
      <w:pPr>
        <w:pStyle w:val="ListNumber"/>
      </w:pPr>
      <w:r>
        <w:t>Étape 2 — Définition des parcours, des premières leçons et d’un premier lot de défis.</w:t>
      </w:r>
    </w:p>
    <w:p>
      <w:pPr>
        <w:pStyle w:val="ListNumber"/>
      </w:pPr>
      <w:r>
        <w:t>Étape 3 — Maquettes des pages principales et validation de la navigation.</w:t>
      </w:r>
    </w:p>
    <w:p>
      <w:pPr>
        <w:pStyle w:val="ListNumber"/>
      </w:pPr>
      <w:r>
        <w:t>Étape 4 — Mise en place du dépôt Git, de l’environnement de développement et de la structure du projet.</w:t>
      </w:r>
    </w:p>
    <w:p>
      <w:pPr>
        <w:pStyle w:val="ListNumber"/>
      </w:pPr>
      <w:r>
        <w:t>Étape 5 — Base de données, authentification et permissions.</w:t>
      </w:r>
    </w:p>
    <w:p>
      <w:pPr>
        <w:pStyle w:val="ListNumber"/>
      </w:pPr>
      <w:r>
        <w:t>Étape 6 — Parcours, leçons pratiques, catalogue de défis et soumission des flags.</w:t>
      </w:r>
    </w:p>
    <w:p>
      <w:pPr>
        <w:pStyle w:val="ListNumber"/>
      </w:pPr>
      <w:r>
        <w:t>Étape 7 — Indices, corrections, progression, points, badges et classement.</w:t>
      </w:r>
    </w:p>
    <w:p>
      <w:pPr>
        <w:pStyle w:val="ListNumber"/>
      </w:pPr>
      <w:r>
        <w:t>Étape 8 — Tableau de bord administrateur et gestion des contenus.</w:t>
      </w:r>
    </w:p>
    <w:p>
      <w:pPr>
        <w:pStyle w:val="ListNumber"/>
      </w:pPr>
      <w:r>
        <w:t>Étape 9 — Préparation des premiers laboratoires locaux et de la mission finale initiale.</w:t>
      </w:r>
    </w:p>
    <w:p>
      <w:pPr>
        <w:pStyle w:val="ListNumber"/>
      </w:pPr>
      <w:r>
        <w:t>Étape 10 — Tests de sécurité, tests fonctionnels, documentation et déploiement pilote.</w:t>
      </w:r>
    </w:p>
    <w:p>
      <w:pPr>
        <w:pStyle w:val="ListNumber"/>
      </w:pPr>
      <w:r>
        <w:t>Étape 11 — Retour des premiers étudiants et amélioration du contenu.</w:t>
      </w:r>
    </w:p>
    <w:p>
      <w:r>
        <w:t>Chaque étape doit être réalisée et testée avant de passer à la suivante. Le développement ne doit pas commencer par la mission finale ou par les fonctions les plus complexes.</w:t>
      </w:r>
    </w:p>
    <w:p>
      <w:pPr>
        <w:pStyle w:val="Heading1"/>
      </w:pPr>
      <w:r>
        <w:t>15. Critères d’acceptation du MVP</w:t>
      </w:r>
    </w:p>
    <w:p>
      <w:pPr>
        <w:pStyle w:val="ListBullet"/>
      </w:pPr>
      <w:r>
        <w:t>Un étudiant peut créer un compte, se connecter et choisir un pseudonyme.</w:t>
      </w:r>
    </w:p>
    <w:p>
      <w:pPr>
        <w:pStyle w:val="ListBullet"/>
      </w:pPr>
      <w:r>
        <w:t>L’étudiant peut consulter un parcours et réaliser au moins un exercice pratique guidé.</w:t>
      </w:r>
    </w:p>
    <w:p>
      <w:pPr>
        <w:pStyle w:val="ListBullet"/>
      </w:pPr>
      <w:r>
        <w:t>L’étudiant peut soumettre un flag et obtenir une validation correcte ou un message d’échec compréhensible.</w:t>
      </w:r>
    </w:p>
    <w:p>
      <w:pPr>
        <w:pStyle w:val="ListBullet"/>
      </w:pPr>
      <w:r>
        <w:t>Les flags et solutions ne sont pas exposés au navigateur avant le moment prévu.</w:t>
      </w:r>
    </w:p>
    <w:p>
      <w:pPr>
        <w:pStyle w:val="ListBullet"/>
      </w:pPr>
      <w:r>
        <w:t>Les indices et corrections fonctionnent conformément aux règles annoncées.</w:t>
      </w:r>
    </w:p>
    <w:p>
      <w:pPr>
        <w:pStyle w:val="ListBullet"/>
      </w:pPr>
      <w:r>
        <w:t>La progression, les points et le classement se mettent à jour correctement.</w:t>
      </w:r>
    </w:p>
    <w:p>
      <w:pPr>
        <w:pStyle w:val="ListBullet"/>
      </w:pPr>
      <w:r>
        <w:t>Le classement ne révèle pas les informations privées des utilisateurs.</w:t>
      </w:r>
    </w:p>
    <w:p>
      <w:pPr>
        <w:pStyle w:val="ListBullet"/>
      </w:pPr>
      <w:r>
        <w:t>L’administrateur peut créer, modifier, publier et archiver un défi.</w:t>
      </w:r>
    </w:p>
    <w:p>
      <w:pPr>
        <w:pStyle w:val="ListBullet"/>
      </w:pPr>
      <w:r>
        <w:t>Un étudiant ne peut pas accéder aux pages ni aux actions réservées à l’administrateur.</w:t>
      </w:r>
    </w:p>
    <w:p>
      <w:pPr>
        <w:pStyle w:val="ListBullet"/>
      </w:pPr>
      <w:r>
        <w:t>Les opérations administratives importantes sont journalisées.</w:t>
      </w:r>
    </w:p>
    <w:p>
      <w:pPr>
        <w:pStyle w:val="ListBullet"/>
      </w:pPr>
      <w:r>
        <w:t>Les leçons indiquent clairement où exécuter les commandes et comment nettoyer l’environnement.</w:t>
      </w:r>
    </w:p>
    <w:p>
      <w:pPr>
        <w:pStyle w:val="ListBullet"/>
      </w:pPr>
      <w:r>
        <w:t>Les laboratoires de démonstration utilisent des cibles fictives et n’offrent pas de voie directe vers des systèmes tiers.</w:t>
      </w:r>
    </w:p>
    <w:p>
      <w:pPr>
        <w:pStyle w:val="ListBullet"/>
      </w:pPr>
      <w:r>
        <w:t>La documentation permet de lancer le projet en local, de créer un administrateur et d’effectuer une sauvegarde.</w:t>
      </w:r>
    </w:p>
    <w:p>
      <w:pPr>
        <w:pStyle w:val="Heading1"/>
      </w:pPr>
      <w:r>
        <w:t>16. Livrables attendus</w:t>
      </w:r>
    </w:p>
    <w:p>
      <w:pPr>
        <w:pStyle w:val="ListBullet"/>
      </w:pPr>
      <w:r>
        <w:t>Code source du frontend et du backend.</w:t>
      </w:r>
    </w:p>
    <w:p>
      <w:pPr>
        <w:pStyle w:val="ListBullet"/>
      </w:pPr>
      <w:r>
        <w:t>Schéma et migrations de base de données.</w:t>
      </w:r>
    </w:p>
    <w:p>
      <w:pPr>
        <w:pStyle w:val="ListBullet"/>
      </w:pPr>
      <w:r>
        <w:t>Fichier d’exemple de configuration sans secret réel.</w:t>
      </w:r>
    </w:p>
    <w:p>
      <w:pPr>
        <w:pStyle w:val="ListBullet"/>
      </w:pPr>
      <w:r>
        <w:t>Guide d’installation et de lancement local.</w:t>
      </w:r>
    </w:p>
    <w:p>
      <w:pPr>
        <w:pStyle w:val="ListBullet"/>
      </w:pPr>
      <w:r>
        <w:t>Guide administrateur.</w:t>
      </w:r>
    </w:p>
    <w:p>
      <w:pPr>
        <w:pStyle w:val="ListBullet"/>
      </w:pPr>
      <w:r>
        <w:t>Guide de création et publication de défis.</w:t>
      </w:r>
    </w:p>
    <w:p>
      <w:pPr>
        <w:pStyle w:val="ListBullet"/>
      </w:pPr>
      <w:r>
        <w:t>Premiers parcours et défis pratiques prêts à tester.</w:t>
      </w:r>
    </w:p>
    <w:p>
      <w:pPr>
        <w:pStyle w:val="ListBullet"/>
      </w:pPr>
      <w:r>
        <w:t>Au moins une mission combinée fictive guidée.</w:t>
      </w:r>
    </w:p>
    <w:p>
      <w:pPr>
        <w:pStyle w:val="ListBullet"/>
      </w:pPr>
      <w:r>
        <w:t>Tests automatisés des fonctionnalités critiques.</w:t>
      </w:r>
    </w:p>
    <w:p>
      <w:pPr>
        <w:pStyle w:val="ListBullet"/>
      </w:pPr>
      <w:r>
        <w:t>Procédure de sauvegarde et restauration.</w:t>
      </w:r>
    </w:p>
    <w:p>
      <w:pPr>
        <w:pStyle w:val="ListBullet"/>
      </w:pPr>
      <w:r>
        <w:t>Liste des limites connues et pistes d’évolution.</w:t>
      </w:r>
    </w:p>
    <w:p>
      <w:pPr>
        <w:pStyle w:val="Heading1"/>
      </w:pPr>
      <w:r>
        <w:t>17. Risques et mesures de réduction</w:t>
      </w:r>
    </w:p>
    <w:p>
      <w:pPr>
        <w:pStyle w:val="ListBullet"/>
      </w:pPr>
      <w:r>
        <w:t>Coût d’hébergement : démarrer localement et ne déployer que le site et l’API indispensables; vérifier les quotas gratuits avant de choisir un fournisseur.</w:t>
      </w:r>
    </w:p>
    <w:p>
      <w:pPr>
        <w:pStyle w:val="ListBullet"/>
      </w:pPr>
      <w:r>
        <w:t>Risque lié aux laboratoires : priorité au local, isolation stricte et aucune cible réelle.</w:t>
      </w:r>
    </w:p>
    <w:p>
      <w:pPr>
        <w:pStyle w:val="ListBullet"/>
      </w:pPr>
      <w:r>
        <w:t>Complexité trop élevée pour les débutants : consignes courtes, progression par niveau et corrections détaillées.</w:t>
      </w:r>
    </w:p>
    <w:p>
      <w:pPr>
        <w:pStyle w:val="ListBullet"/>
      </w:pPr>
      <w:r>
        <w:t>Triche ou divulgation de flags : validation côté serveur, limitation des tentatives et secrets absents du frontend.</w:t>
      </w:r>
    </w:p>
    <w:p>
      <w:pPr>
        <w:pStyle w:val="ListBullet"/>
      </w:pPr>
      <w:r>
        <w:t>Manque de contenu au lancement : publier un petit parcours de qualité avant d’élargir le catalogue.</w:t>
      </w:r>
    </w:p>
    <w:p>
      <w:pPr>
        <w:pStyle w:val="ListBullet"/>
      </w:pPr>
      <w:r>
        <w:t>Maintenance par une seule personne : architecture simple, documentation, tests et déploiement reproductible.</w:t>
      </w:r>
    </w:p>
    <w:p>
      <w:pPr>
        <w:pStyle w:val="Heading1"/>
      </w:pPr>
      <w:r>
        <w:t>18. Évolutions possibles après validation du MVP</w:t>
      </w:r>
    </w:p>
    <w:p>
      <w:pPr>
        <w:pStyle w:val="ListBullet"/>
      </w:pPr>
      <w:r>
        <w:t>Ajouter des parcours avancés et davantage de défis.</w:t>
      </w:r>
    </w:p>
    <w:p>
      <w:pPr>
        <w:pStyle w:val="ListBullet"/>
      </w:pPr>
      <w:r>
        <w:t>Ajouter un éditeur de rapports ou un modèle de compte rendu de mission.</w:t>
      </w:r>
    </w:p>
    <w:p>
      <w:pPr>
        <w:pStyle w:val="ListBullet"/>
      </w:pPr>
      <w:r>
        <w:t>Créer des compétitions ponctuelles et des classements par promotion.</w:t>
      </w:r>
    </w:p>
    <w:p>
      <w:pPr>
        <w:pStyle w:val="ListBullet"/>
      </w:pPr>
      <w:r>
        <w:t>Ajouter des laboratoires hébergés temporaires après audit de sécurité et étude de coût.</w:t>
      </w:r>
    </w:p>
    <w:p>
      <w:pPr>
        <w:pStyle w:val="ListBullet"/>
      </w:pPr>
      <w:r>
        <w:t>Ajouter l’anglais ou d’autres langues.</w:t>
      </w:r>
    </w:p>
    <w:p>
      <w:pPr>
        <w:pStyle w:val="ListBullet"/>
      </w:pPr>
      <w:r>
        <w:t>Développer une application mobile ou une PWA uniquement si l’usage réel le justifie.</w:t>
      </w:r>
    </w:p>
    <w:p>
      <w:pPr>
        <w:pStyle w:val="Heading1"/>
      </w:pPr>
      <w:r>
        <w:t>19. Décisions retenues</w:t>
      </w:r>
    </w:p>
    <w:tbl>
      <w:tblPr>
        <w:tblStyle w:val="LightShading-Accent1"/>
        <w:tblW w:type="auto" w:w="0"/>
        <w:tblLook w:firstColumn="1" w:firstRow="1" w:lastColumn="0" w:lastRow="0" w:noHBand="0" w:noVBand="1" w:val="04A0"/>
      </w:tblPr>
      <w:tblGrid>
        <w:gridCol w:w="4968"/>
        <w:gridCol w:w="4968"/>
      </w:tblGrid>
      <w:tr>
        <w:tc>
          <w:tcPr>
            <w:tcW w:type="dxa" w:w="4968"/>
          </w:tcPr>
          <w:p>
            <w:r>
              <w:t>Élément</w:t>
            </w:r>
          </w:p>
        </w:tc>
        <w:tc>
          <w:tcPr>
            <w:tcW w:type="dxa" w:w="4968"/>
          </w:tcPr>
          <w:p>
            <w:r>
              <w:t>Décision</w:t>
            </w:r>
          </w:p>
        </w:tc>
      </w:tr>
      <w:tr>
        <w:tc>
          <w:tcPr>
            <w:tcW w:type="dxa" w:w="4968"/>
          </w:tcPr>
          <w:p>
            <w:r>
              <w:t>Nom</w:t>
            </w:r>
          </w:p>
        </w:tc>
        <w:tc>
          <w:tcPr>
            <w:tcW w:type="dxa" w:w="4968"/>
          </w:tcPr>
          <w:p>
            <w:r>
              <w:t>CTF Academy BJ</w:t>
            </w:r>
          </w:p>
        </w:tc>
      </w:tr>
      <w:tr>
        <w:tc>
          <w:tcPr>
            <w:tcW w:type="dxa" w:w="4968"/>
          </w:tcPr>
          <w:p>
            <w:r>
              <w:t>Public</w:t>
            </w:r>
          </w:p>
        </w:tc>
        <w:tc>
          <w:tcPr>
            <w:tcW w:type="dxa" w:w="4968"/>
          </w:tcPr>
          <w:p>
            <w:r>
              <w:t>Étudiants débutants et intermédiaires, notamment Licence 1</w:t>
            </w:r>
          </w:p>
        </w:tc>
      </w:tr>
      <w:tr>
        <w:tc>
          <w:tcPr>
            <w:tcW w:type="dxa" w:w="4968"/>
          </w:tcPr>
          <w:p>
            <w:r>
              <w:t>Langue</w:t>
            </w:r>
          </w:p>
        </w:tc>
        <w:tc>
          <w:tcPr>
            <w:tcW w:type="dxa" w:w="4968"/>
          </w:tcPr>
          <w:p>
            <w:r>
              <w:t>Français au lancement</w:t>
            </w:r>
          </w:p>
        </w:tc>
      </w:tr>
      <w:tr>
        <w:tc>
          <w:tcPr>
            <w:tcW w:type="dxa" w:w="4968"/>
          </w:tcPr>
          <w:p>
            <w:r>
              <w:t>Rôles</w:t>
            </w:r>
          </w:p>
        </w:tc>
        <w:tc>
          <w:tcPr>
            <w:tcW w:type="dxa" w:w="4968"/>
          </w:tcPr>
          <w:p>
            <w:r>
              <w:t>Étudiant et Administrateur uniquement; aucun mentor</w:t>
            </w:r>
          </w:p>
        </w:tc>
      </w:tr>
      <w:tr>
        <w:tc>
          <w:tcPr>
            <w:tcW w:type="dxa" w:w="4968"/>
          </w:tcPr>
          <w:p>
            <w:r>
              <w:t>Inscription</w:t>
            </w:r>
          </w:p>
        </w:tc>
        <w:tc>
          <w:tcPr>
            <w:tcW w:type="dxa" w:w="4968"/>
          </w:tcPr>
          <w:p>
            <w:r>
              <w:t>Ouverte</w:t>
            </w:r>
          </w:p>
        </w:tc>
      </w:tr>
      <w:tr>
        <w:tc>
          <w:tcPr>
            <w:tcW w:type="dxa" w:w="4968"/>
          </w:tcPr>
          <w:p>
            <w:r>
              <w:t>Terminal</w:t>
            </w:r>
          </w:p>
        </w:tc>
        <w:tc>
          <w:tcPr>
            <w:tcW w:type="dxa" w:w="4968"/>
          </w:tcPr>
          <w:p>
            <w:r>
              <w:t>Terminal personnel de l’étudiant; aucun terminal hébergé par étudiant dans le MVP</w:t>
            </w:r>
          </w:p>
        </w:tc>
      </w:tr>
      <w:tr>
        <w:tc>
          <w:tcPr>
            <w:tcW w:type="dxa" w:w="4968"/>
          </w:tcPr>
          <w:p>
            <w:r>
              <w:t>Système conseillé</w:t>
            </w:r>
          </w:p>
        </w:tc>
        <w:tc>
          <w:tcPr>
            <w:tcW w:type="dxa" w:w="4968"/>
          </w:tcPr>
          <w:p>
            <w:r>
              <w:t>Kali Linux recommandé; Linux courant privilégié; variantes WSL documentées lorsque possible</w:t>
            </w:r>
          </w:p>
        </w:tc>
      </w:tr>
      <w:tr>
        <w:tc>
          <w:tcPr>
            <w:tcW w:type="dxa" w:w="4968"/>
          </w:tcPr>
          <w:p>
            <w:r>
              <w:t>Laboratoires</w:t>
            </w:r>
          </w:p>
        </w:tc>
        <w:tc>
          <w:tcPr>
            <w:tcW w:type="dxa" w:w="4968"/>
          </w:tcPr>
          <w:p>
            <w:r>
              <w:t>Approche mixte à priorité locale; hébergé seulement si nécessaire, isolé et maîtrisé</w:t>
            </w:r>
          </w:p>
        </w:tc>
      </w:tr>
      <w:tr>
        <w:tc>
          <w:tcPr>
            <w:tcW w:type="dxa" w:w="4968"/>
          </w:tcPr>
          <w:p>
            <w:r>
              <w:t>Pédagogie</w:t>
            </w:r>
          </w:p>
        </w:tc>
        <w:tc>
          <w:tcPr>
            <w:tcW w:type="dxa" w:w="4968"/>
          </w:tcPr>
          <w:p>
            <w:r>
              <w:t>Pratique directe, défis progressifs, indices et corrections</w:t>
            </w:r>
          </w:p>
        </w:tc>
      </w:tr>
      <w:tr>
        <w:tc>
          <w:tcPr>
            <w:tcW w:type="dxa" w:w="4968"/>
          </w:tcPr>
          <w:p>
            <w:r>
              <w:t>Classement</w:t>
            </w:r>
          </w:p>
        </w:tc>
        <w:tc>
          <w:tcPr>
            <w:tcW w:type="dxa" w:w="4968"/>
          </w:tcPr>
          <w:p>
            <w:r>
              <w:t>Pseudonymes publics</w:t>
            </w:r>
          </w:p>
        </w:tc>
      </w:tr>
      <w:tr>
        <w:tc>
          <w:tcPr>
            <w:tcW w:type="dxa" w:w="4968"/>
          </w:tcPr>
          <w:p>
            <w:r>
              <w:t>Budget</w:t>
            </w:r>
          </w:p>
        </w:tc>
        <w:tc>
          <w:tcPr>
            <w:tcW w:type="dxa" w:w="4968"/>
          </w:tcPr>
          <w:p>
            <w:r>
              <w:t>Quasi nul; éviter les services payants obligatoires</w:t>
            </w:r>
          </w:p>
        </w:tc>
      </w:tr>
      <w:tr>
        <w:tc>
          <w:tcPr>
            <w:tcW w:type="dxa" w:w="4968"/>
          </w:tcPr>
          <w:p>
            <w:r>
              <w:t>Sécurité</w:t>
            </w:r>
          </w:p>
        </w:tc>
        <w:tc>
          <w:tcPr>
            <w:tcW w:type="dxa" w:w="4968"/>
          </w:tcPr>
          <w:p>
            <w:r>
              <w:t>Scénarios fictifs, autorisés et isolés</w:t>
            </w:r>
          </w:p>
        </w:tc>
      </w:tr>
      <w:tr>
        <w:tc>
          <w:tcPr>
            <w:tcW w:type="dxa" w:w="4968"/>
          </w:tcPr>
          <w:p>
            <w:r>
              <w:t>Méthode de travail</w:t>
            </w:r>
          </w:p>
        </w:tc>
        <w:tc>
          <w:tcPr>
            <w:tcW w:type="dxa" w:w="4968"/>
          </w:tcPr>
          <w:p>
            <w:r>
              <w:t>Valider la conception puis développer lentement, étape par étape</w:t>
            </w:r>
          </w:p>
        </w:tc>
      </w:tr>
    </w:tbl>
    <w:p>
      <w:pPr>
        <w:pStyle w:val="Heading1"/>
      </w:pPr>
      <w:r>
        <w:t>20. Conclusion</w:t>
      </w:r>
    </w:p>
    <w:p>
      <w:r>
        <w:t>CTF Academy BJ doit être une plateforme d’apprentissage pratique, progressive et sûre, pas un outil d’attaque contre des systèmes réels. Le MVP se concentre sur l’inscription, les parcours, les défis, la validation des flags, les indices, la progression, le classement et l’administration. Les étudiants utilisent leur propre terminal et la plateforme n’intègre aucun rôle de mentor.</w:t>
      </w:r>
    </w:p>
    <w:p>
      <w:r>
        <w:t>Ce cahier des charges constitue la référence fonctionnelle initiale. Toute évolution importante doit être discutée et validée avant d’être ajoutée au périmètre.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CTF Academy BJ — Cahier des charges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