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机器视觉课程实验四：校园共享单车检测实验报告</w:t>
      </w:r>
    </w:p>
    <w:p>
      <w:r>
        <w:rPr>
          <w:b/>
        </w:rPr>
        <w:t>姓名：</w:t>
      </w:r>
      <w:r>
        <w:t xml:space="preserve">__________    </w:t>
      </w:r>
      <w:r>
        <w:rPr>
          <w:b/>
        </w:rPr>
        <w:t>学号：</w:t>
      </w:r>
      <w:r>
        <w:t xml:space="preserve">__________    </w:t>
      </w:r>
      <w:r>
        <w:rPr>
          <w:b/>
        </w:rPr>
        <w:t>日期：</w:t>
      </w:r>
      <w:r>
        <w:t>2025-12-27</w:t>
      </w:r>
    </w:p>
    <w:p/>
    <w:p>
      <w:r>
        <w:rPr>
          <w:b/>
          <w:sz w:val="28"/>
        </w:rPr>
        <w:t>1. 实验目的</w:t>
      </w:r>
    </w:p>
    <w:p>
      <w:r>
        <w:t>（1）掌握目标检测的基本流程，实现“定位 + 识别”。</w:t>
        <w:br/>
        <w:t>（2）在校园真实场景图像中检测单车位置，并结合颜色信息区分共享单车与普通单车。</w:t>
        <w:br/>
        <w:t>（3）理解“特征提取—目标定位—分类判断”的完整流程。</w:t>
      </w:r>
    </w:p>
    <w:p>
      <w:r>
        <w:rPr>
          <w:b/>
          <w:sz w:val="28"/>
        </w:rPr>
        <w:t>2. 实验原理</w:t>
      </w:r>
    </w:p>
    <w:p>
      <w:r>
        <w:rPr>
          <w:b/>
          <w:sz w:val="24"/>
        </w:rPr>
        <w:t>2.1 目标检测（基于 COCO 预训练模型）</w:t>
      </w:r>
    </w:p>
    <w:p>
      <w:r>
        <w:t>本实验采用在 COCO 数据集上训练的目标检测模型，对图像中的 bicycle 类目标进行检测，输出每个目标的边界框（bounding box）与置信度。COCO 数据集包含 bicycle 类别，可直接使用预训练模型进行推理。</w:t>
      </w:r>
    </w:p>
    <w:p>
      <w:r>
        <w:rPr>
          <w:b/>
          <w:sz w:val="24"/>
        </w:rPr>
        <w:t>2.2 颜色判别（HSV 空间蓝色占比）</w:t>
      </w:r>
    </w:p>
    <w:p>
      <w:r>
        <w:t>共享单车与普通单车外观上主要差异为车身颜色。本文约定：蓝色单车为共享单车。为减弱光照变化影响，将 ROI 从 BGR 转换到 HSV 空间，并在 HSV 中设置蓝色阈值区间，统计蓝色像素占比 blue_ratio。若 blue_ratio ≥ 阈值，则判为共享单车，否则为普通单车。</w:t>
      </w:r>
    </w:p>
    <w:p>
      <w:r>
        <w:rPr>
          <w:b/>
          <w:sz w:val="28"/>
        </w:rPr>
        <w:t>3. 实验方法与步骤</w:t>
      </w:r>
    </w:p>
    <w:p>
      <w:r>
        <w:t>（1）输入：校园道路/停车区单车图片。</w:t>
        <w:br/>
        <w:t>（2）目标检测：使用 COCO 预训练检测器提取所有 bicycle 的候选框。</w:t>
        <w:br/>
        <w:t>（3）颜色判别：对每个候选框 ROI 进行 HSV 蓝色分割，计算蓝色占比。</w:t>
        <w:br/>
        <w:t>（4）输出：绘制边界框并标注“共享单车/普通单车”，保存结果图与预测文本（可选）。</w:t>
      </w:r>
    </w:p>
    <w:p>
      <w:r>
        <w:rPr>
          <w:b/>
          <w:sz w:val="28"/>
        </w:rPr>
        <w:t>4. 实验结果</w:t>
      </w:r>
    </w:p>
    <w:p>
      <w:r>
        <w:t>请在此处插入你的实验结果截图（至少 3 张不同场景），并对结果进行简要描述：</w:t>
      </w:r>
    </w:p>
    <w:p>
      <w:r>
        <w:t>（示例）图 1：停车区共享单车检测结果；图 2：道路场景多辆单车检测结果；图 3：遮挡情况下检测结果。</w:t>
      </w:r>
    </w:p>
    <w:p>
      <w:r>
        <w:rPr>
          <w:b/>
          <w:sz w:val="28"/>
        </w:rPr>
        <w:t>5. 结果分析与讨论</w:t>
      </w:r>
    </w:p>
    <w:p>
      <w:r>
        <w:t>（1）检测精度：在光照充足、目标清晰时检测效果较好；在远距离或遮挡情况下可能漏检。</w:t>
        <w:br/>
        <w:t>（2）颜色误判：当背景含大面积蓝色或单车蓝色区域较少时，blue_ratio 可能偏差；通过“有效像素筛选（S/V 下限）+ 阈值调参”可缓解。</w:t>
        <w:br/>
        <w:t>（3）改进方向：可加入更精细的实例分割/关键点，或训练二分类模型区分共享/普通单车。</w:t>
      </w:r>
    </w:p>
    <w:p>
      <w:r>
        <w:rPr>
          <w:b/>
          <w:sz w:val="28"/>
        </w:rPr>
        <w:t>6. 实验体会</w:t>
      </w:r>
    </w:p>
    <w:p>
      <w:r>
        <w:t>请结合实验过程写出你的收获与问题，例如：参数选择、光照影响、传统视觉与深度学习结合等。</w:t>
      </w:r>
    </w:p>
    <w:p>
      <w:r>
        <w:rPr>
          <w:b/>
          <w:sz w:val="28"/>
        </w:rPr>
        <w:t>参考资料</w:t>
      </w:r>
    </w:p>
    <w:p>
      <w:r>
        <w:t>1) 课程实验安排与报告要求（机器视觉课程实验 PPT，2025 年 11 月）。</w:t>
        <w:br/>
        <w:t>2) OpenCV DNN 模块与 YOLO Darknet 模型相关文档（自行查阅）。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