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62C" w:rsidRDefault="00F5438B" w:rsidP="00F5438B">
      <w:pPr>
        <w:pStyle w:val="a3"/>
      </w:pPr>
      <w:r>
        <w:rPr>
          <w:rFonts w:hint="eastAsia"/>
        </w:rPr>
        <w:t>动态库并发调用与主键必要性</w:t>
      </w:r>
    </w:p>
    <w:p w:rsidR="00FB4749" w:rsidRDefault="00F5438B" w:rsidP="00FB4749">
      <w:pPr>
        <w:pStyle w:val="1"/>
        <w:spacing w:before="312"/>
      </w:pPr>
      <w:r>
        <w:rPr>
          <w:rFonts w:hint="eastAsia"/>
        </w:rPr>
        <w:t>动态库并发调用</w:t>
      </w:r>
    </w:p>
    <w:p w:rsidR="001432A4" w:rsidRDefault="001432A4" w:rsidP="001432A4">
      <w:pPr>
        <w:pStyle w:val="2"/>
        <w:spacing w:before="156"/>
      </w:pPr>
      <w:r>
        <w:rPr>
          <w:rFonts w:hint="eastAsia"/>
        </w:rPr>
        <w:t>结论</w:t>
      </w:r>
    </w:p>
    <w:p w:rsidR="0078397E" w:rsidRDefault="001432A4" w:rsidP="001432A4">
      <w:pPr>
        <w:ind w:firstLine="420"/>
      </w:pPr>
      <w:r>
        <w:rPr>
          <w:rFonts w:hint="eastAsia"/>
        </w:rPr>
        <w:t>多个程序引用同一个动态库，</w:t>
      </w:r>
      <w:proofErr w:type="gramStart"/>
      <w:r w:rsidR="0078397E">
        <w:rPr>
          <w:rFonts w:hint="eastAsia"/>
        </w:rPr>
        <w:t>单例</w:t>
      </w:r>
      <w:r>
        <w:rPr>
          <w:rFonts w:hint="eastAsia"/>
        </w:rPr>
        <w:t>仅</w:t>
      </w:r>
      <w:proofErr w:type="gramEnd"/>
      <w:r>
        <w:rPr>
          <w:rFonts w:hint="eastAsia"/>
        </w:rPr>
        <w:t>存在于各自的进程中，不同进程中</w:t>
      </w:r>
      <w:proofErr w:type="gramStart"/>
      <w:r>
        <w:rPr>
          <w:rFonts w:hint="eastAsia"/>
        </w:rPr>
        <w:t>的单例对象</w:t>
      </w:r>
      <w:proofErr w:type="gramEnd"/>
      <w:r>
        <w:rPr>
          <w:rFonts w:hint="eastAsia"/>
        </w:rPr>
        <w:t>互不影响。</w:t>
      </w:r>
    </w:p>
    <w:p w:rsidR="001432A4" w:rsidRDefault="001432A4" w:rsidP="001432A4">
      <w:pPr>
        <w:pStyle w:val="2"/>
        <w:spacing w:before="156"/>
      </w:pPr>
      <w:r>
        <w:rPr>
          <w:rFonts w:hint="eastAsia"/>
        </w:rPr>
        <w:t>测试工程</w:t>
      </w:r>
    </w:p>
    <w:p w:rsidR="0078397E" w:rsidRDefault="001432A4" w:rsidP="00287B8C">
      <w:pPr>
        <w:ind w:firstLine="420"/>
      </w:pPr>
      <w:r>
        <w:rPr>
          <w:rFonts w:hint="eastAsia"/>
        </w:rPr>
        <w:t>见</w:t>
      </w:r>
      <w:proofErr w:type="spellStart"/>
      <w:r>
        <w:rPr>
          <w:rFonts w:hint="eastAsia"/>
        </w:rPr>
        <w:t>S</w:t>
      </w:r>
      <w:r>
        <w:t>ingletonLib</w:t>
      </w:r>
      <w:proofErr w:type="spellEnd"/>
      <w:r>
        <w:rPr>
          <w:rFonts w:hint="eastAsia"/>
        </w:rPr>
        <w:t>测试工程，启动两个</w:t>
      </w:r>
      <w:proofErr w:type="spellStart"/>
      <w:r>
        <w:rPr>
          <w:rFonts w:hint="eastAsia"/>
        </w:rPr>
        <w:t>T</w:t>
      </w:r>
      <w:r>
        <w:t>estConsole</w:t>
      </w:r>
      <w:proofErr w:type="spellEnd"/>
      <w:r>
        <w:rPr>
          <w:rFonts w:hint="eastAsia"/>
        </w:rPr>
        <w:t>控制台（引用的是同一个</w:t>
      </w:r>
      <w:proofErr w:type="gramStart"/>
      <w:r>
        <w:rPr>
          <w:rFonts w:hint="eastAsia"/>
        </w:rPr>
        <w:t>单例类</w:t>
      </w:r>
      <w:proofErr w:type="spellStart"/>
      <w:proofErr w:type="gramEnd"/>
      <w:r>
        <w:rPr>
          <w:rFonts w:hint="eastAsia"/>
        </w:rPr>
        <w:t>S</w:t>
      </w:r>
      <w:r>
        <w:t>ingletonLib</w:t>
      </w:r>
      <w:proofErr w:type="spellEnd"/>
      <w:r>
        <w:rPr>
          <w:rFonts w:hint="eastAsia"/>
        </w:rPr>
        <w:t>），通过输入“</w:t>
      </w:r>
      <w:r>
        <w:rPr>
          <w:rFonts w:hint="eastAsia"/>
        </w:rPr>
        <w:t>+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rPr>
          <w:rFonts w:hint="eastAsia"/>
        </w:rPr>
        <w:t>”分别进行计数，两个控制台中</w:t>
      </w:r>
      <w:proofErr w:type="spellStart"/>
      <w:r>
        <w:rPr>
          <w:rFonts w:hint="eastAsia"/>
        </w:rPr>
        <w:t>S</w:t>
      </w:r>
      <w:r>
        <w:t>ingletonLib</w:t>
      </w:r>
      <w:proofErr w:type="spellEnd"/>
      <w:r>
        <w:rPr>
          <w:rFonts w:hint="eastAsia"/>
        </w:rPr>
        <w:t>对象的计算互不干扰。</w:t>
      </w:r>
    </w:p>
    <w:p w:rsidR="0078397E" w:rsidRDefault="0078397E" w:rsidP="00287B8C">
      <w:pPr>
        <w:pStyle w:val="2"/>
        <w:spacing w:before="156"/>
      </w:pPr>
      <w:r>
        <w:rPr>
          <w:rFonts w:hint="eastAsia"/>
        </w:rPr>
        <w:t>DLL</w:t>
      </w:r>
      <w:r>
        <w:rPr>
          <w:rFonts w:hint="eastAsia"/>
        </w:rPr>
        <w:t>调用机制</w:t>
      </w:r>
    </w:p>
    <w:p w:rsidR="008157D1" w:rsidRDefault="008157D1" w:rsidP="008157D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微软支持</w:t>
      </w:r>
    </w:p>
    <w:p w:rsidR="008157D1" w:rsidRDefault="008157D1" w:rsidP="008157D1">
      <w:pPr>
        <w:ind w:firstLine="420"/>
      </w:pPr>
      <w:r>
        <w:rPr>
          <w:rFonts w:hint="eastAsia"/>
        </w:rPr>
        <w:t>参考资料：微软支持网页</w:t>
      </w:r>
    </w:p>
    <w:p w:rsidR="008157D1" w:rsidRDefault="000634FB" w:rsidP="008157D1">
      <w:pPr>
        <w:ind w:firstLine="420"/>
      </w:pPr>
      <w:hyperlink r:id="rId7" w:history="1">
        <w:r w:rsidR="008157D1" w:rsidRPr="001E2F9F">
          <w:rPr>
            <w:rStyle w:val="ac"/>
          </w:rPr>
          <w:t>https://support.microsoft.com/zh-cn/help/815065/what-is-a-dll</w:t>
        </w:r>
      </w:hyperlink>
    </w:p>
    <w:p w:rsidR="008157D1" w:rsidRDefault="008157D1" w:rsidP="008157D1">
      <w:pPr>
        <w:ind w:firstLine="420"/>
      </w:pPr>
      <w:r>
        <w:rPr>
          <w:rFonts w:hint="eastAsia"/>
        </w:rPr>
        <w:t>内容：</w:t>
      </w:r>
    </w:p>
    <w:p w:rsidR="008157D1" w:rsidRDefault="008157D1" w:rsidP="008157D1">
      <w:pPr>
        <w:ind w:firstLine="420"/>
      </w:pPr>
      <w:r>
        <w:rPr>
          <w:rFonts w:hint="eastAsia"/>
        </w:rPr>
        <w:t>“通过使用</w:t>
      </w:r>
      <w:r>
        <w:rPr>
          <w:rFonts w:hint="eastAsia"/>
        </w:rPr>
        <w:t>DLL</w:t>
      </w:r>
      <w:r>
        <w:rPr>
          <w:rFonts w:hint="eastAsia"/>
        </w:rPr>
        <w:t>，程序可以实现模块化，由相对独立的组件组成。例如，一个计帐程序可以按模块来销售。可以在运行时将各个模块加载到主程序中（如果安装了相应模块）。因为模块是彼此独立的，所以程序的加载速度更快，而且模块只在相应的功能被请求时才加载。”</w:t>
      </w:r>
    </w:p>
    <w:p w:rsidR="008157D1" w:rsidRDefault="00ED127C" w:rsidP="008157D1">
      <w:pPr>
        <w:pStyle w:val="ad"/>
        <w:numPr>
          <w:ilvl w:val="0"/>
          <w:numId w:val="2"/>
        </w:numPr>
        <w:ind w:firstLineChars="0"/>
      </w:pPr>
      <w:r w:rsidRPr="00ED127C">
        <w:rPr>
          <w:rFonts w:hint="eastAsia"/>
        </w:rPr>
        <w:t>Windows DLL</w:t>
      </w:r>
      <w:r w:rsidRPr="00ED127C">
        <w:rPr>
          <w:rFonts w:hint="eastAsia"/>
        </w:rPr>
        <w:t>基本原理与加载连接的实现</w:t>
      </w:r>
    </w:p>
    <w:p w:rsidR="00ED127C" w:rsidRDefault="000634FB" w:rsidP="00ED127C">
      <w:pPr>
        <w:ind w:left="420"/>
      </w:pPr>
      <w:hyperlink r:id="rId8" w:history="1">
        <w:r w:rsidR="00ED127C" w:rsidRPr="001E2F9F">
          <w:rPr>
            <w:rStyle w:val="ac"/>
          </w:rPr>
          <w:t>https://blog.csdn.net/zhenyongyuan123/article/details/4063749</w:t>
        </w:r>
      </w:hyperlink>
      <w:r w:rsidR="00ED127C">
        <w:t xml:space="preserve"> </w:t>
      </w:r>
    </w:p>
    <w:p w:rsidR="00ED127C" w:rsidRDefault="00DF36ED" w:rsidP="00DF36ED">
      <w:pPr>
        <w:ind w:firstLine="42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DLL</w:t>
      </w:r>
      <w:r>
        <w:rPr>
          <w:rFonts w:hint="eastAsia"/>
        </w:rPr>
        <w:t>是一种磁盘文件（通常带有</w:t>
      </w:r>
      <w:r>
        <w:rPr>
          <w:rFonts w:hint="eastAsia"/>
        </w:rPr>
        <w:t>DLL</w:t>
      </w:r>
      <w:r>
        <w:rPr>
          <w:rFonts w:hint="eastAsia"/>
        </w:rPr>
        <w:t>扩展名，是标准</w:t>
      </w:r>
      <w:r>
        <w:rPr>
          <w:rFonts w:hint="eastAsia"/>
        </w:rPr>
        <w:t>win32</w:t>
      </w:r>
      <w:r>
        <w:rPr>
          <w:rFonts w:hint="eastAsia"/>
        </w:rPr>
        <w:t>可执行文件－“</w:t>
      </w:r>
      <w:r>
        <w:rPr>
          <w:rFonts w:hint="eastAsia"/>
        </w:rPr>
        <w:t>PE</w:t>
      </w:r>
      <w:r>
        <w:rPr>
          <w:rFonts w:hint="eastAsia"/>
        </w:rPr>
        <w:t>”格式），它由全局数据、服务函数和资源组成，在运行时被系统加载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的虚拟空间中，成为调用进程的一部分，进程中所有线程都可以调用其中的函数。如果与其它</w:t>
      </w:r>
      <w:r>
        <w:rPr>
          <w:rFonts w:hint="eastAsia"/>
        </w:rPr>
        <w:t>DLL</w:t>
      </w:r>
      <w:r>
        <w:rPr>
          <w:rFonts w:hint="eastAsia"/>
        </w:rPr>
        <w:t>之间没有冲突，该文件通常映射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虚拟空间的同一地址上。……</w:t>
      </w:r>
      <w:r w:rsidRPr="00902CCE">
        <w:rPr>
          <w:rFonts w:hint="eastAsia"/>
          <w:b/>
          <w:bCs/>
        </w:rPr>
        <w:t>在</w:t>
      </w:r>
      <w:r w:rsidRPr="00902CCE">
        <w:rPr>
          <w:rFonts w:hint="eastAsia"/>
          <w:b/>
          <w:bCs/>
        </w:rPr>
        <w:t>Win32</w:t>
      </w:r>
      <w:r w:rsidRPr="00902CCE">
        <w:rPr>
          <w:rFonts w:hint="eastAsia"/>
          <w:b/>
          <w:bCs/>
        </w:rPr>
        <w:t>环境中，每个进程都复制了自己的读</w:t>
      </w:r>
      <w:r w:rsidRPr="00902CCE">
        <w:rPr>
          <w:rFonts w:hint="eastAsia"/>
          <w:b/>
          <w:bCs/>
        </w:rPr>
        <w:t>/</w:t>
      </w:r>
      <w:r w:rsidRPr="00902CCE">
        <w:rPr>
          <w:rFonts w:hint="eastAsia"/>
          <w:b/>
          <w:bCs/>
        </w:rPr>
        <w:t>写全局变量。如果想要与其它进程共享内存，必须使用内存映射文件或者声明一个共享数据段</w:t>
      </w:r>
      <w:r>
        <w:rPr>
          <w:rFonts w:hint="eastAsia"/>
        </w:rPr>
        <w:t>。</w:t>
      </w:r>
      <w:r>
        <w:rPr>
          <w:rFonts w:hint="eastAsia"/>
        </w:rPr>
        <w:t>DLL</w:t>
      </w:r>
      <w:r>
        <w:rPr>
          <w:rFonts w:hint="eastAsia"/>
        </w:rPr>
        <w:t>模块需要的堆栈内存都是从运行进程的堆栈中分配出来的。”</w:t>
      </w:r>
    </w:p>
    <w:p w:rsidR="00822EDD" w:rsidRPr="008157D1" w:rsidRDefault="00822EDD" w:rsidP="00DF36ED">
      <w:pPr>
        <w:ind w:firstLine="420"/>
      </w:pPr>
      <w:r>
        <w:rPr>
          <w:rFonts w:hint="eastAsia"/>
        </w:rPr>
        <w:t>从原理上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调用</w:t>
      </w:r>
      <w:r>
        <w:rPr>
          <w:rFonts w:hint="eastAsia"/>
        </w:rPr>
        <w:t>DLL</w:t>
      </w:r>
      <w:r>
        <w:rPr>
          <w:rFonts w:hint="eastAsia"/>
        </w:rPr>
        <w:t>彼此互不影响。</w:t>
      </w:r>
    </w:p>
    <w:p w:rsidR="00F5438B" w:rsidRDefault="00F5438B" w:rsidP="00F5438B">
      <w:pPr>
        <w:pStyle w:val="1"/>
        <w:spacing w:before="312"/>
      </w:pPr>
      <w:r>
        <w:rPr>
          <w:rFonts w:hint="eastAsia"/>
        </w:rPr>
        <w:lastRenderedPageBreak/>
        <w:t>主键必要性</w:t>
      </w:r>
    </w:p>
    <w:p w:rsidR="00A63F7D" w:rsidRDefault="00A63F7D" w:rsidP="00A63F7D">
      <w:pPr>
        <w:pStyle w:val="2"/>
        <w:spacing w:before="156"/>
      </w:pPr>
      <w:r>
        <w:rPr>
          <w:rFonts w:hint="eastAsia"/>
        </w:rPr>
        <w:t>主键必要性</w:t>
      </w:r>
    </w:p>
    <w:p w:rsidR="00A63F7D" w:rsidRDefault="004D110B" w:rsidP="004D110B">
      <w:pPr>
        <w:ind w:firstLine="420"/>
      </w:pPr>
      <w:r>
        <w:rPr>
          <w:rFonts w:hint="eastAsia"/>
        </w:rPr>
        <w:t>参考资料：</w:t>
      </w:r>
      <w:r>
        <w:rPr>
          <w:rFonts w:hint="eastAsia"/>
        </w:rPr>
        <w:t>V</w:t>
      </w:r>
      <w:r>
        <w:t xml:space="preserve">ortex OpenSplice DDS IDL </w:t>
      </w:r>
      <w:proofErr w:type="spellStart"/>
      <w:r>
        <w:t>PreProcessor</w:t>
      </w:r>
      <w:proofErr w:type="spellEnd"/>
      <w:r>
        <w:t xml:space="preserve"> User Manual</w:t>
      </w:r>
    </w:p>
    <w:p w:rsidR="004D110B" w:rsidRDefault="004D110B" w:rsidP="004D110B">
      <w:pPr>
        <w:ind w:firstLine="420"/>
      </w:pPr>
      <w:r>
        <w:rPr>
          <w:rFonts w:hint="eastAsia"/>
        </w:rPr>
        <w:t>内容：第</w:t>
      </w:r>
      <w:r>
        <w:rPr>
          <w:rFonts w:hint="eastAsia"/>
        </w:rPr>
        <w:t>7.1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Defining Keys</w:t>
      </w:r>
    </w:p>
    <w:p w:rsidR="004D110B" w:rsidRDefault="004D110B" w:rsidP="004D110B">
      <w:pPr>
        <w:ind w:firstLine="420"/>
      </w:pPr>
      <w:r>
        <w:rPr>
          <w:rFonts w:hint="eastAsia"/>
        </w:rPr>
        <w:t>“</w:t>
      </w:r>
      <w:r w:rsidRPr="004D110B">
        <w:t>The identifier &lt;key&gt; is the member of a struct. For a struct either no key list is defined, in which case no specialized interfaces (</w:t>
      </w:r>
      <w:proofErr w:type="spellStart"/>
      <w:r w:rsidRPr="004D110B">
        <w:t>TypeSupport</w:t>
      </w:r>
      <w:proofErr w:type="spellEnd"/>
      <w:r w:rsidRPr="004D110B">
        <w:t>, DataReader and DataWriter) are generated for the struct, or a key list with or without keys is defined, in which case the specialized interfaces are generated for the struct.</w:t>
      </w:r>
      <w:r>
        <w:rPr>
          <w:rFonts w:hint="eastAsia"/>
        </w:rPr>
        <w:t>”</w:t>
      </w:r>
    </w:p>
    <w:p w:rsidR="004D110B" w:rsidRDefault="004D110B" w:rsidP="004D110B">
      <w:pPr>
        <w:ind w:firstLine="420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k</w:t>
      </w:r>
      <w:r>
        <w:t>eylist</w:t>
      </w:r>
      <w:proofErr w:type="spellEnd"/>
      <w:r>
        <w:rPr>
          <w:rFonts w:hint="eastAsia"/>
        </w:rPr>
        <w:t>是需要在</w:t>
      </w:r>
      <w:r>
        <w:rPr>
          <w:rFonts w:hint="eastAsia"/>
        </w:rPr>
        <w:t>IDL</w:t>
      </w:r>
      <w:r>
        <w:rPr>
          <w:rFonts w:hint="eastAsia"/>
        </w:rPr>
        <w:t>中定义的，否则</w:t>
      </w:r>
      <w:r>
        <w:rPr>
          <w:rFonts w:hint="eastAsia"/>
        </w:rPr>
        <w:t>IDL</w:t>
      </w:r>
      <w:r>
        <w:rPr>
          <w:rFonts w:hint="eastAsia"/>
        </w:rPr>
        <w:t>编译器不会对主题结构体创建相应的</w:t>
      </w:r>
      <w:proofErr w:type="spellStart"/>
      <w:r>
        <w:rPr>
          <w:rFonts w:hint="eastAsia"/>
        </w:rPr>
        <w:t>T</w:t>
      </w:r>
      <w:r>
        <w:t>ypeSupport</w:t>
      </w:r>
      <w:proofErr w:type="spellEnd"/>
      <w:r>
        <w:rPr>
          <w:rFonts w:hint="eastAsia"/>
        </w:rPr>
        <w:t>、</w:t>
      </w:r>
      <w:r>
        <w:rPr>
          <w:rFonts w:hint="eastAsia"/>
        </w:rPr>
        <w:t>D</w:t>
      </w:r>
      <w:r>
        <w:t>ataReader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ataWriter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k</w:t>
      </w:r>
      <w:r>
        <w:t>eylist</w:t>
      </w:r>
      <w:proofErr w:type="spellEnd"/>
      <w:r>
        <w:rPr>
          <w:rFonts w:hint="eastAsia"/>
        </w:rPr>
        <w:t>后面的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不一定需要定义，如下：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110B" w:rsidTr="004D110B">
        <w:tc>
          <w:tcPr>
            <w:tcW w:w="8296" w:type="dxa"/>
            <w:vAlign w:val="center"/>
          </w:tcPr>
          <w:p w:rsidR="004D110B" w:rsidRDefault="004D110B" w:rsidP="004D110B">
            <w:r>
              <w:t xml:space="preserve">struct </w:t>
            </w:r>
            <w:proofErr w:type="spellStart"/>
            <w:r>
              <w:t>SYNodeDetect</w:t>
            </w:r>
            <w:proofErr w:type="spellEnd"/>
          </w:p>
          <w:p w:rsidR="004D110B" w:rsidRDefault="004D110B" w:rsidP="004D110B">
            <w:r>
              <w:t>{</w:t>
            </w:r>
          </w:p>
          <w:p w:rsidR="004D110B" w:rsidRDefault="004D110B" w:rsidP="004D110B">
            <w:r>
              <w:tab/>
              <w:t xml:space="preserve">string </w:t>
            </w:r>
            <w:proofErr w:type="spellStart"/>
            <w:r>
              <w:t>node_name</w:t>
            </w:r>
            <w:proofErr w:type="spellEnd"/>
            <w:r>
              <w:t>;</w:t>
            </w:r>
          </w:p>
          <w:p w:rsidR="004D110B" w:rsidRDefault="004D110B" w:rsidP="004D110B">
            <w:r>
              <w:tab/>
              <w:t xml:space="preserve">long </w:t>
            </w:r>
            <w:proofErr w:type="spellStart"/>
            <w:r>
              <w:t>msg_type</w:t>
            </w:r>
            <w:proofErr w:type="spellEnd"/>
            <w:r>
              <w:t>;</w:t>
            </w:r>
          </w:p>
          <w:p w:rsidR="004D110B" w:rsidRDefault="004D110B" w:rsidP="004D110B">
            <w:r>
              <w:tab/>
              <w:t xml:space="preserve">long </w:t>
            </w:r>
            <w:proofErr w:type="spellStart"/>
            <w:r>
              <w:t>node_type</w:t>
            </w:r>
            <w:proofErr w:type="spellEnd"/>
            <w:r>
              <w:t>;</w:t>
            </w:r>
            <w:r>
              <w:tab/>
            </w:r>
            <w:r>
              <w:tab/>
            </w:r>
          </w:p>
          <w:p w:rsidR="004D110B" w:rsidRDefault="004D110B" w:rsidP="004D110B">
            <w:r>
              <w:t>};</w:t>
            </w:r>
          </w:p>
          <w:p w:rsidR="004D110B" w:rsidRDefault="004D110B" w:rsidP="004D110B">
            <w:r>
              <w:t xml:space="preserve">#pragma </w:t>
            </w:r>
            <w:proofErr w:type="spellStart"/>
            <w:r>
              <w:t>keylist</w:t>
            </w:r>
            <w:proofErr w:type="spellEnd"/>
            <w:r>
              <w:t xml:space="preserve"> </w:t>
            </w:r>
            <w:proofErr w:type="spellStart"/>
            <w:r>
              <w:t>SYNodeDetect</w:t>
            </w:r>
            <w:proofErr w:type="spellEnd"/>
          </w:p>
        </w:tc>
      </w:tr>
    </w:tbl>
    <w:p w:rsidR="004D110B" w:rsidRDefault="004D110B" w:rsidP="004D110B">
      <w:pPr>
        <w:ind w:firstLine="420"/>
      </w:pPr>
      <w:proofErr w:type="spellStart"/>
      <w:r>
        <w:rPr>
          <w:rFonts w:hint="eastAsia"/>
        </w:rPr>
        <w:t>SY</w:t>
      </w:r>
      <w:r>
        <w:t>NodeDetect</w:t>
      </w:r>
      <w:proofErr w:type="spellEnd"/>
      <w:r>
        <w:rPr>
          <w:rFonts w:hint="eastAsia"/>
        </w:rPr>
        <w:t>后可以不设置具体的</w:t>
      </w:r>
      <w:r>
        <w:rPr>
          <w:rFonts w:hint="eastAsia"/>
        </w:rPr>
        <w:t>key</w:t>
      </w:r>
      <w:r>
        <w:rPr>
          <w:rFonts w:hint="eastAsia"/>
        </w:rPr>
        <w:t>。</w:t>
      </w:r>
      <w:r w:rsidR="00F115E7">
        <w:rPr>
          <w:rFonts w:hint="eastAsia"/>
        </w:rPr>
        <w:t>这种情况下</w:t>
      </w:r>
      <w:r w:rsidR="00F115E7">
        <w:rPr>
          <w:rFonts w:hint="eastAsia"/>
        </w:rPr>
        <w:t>IDL</w:t>
      </w:r>
      <w:r w:rsidR="00F115E7">
        <w:rPr>
          <w:rFonts w:hint="eastAsia"/>
        </w:rPr>
        <w:t>编译器依然会对主题结构体创建相应的</w:t>
      </w:r>
      <w:proofErr w:type="spellStart"/>
      <w:r w:rsidR="00F115E7">
        <w:rPr>
          <w:rFonts w:hint="eastAsia"/>
        </w:rPr>
        <w:t>T</w:t>
      </w:r>
      <w:r w:rsidR="00F115E7">
        <w:t>ypeSupport</w:t>
      </w:r>
      <w:proofErr w:type="spellEnd"/>
      <w:r w:rsidR="00F115E7">
        <w:rPr>
          <w:rFonts w:hint="eastAsia"/>
        </w:rPr>
        <w:t>、</w:t>
      </w:r>
      <w:r w:rsidR="00F115E7">
        <w:rPr>
          <w:rFonts w:hint="eastAsia"/>
        </w:rPr>
        <w:t>D</w:t>
      </w:r>
      <w:r w:rsidR="00F115E7">
        <w:t>ataReader</w:t>
      </w:r>
      <w:r w:rsidR="00F115E7">
        <w:rPr>
          <w:rFonts w:hint="eastAsia"/>
        </w:rPr>
        <w:t>、</w:t>
      </w:r>
      <w:r w:rsidR="00F115E7">
        <w:rPr>
          <w:rFonts w:hint="eastAsia"/>
        </w:rPr>
        <w:t>D</w:t>
      </w:r>
      <w:r w:rsidR="00F115E7">
        <w:t>ataWriter</w:t>
      </w:r>
      <w:r w:rsidR="00F115E7">
        <w:rPr>
          <w:rFonts w:hint="eastAsia"/>
        </w:rPr>
        <w:t>，与此同时也可避免所有数据都要定义主键的问题。</w:t>
      </w:r>
      <w:r w:rsidR="007A7CAC">
        <w:rPr>
          <w:rFonts w:hint="eastAsia"/>
        </w:rPr>
        <w:t>对于没有主键的数据，样本之间</w:t>
      </w:r>
    </w:p>
    <w:p w:rsidR="00F115E7" w:rsidRPr="00A63F7D" w:rsidRDefault="00F115E7" w:rsidP="004D110B">
      <w:pPr>
        <w:ind w:firstLine="420"/>
      </w:pPr>
      <w:r>
        <w:rPr>
          <w:rFonts w:hint="eastAsia"/>
        </w:rPr>
        <w:t>目前我们公司的仿真引擎采用的就是上面的方式来定义</w:t>
      </w:r>
      <w:proofErr w:type="spellStart"/>
      <w:r>
        <w:rPr>
          <w:rFonts w:hint="eastAsia"/>
        </w:rPr>
        <w:t>k</w:t>
      </w:r>
      <w:r>
        <w:t>eylist</w:t>
      </w:r>
      <w:proofErr w:type="spellEnd"/>
      <w:r w:rsidR="00082372">
        <w:rPr>
          <w:rFonts w:hint="eastAsia"/>
        </w:rPr>
        <w:t>，详见</w:t>
      </w:r>
      <w:r w:rsidR="00082372">
        <w:rPr>
          <w:rFonts w:hint="eastAsia"/>
        </w:rPr>
        <w:t>S</w:t>
      </w:r>
      <w:r w:rsidR="00082372">
        <w:t>imData.idl</w:t>
      </w:r>
      <w:r w:rsidR="00082372">
        <w:rPr>
          <w:rFonts w:hint="eastAsia"/>
        </w:rPr>
        <w:t>文件。</w:t>
      </w:r>
    </w:p>
    <w:p w:rsidR="00F67284" w:rsidRDefault="006A56AA" w:rsidP="006A56AA">
      <w:pPr>
        <w:pStyle w:val="2"/>
        <w:spacing w:before="156"/>
      </w:pPr>
      <w:r>
        <w:rPr>
          <w:rFonts w:hint="eastAsia"/>
        </w:rPr>
        <w:t>数据持久性</w:t>
      </w:r>
      <w:r w:rsidR="00B411DE">
        <w:rPr>
          <w:rFonts w:hint="eastAsia"/>
        </w:rPr>
        <w:t>和正确性</w:t>
      </w:r>
    </w:p>
    <w:p w:rsidR="00F37E7C" w:rsidRPr="00F37E7C" w:rsidRDefault="00F37E7C" w:rsidP="00F37E7C">
      <w:pPr>
        <w:ind w:firstLine="420"/>
        <w:rPr>
          <w:rFonts w:hint="eastAsia"/>
        </w:rPr>
      </w:pPr>
      <w:r>
        <w:rPr>
          <w:rFonts w:hint="eastAsia"/>
        </w:rPr>
        <w:t>（待补充，</w:t>
      </w:r>
      <w:r>
        <w:rPr>
          <w:rFonts w:hint="eastAsia"/>
        </w:rPr>
        <w:t>Q</w:t>
      </w:r>
      <w:r>
        <w:t>oS</w:t>
      </w:r>
      <w:r>
        <w:rPr>
          <w:rFonts w:hint="eastAsia"/>
        </w:rPr>
        <w:t>策略测试中）</w:t>
      </w:r>
      <w:bookmarkStart w:id="0" w:name="_GoBack"/>
      <w:bookmarkEnd w:id="0"/>
    </w:p>
    <w:sectPr w:rsidR="00F37E7C" w:rsidRPr="00F3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4FB" w:rsidRDefault="000634FB" w:rsidP="00285AF3">
      <w:pPr>
        <w:spacing w:line="240" w:lineRule="auto"/>
      </w:pPr>
      <w:r>
        <w:separator/>
      </w:r>
    </w:p>
  </w:endnote>
  <w:endnote w:type="continuationSeparator" w:id="0">
    <w:p w:rsidR="000634FB" w:rsidRDefault="000634FB" w:rsidP="00285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4FB" w:rsidRDefault="000634FB" w:rsidP="00285AF3">
      <w:pPr>
        <w:spacing w:line="240" w:lineRule="auto"/>
      </w:pPr>
      <w:r>
        <w:separator/>
      </w:r>
    </w:p>
  </w:footnote>
  <w:footnote w:type="continuationSeparator" w:id="0">
    <w:p w:rsidR="000634FB" w:rsidRDefault="000634FB" w:rsidP="00285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367C4"/>
    <w:multiLevelType w:val="hybridMultilevel"/>
    <w:tmpl w:val="70D632B4"/>
    <w:lvl w:ilvl="0" w:tplc="EC1236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980E5E"/>
    <w:multiLevelType w:val="multilevel"/>
    <w:tmpl w:val="F790E4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8B"/>
    <w:rsid w:val="00011B02"/>
    <w:rsid w:val="000634FB"/>
    <w:rsid w:val="00082372"/>
    <w:rsid w:val="00092118"/>
    <w:rsid w:val="000B1C2A"/>
    <w:rsid w:val="000B494A"/>
    <w:rsid w:val="00130A6E"/>
    <w:rsid w:val="001432A4"/>
    <w:rsid w:val="001F7F06"/>
    <w:rsid w:val="002108E4"/>
    <w:rsid w:val="00241489"/>
    <w:rsid w:val="00282C73"/>
    <w:rsid w:val="00285AF3"/>
    <w:rsid w:val="00287B8C"/>
    <w:rsid w:val="002B34BA"/>
    <w:rsid w:val="002E13EB"/>
    <w:rsid w:val="002F561A"/>
    <w:rsid w:val="00332FAE"/>
    <w:rsid w:val="003359CB"/>
    <w:rsid w:val="00335A7E"/>
    <w:rsid w:val="00386DAC"/>
    <w:rsid w:val="003A5CB4"/>
    <w:rsid w:val="003E14E3"/>
    <w:rsid w:val="003F3B2B"/>
    <w:rsid w:val="00447FE7"/>
    <w:rsid w:val="004D110B"/>
    <w:rsid w:val="005236C4"/>
    <w:rsid w:val="00565311"/>
    <w:rsid w:val="0057762C"/>
    <w:rsid w:val="00585A5B"/>
    <w:rsid w:val="00591C93"/>
    <w:rsid w:val="005B5966"/>
    <w:rsid w:val="005B7F0B"/>
    <w:rsid w:val="005C5F32"/>
    <w:rsid w:val="005E20AA"/>
    <w:rsid w:val="006134FA"/>
    <w:rsid w:val="00643497"/>
    <w:rsid w:val="00666E0E"/>
    <w:rsid w:val="006A56AA"/>
    <w:rsid w:val="006E23B0"/>
    <w:rsid w:val="00766602"/>
    <w:rsid w:val="0078397E"/>
    <w:rsid w:val="007A7CAC"/>
    <w:rsid w:val="007D23B7"/>
    <w:rsid w:val="007D577D"/>
    <w:rsid w:val="008157D1"/>
    <w:rsid w:val="00822EDD"/>
    <w:rsid w:val="0088107A"/>
    <w:rsid w:val="008B27FC"/>
    <w:rsid w:val="008B68C1"/>
    <w:rsid w:val="008B6D33"/>
    <w:rsid w:val="009029B8"/>
    <w:rsid w:val="00902CCE"/>
    <w:rsid w:val="00933A3C"/>
    <w:rsid w:val="009D66AE"/>
    <w:rsid w:val="009F0511"/>
    <w:rsid w:val="00A365F5"/>
    <w:rsid w:val="00A63F6E"/>
    <w:rsid w:val="00A63F7D"/>
    <w:rsid w:val="00AB2B14"/>
    <w:rsid w:val="00B411DE"/>
    <w:rsid w:val="00B965D6"/>
    <w:rsid w:val="00BA6A08"/>
    <w:rsid w:val="00BF33FE"/>
    <w:rsid w:val="00BF6F28"/>
    <w:rsid w:val="00CA2C63"/>
    <w:rsid w:val="00CB00F4"/>
    <w:rsid w:val="00CD2B4A"/>
    <w:rsid w:val="00CD6A2A"/>
    <w:rsid w:val="00CF55B1"/>
    <w:rsid w:val="00D27EF3"/>
    <w:rsid w:val="00D42EF4"/>
    <w:rsid w:val="00DF36ED"/>
    <w:rsid w:val="00E0048D"/>
    <w:rsid w:val="00E93277"/>
    <w:rsid w:val="00ED127C"/>
    <w:rsid w:val="00F115E7"/>
    <w:rsid w:val="00F37E7C"/>
    <w:rsid w:val="00F5438B"/>
    <w:rsid w:val="00F67284"/>
    <w:rsid w:val="00FB4749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EC53"/>
  <w15:chartTrackingRefBased/>
  <w15:docId w15:val="{145AEDF9-DD03-47FD-94DC-8B3DEA73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AF3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AF3"/>
    <w:pPr>
      <w:keepNext/>
      <w:keepLines/>
      <w:numPr>
        <w:numId w:val="1"/>
      </w:numPr>
      <w:spacing w:beforeLines="100" w:before="100" w:line="578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AF3"/>
    <w:pPr>
      <w:keepNext/>
      <w:keepLines/>
      <w:numPr>
        <w:ilvl w:val="1"/>
        <w:numId w:val="1"/>
      </w:numPr>
      <w:spacing w:beforeLines="50" w:before="50" w:line="415" w:lineRule="auto"/>
      <w:ind w:left="578" w:hanging="578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62C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762C"/>
    <w:pPr>
      <w:keepNext/>
      <w:keepLines/>
      <w:numPr>
        <w:ilvl w:val="3"/>
        <w:numId w:val="1"/>
      </w:numPr>
      <w:spacing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762C"/>
    <w:pPr>
      <w:keepNext/>
      <w:keepLines/>
      <w:numPr>
        <w:ilvl w:val="4"/>
        <w:numId w:val="1"/>
      </w:numPr>
      <w:spacing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7762C"/>
    <w:pPr>
      <w:keepNext/>
      <w:keepLines/>
      <w:numPr>
        <w:ilvl w:val="5"/>
        <w:numId w:val="1"/>
      </w:numPr>
      <w:spacing w:line="32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57762C"/>
    <w:pPr>
      <w:keepNext/>
      <w:keepLines/>
      <w:numPr>
        <w:ilvl w:val="6"/>
        <w:numId w:val="1"/>
      </w:numPr>
      <w:spacing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3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3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5CB4"/>
    <w:pPr>
      <w:spacing w:before="240" w:after="60"/>
      <w:jc w:val="center"/>
      <w:outlineLvl w:val="0"/>
    </w:pPr>
    <w:rPr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3A5CB4"/>
    <w:rPr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85AF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85AF3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76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762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76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7762C"/>
    <w:rPr>
      <w:b/>
      <w:bCs/>
    </w:rPr>
  </w:style>
  <w:style w:type="character" w:customStyle="1" w:styleId="70">
    <w:name w:val="标题 7 字符"/>
    <w:basedOn w:val="a0"/>
    <w:link w:val="7"/>
    <w:uiPriority w:val="9"/>
    <w:rsid w:val="0057762C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2E13EB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2E13EB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28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5A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5AF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933A3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32FAE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32FAE"/>
    <w:rPr>
      <w:sz w:val="18"/>
      <w:szCs w:val="18"/>
    </w:rPr>
  </w:style>
  <w:style w:type="character" w:styleId="ac">
    <w:name w:val="Hyperlink"/>
    <w:basedOn w:val="a0"/>
    <w:uiPriority w:val="99"/>
    <w:unhideWhenUsed/>
    <w:rsid w:val="00BA6A08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157D1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8157D1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D1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enyongyuan123/article/details/40637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zh-cn/help/815065/what-is-a-d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o\Documents\&#33258;&#23450;&#20041;%20Office%20&#27169;&#26495;\&#25216;&#26415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技术文档.dotx</Template>
  <TotalTime>338</TotalTime>
  <Pages>2</Pages>
  <Words>256</Words>
  <Characters>1465</Characters>
  <Application>Microsoft Office Word</Application>
  <DocSecurity>0</DocSecurity>
  <Lines>12</Lines>
  <Paragraphs>3</Paragraphs>
  <ScaleCrop>false</ScaleCrop>
  <Company>北京创奇视界科技有限公司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 Shaw</dc:creator>
  <cp:keywords/>
  <dc:description/>
  <cp:lastModifiedBy>Moso Shaw</cp:lastModifiedBy>
  <cp:revision>49</cp:revision>
  <dcterms:created xsi:type="dcterms:W3CDTF">2020-02-24T00:55:00Z</dcterms:created>
  <dcterms:modified xsi:type="dcterms:W3CDTF">2020-02-26T06:22:00Z</dcterms:modified>
</cp:coreProperties>
</file>