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26E744" w14:textId="77777777" w:rsidR="008C78AD" w:rsidRDefault="008C78AD" w:rsidP="008C78AD">
      <w:pPr>
        <w:jc w:val="center"/>
      </w:pPr>
      <w:r>
        <w:rPr>
          <w:noProof/>
        </w:rPr>
        <w:drawing>
          <wp:inline distT="0" distB="0" distL="0" distR="0" wp14:anchorId="17C646F6" wp14:editId="2C9D1553">
            <wp:extent cx="1581150" cy="1581150"/>
            <wp:effectExtent l="0" t="0" r="0" b="0"/>
            <wp:docPr id="1" name="图片 1" descr="E:\我的桌面\吉林大学.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E:\我的桌面\吉林大学.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581150" cy="1581150"/>
                    </a:xfrm>
                    <a:prstGeom prst="rect">
                      <a:avLst/>
                    </a:prstGeom>
                    <a:noFill/>
                    <a:ln>
                      <a:noFill/>
                    </a:ln>
                  </pic:spPr>
                </pic:pic>
              </a:graphicData>
            </a:graphic>
          </wp:inline>
        </w:drawing>
      </w:r>
    </w:p>
    <w:p w14:paraId="1B82D939" w14:textId="77777777" w:rsidR="008C78AD" w:rsidRDefault="008C78AD" w:rsidP="008C78AD">
      <w:pPr>
        <w:jc w:val="center"/>
      </w:pPr>
    </w:p>
    <w:p w14:paraId="05D4180F" w14:textId="77777777" w:rsidR="008C78AD" w:rsidRDefault="008C78AD" w:rsidP="008C78AD">
      <w:pPr>
        <w:jc w:val="center"/>
      </w:pPr>
    </w:p>
    <w:p w14:paraId="367332AC" w14:textId="5619F55A" w:rsidR="008C78AD" w:rsidRPr="008C78AD" w:rsidRDefault="00A066FE" w:rsidP="008C78AD">
      <w:pPr>
        <w:jc w:val="center"/>
        <w:rPr>
          <w:rFonts w:ascii="黑体" w:eastAsia="黑体" w:hAnsi="黑体" w:hint="eastAsia"/>
          <w:b/>
        </w:rPr>
      </w:pPr>
      <w:r>
        <w:rPr>
          <w:rFonts w:ascii="黑体" w:eastAsia="黑体" w:hAnsi="黑体" w:hint="eastAsia"/>
          <w:b/>
          <w:sz w:val="72"/>
          <w:szCs w:val="72"/>
        </w:rPr>
        <w:t>虚拟现实技术基础</w:t>
      </w:r>
    </w:p>
    <w:p w14:paraId="7C6BB0B2" w14:textId="20F3E60E" w:rsidR="008C78AD" w:rsidRDefault="001B0871" w:rsidP="008C78AD">
      <w:pPr>
        <w:jc w:val="center"/>
        <w:rPr>
          <w:rFonts w:ascii="黑体" w:eastAsia="黑体" w:hAnsi="黑体" w:hint="eastAsia"/>
          <w:b/>
          <w:sz w:val="52"/>
          <w:szCs w:val="52"/>
        </w:rPr>
      </w:pPr>
      <w:r>
        <w:rPr>
          <w:rFonts w:ascii="黑体" w:eastAsia="黑体" w:hAnsi="黑体" w:hint="eastAsia"/>
          <w:b/>
          <w:sz w:val="52"/>
          <w:szCs w:val="52"/>
        </w:rPr>
        <w:t>大作业</w:t>
      </w:r>
    </w:p>
    <w:p w14:paraId="4A66900E" w14:textId="77777777" w:rsidR="008C78AD" w:rsidRDefault="008C78AD" w:rsidP="008C78AD">
      <w:pPr>
        <w:jc w:val="center"/>
        <w:rPr>
          <w:rFonts w:ascii="黑体" w:eastAsia="黑体" w:hAnsi="黑体" w:hint="eastAsia"/>
          <w:b/>
          <w:szCs w:val="21"/>
        </w:rPr>
      </w:pPr>
    </w:p>
    <w:p w14:paraId="5BB1386F" w14:textId="4D8F64EA" w:rsidR="008C78AD" w:rsidRDefault="008C78AD" w:rsidP="008C78AD">
      <w:pPr>
        <w:jc w:val="center"/>
        <w:rPr>
          <w:rFonts w:asciiTheme="minorEastAsia" w:hAnsiTheme="minorEastAsia" w:hint="eastAsia"/>
          <w:b/>
          <w:sz w:val="36"/>
          <w:szCs w:val="36"/>
        </w:rPr>
      </w:pPr>
      <w:r>
        <w:rPr>
          <w:rFonts w:asciiTheme="minorEastAsia" w:hAnsiTheme="minorEastAsia" w:hint="eastAsia"/>
          <w:b/>
          <w:sz w:val="36"/>
          <w:szCs w:val="36"/>
        </w:rPr>
        <w:t>（</w:t>
      </w:r>
      <w:r>
        <w:rPr>
          <w:rFonts w:asciiTheme="minorEastAsia" w:hAnsiTheme="minorEastAsia" w:hint="eastAsia"/>
          <w:b/>
          <w:sz w:val="36"/>
          <w:szCs w:val="36"/>
        </w:rPr>
        <w:t>202</w:t>
      </w:r>
      <w:r w:rsidR="00A02457">
        <w:rPr>
          <w:rFonts w:asciiTheme="minorEastAsia" w:hAnsiTheme="minorEastAsia" w:hint="eastAsia"/>
          <w:b/>
          <w:sz w:val="36"/>
          <w:szCs w:val="36"/>
        </w:rPr>
        <w:t>4</w:t>
      </w:r>
      <w:r>
        <w:rPr>
          <w:rFonts w:asciiTheme="minorEastAsia" w:hAnsiTheme="minorEastAsia" w:hint="eastAsia"/>
          <w:b/>
          <w:sz w:val="36"/>
          <w:szCs w:val="36"/>
        </w:rPr>
        <w:t>—</w:t>
      </w:r>
      <w:r>
        <w:rPr>
          <w:rFonts w:asciiTheme="minorEastAsia" w:hAnsiTheme="minorEastAsia"/>
          <w:b/>
          <w:sz w:val="36"/>
          <w:szCs w:val="36"/>
        </w:rPr>
        <w:t>20</w:t>
      </w:r>
      <w:r>
        <w:rPr>
          <w:rFonts w:asciiTheme="minorEastAsia" w:hAnsiTheme="minorEastAsia" w:hint="eastAsia"/>
          <w:b/>
          <w:sz w:val="36"/>
          <w:szCs w:val="36"/>
        </w:rPr>
        <w:t>2</w:t>
      </w:r>
      <w:r w:rsidR="00A02457">
        <w:rPr>
          <w:rFonts w:asciiTheme="minorEastAsia" w:hAnsiTheme="minorEastAsia" w:hint="eastAsia"/>
          <w:b/>
          <w:sz w:val="36"/>
          <w:szCs w:val="36"/>
        </w:rPr>
        <w:t>5</w:t>
      </w:r>
      <w:r>
        <w:rPr>
          <w:rFonts w:asciiTheme="minorEastAsia" w:hAnsiTheme="minorEastAsia"/>
          <w:b/>
          <w:sz w:val="36"/>
          <w:szCs w:val="36"/>
        </w:rPr>
        <w:t>学年第</w:t>
      </w:r>
      <w:r w:rsidR="00D73139">
        <w:rPr>
          <w:rFonts w:asciiTheme="minorEastAsia" w:hAnsiTheme="minorEastAsia" w:hint="eastAsia"/>
          <w:b/>
          <w:sz w:val="36"/>
          <w:szCs w:val="36"/>
        </w:rPr>
        <w:t>一</w:t>
      </w:r>
      <w:r>
        <w:rPr>
          <w:rFonts w:asciiTheme="minorEastAsia" w:hAnsiTheme="minorEastAsia"/>
          <w:b/>
          <w:sz w:val="36"/>
          <w:szCs w:val="36"/>
        </w:rPr>
        <w:t>学期</w:t>
      </w:r>
      <w:r>
        <w:rPr>
          <w:rFonts w:asciiTheme="minorEastAsia" w:hAnsiTheme="minorEastAsia" w:hint="eastAsia"/>
          <w:b/>
          <w:sz w:val="36"/>
          <w:szCs w:val="36"/>
        </w:rPr>
        <w:t>）</w:t>
      </w:r>
    </w:p>
    <w:p w14:paraId="38CEE1E0" w14:textId="77777777" w:rsidR="008C78AD" w:rsidRDefault="008C78AD" w:rsidP="008C78AD">
      <w:pPr>
        <w:jc w:val="center"/>
        <w:rPr>
          <w:rFonts w:ascii="黑体" w:eastAsia="黑体" w:hAnsi="黑体" w:hint="eastAsia"/>
          <w:b/>
          <w:szCs w:val="21"/>
        </w:rPr>
      </w:pPr>
    </w:p>
    <w:p w14:paraId="73BC2943" w14:textId="77777777" w:rsidR="008C78AD" w:rsidRDefault="008C78AD" w:rsidP="008C78AD">
      <w:pPr>
        <w:jc w:val="center"/>
        <w:rPr>
          <w:rFonts w:ascii="黑体" w:eastAsia="黑体" w:hAnsi="黑体" w:hint="eastAsia"/>
          <w:b/>
          <w:szCs w:val="21"/>
        </w:rPr>
      </w:pPr>
    </w:p>
    <w:p w14:paraId="1487D5D8" w14:textId="419501B7" w:rsidR="008C78AD" w:rsidRDefault="008C78AD" w:rsidP="008C78AD">
      <w:pPr>
        <w:spacing w:line="720" w:lineRule="auto"/>
        <w:ind w:firstLineChars="200" w:firstLine="883"/>
        <w:rPr>
          <w:rFonts w:asciiTheme="minorEastAsia" w:hAnsiTheme="minorEastAsia" w:hint="eastAsia"/>
          <w:b/>
          <w:sz w:val="44"/>
          <w:szCs w:val="44"/>
          <w:u w:val="single"/>
        </w:rPr>
      </w:pPr>
      <w:r>
        <w:rPr>
          <w:rFonts w:asciiTheme="minorEastAsia" w:hAnsiTheme="minorEastAsia"/>
          <w:b/>
          <w:sz w:val="44"/>
          <w:szCs w:val="44"/>
        </w:rPr>
        <w:t>学</w:t>
      </w:r>
      <w:r>
        <w:rPr>
          <w:rFonts w:asciiTheme="minorEastAsia" w:hAnsiTheme="minorEastAsia" w:hint="eastAsia"/>
          <w:b/>
          <w:sz w:val="44"/>
          <w:szCs w:val="44"/>
        </w:rPr>
        <w:t xml:space="preserve">    </w:t>
      </w:r>
      <w:r>
        <w:rPr>
          <w:rFonts w:asciiTheme="minorEastAsia" w:hAnsiTheme="minorEastAsia"/>
          <w:b/>
          <w:sz w:val="44"/>
          <w:szCs w:val="44"/>
        </w:rPr>
        <w:t>院</w:t>
      </w:r>
      <w:r>
        <w:rPr>
          <w:rFonts w:asciiTheme="minorEastAsia" w:hAnsiTheme="minorEastAsia"/>
          <w:b/>
          <w:sz w:val="44"/>
          <w:szCs w:val="44"/>
          <w:u w:val="single"/>
        </w:rPr>
        <w:t xml:space="preserve">   </w:t>
      </w:r>
      <w:r w:rsidRPr="00285A25">
        <w:rPr>
          <w:rFonts w:asciiTheme="minorEastAsia" w:hAnsiTheme="minorEastAsia" w:hint="eastAsia"/>
          <w:b/>
          <w:sz w:val="44"/>
          <w:szCs w:val="44"/>
          <w:u w:val="single"/>
        </w:rPr>
        <w:t>计算机科学与技术</w:t>
      </w:r>
      <w:r>
        <w:rPr>
          <w:rFonts w:asciiTheme="minorEastAsia" w:hAnsiTheme="minorEastAsia"/>
          <w:b/>
          <w:sz w:val="44"/>
          <w:szCs w:val="44"/>
          <w:u w:val="single"/>
        </w:rPr>
        <w:t xml:space="preserve"> </w:t>
      </w:r>
      <w:r w:rsidR="00024C45">
        <w:rPr>
          <w:rFonts w:asciiTheme="minorEastAsia" w:hAnsiTheme="minorEastAsia"/>
          <w:b/>
          <w:sz w:val="44"/>
          <w:szCs w:val="44"/>
          <w:u w:val="single"/>
        </w:rPr>
        <w:t xml:space="preserve"> </w:t>
      </w:r>
      <w:r>
        <w:rPr>
          <w:rFonts w:asciiTheme="minorEastAsia" w:hAnsiTheme="minorEastAsia"/>
          <w:b/>
          <w:sz w:val="44"/>
          <w:szCs w:val="44"/>
          <w:u w:val="single"/>
        </w:rPr>
        <w:t xml:space="preserve"> </w:t>
      </w:r>
    </w:p>
    <w:p w14:paraId="3A238587" w14:textId="5F8D0F68" w:rsidR="008C78AD" w:rsidRDefault="008C78AD" w:rsidP="008C78AD">
      <w:pPr>
        <w:spacing w:line="720" w:lineRule="auto"/>
        <w:ind w:firstLineChars="200" w:firstLine="883"/>
        <w:rPr>
          <w:rFonts w:asciiTheme="minorEastAsia" w:hAnsiTheme="minorEastAsia" w:hint="eastAsia"/>
          <w:b/>
          <w:sz w:val="44"/>
          <w:szCs w:val="44"/>
        </w:rPr>
      </w:pPr>
      <w:r>
        <w:rPr>
          <w:rFonts w:asciiTheme="minorEastAsia" w:hAnsiTheme="minorEastAsia"/>
          <w:b/>
          <w:sz w:val="44"/>
          <w:szCs w:val="44"/>
        </w:rPr>
        <w:t>班</w:t>
      </w:r>
      <w:r>
        <w:rPr>
          <w:rFonts w:asciiTheme="minorEastAsia" w:hAnsiTheme="minorEastAsia" w:hint="eastAsia"/>
          <w:b/>
          <w:sz w:val="44"/>
          <w:szCs w:val="44"/>
        </w:rPr>
        <w:t xml:space="preserve">    </w:t>
      </w:r>
      <w:r>
        <w:rPr>
          <w:rFonts w:asciiTheme="minorEastAsia" w:hAnsiTheme="minorEastAsia"/>
          <w:b/>
          <w:sz w:val="44"/>
          <w:szCs w:val="44"/>
        </w:rPr>
        <w:t>级</w:t>
      </w:r>
      <w:r>
        <w:rPr>
          <w:rFonts w:asciiTheme="minorEastAsia" w:hAnsiTheme="minorEastAsia"/>
          <w:b/>
          <w:sz w:val="44"/>
          <w:szCs w:val="44"/>
          <w:u w:val="single"/>
        </w:rPr>
        <w:t xml:space="preserve">    </w:t>
      </w:r>
      <w:r w:rsidR="00024C45">
        <w:rPr>
          <w:rFonts w:asciiTheme="minorEastAsia" w:hAnsiTheme="minorEastAsia"/>
          <w:b/>
          <w:sz w:val="44"/>
          <w:szCs w:val="44"/>
          <w:u w:val="single"/>
        </w:rPr>
        <w:t xml:space="preserve">     </w:t>
      </w:r>
      <w:r w:rsidR="00024C45">
        <w:rPr>
          <w:rFonts w:asciiTheme="minorEastAsia" w:hAnsiTheme="minorEastAsia" w:hint="eastAsia"/>
          <w:b/>
          <w:sz w:val="44"/>
          <w:szCs w:val="44"/>
          <w:u w:val="single"/>
        </w:rPr>
        <w:t>16</w:t>
      </w:r>
      <w:r w:rsidR="00024C45">
        <w:rPr>
          <w:rFonts w:asciiTheme="minorEastAsia" w:hAnsiTheme="minorEastAsia" w:hint="eastAsia"/>
          <w:b/>
          <w:sz w:val="44"/>
          <w:szCs w:val="44"/>
          <w:u w:val="single"/>
        </w:rPr>
        <w:t>班</w:t>
      </w:r>
      <w:r>
        <w:rPr>
          <w:rFonts w:asciiTheme="minorEastAsia" w:hAnsiTheme="minorEastAsia"/>
          <w:b/>
          <w:sz w:val="44"/>
          <w:szCs w:val="44"/>
          <w:u w:val="single"/>
        </w:rPr>
        <w:t xml:space="preserve"> </w:t>
      </w:r>
      <w:r w:rsidR="00024C45">
        <w:rPr>
          <w:rFonts w:asciiTheme="minorEastAsia" w:hAnsiTheme="minorEastAsia"/>
          <w:b/>
          <w:sz w:val="44"/>
          <w:szCs w:val="44"/>
          <w:u w:val="single"/>
        </w:rPr>
        <w:t xml:space="preserve">  </w:t>
      </w:r>
      <w:r w:rsidR="00D73139">
        <w:rPr>
          <w:rFonts w:asciiTheme="minorEastAsia" w:hAnsiTheme="minorEastAsia"/>
          <w:b/>
          <w:sz w:val="44"/>
          <w:szCs w:val="44"/>
          <w:u w:val="single"/>
        </w:rPr>
        <w:t xml:space="preserve">  </w:t>
      </w:r>
      <w:r>
        <w:rPr>
          <w:rFonts w:asciiTheme="minorEastAsia" w:hAnsiTheme="minorEastAsia"/>
          <w:b/>
          <w:sz w:val="44"/>
          <w:szCs w:val="44"/>
          <w:u w:val="single"/>
        </w:rPr>
        <w:t xml:space="preserve">   </w:t>
      </w:r>
    </w:p>
    <w:p w14:paraId="7FC65F82" w14:textId="5C2C6DA3" w:rsidR="008C78AD" w:rsidRDefault="008C78AD" w:rsidP="008C78AD">
      <w:pPr>
        <w:spacing w:line="720" w:lineRule="auto"/>
        <w:ind w:firstLineChars="200" w:firstLine="883"/>
        <w:rPr>
          <w:rFonts w:asciiTheme="minorEastAsia" w:hAnsiTheme="minorEastAsia" w:hint="eastAsia"/>
          <w:b/>
          <w:sz w:val="44"/>
          <w:szCs w:val="44"/>
        </w:rPr>
      </w:pPr>
      <w:r>
        <w:rPr>
          <w:rFonts w:asciiTheme="minorEastAsia" w:hAnsiTheme="minorEastAsia"/>
          <w:b/>
          <w:sz w:val="44"/>
          <w:szCs w:val="44"/>
        </w:rPr>
        <w:t>学</w:t>
      </w:r>
      <w:r>
        <w:rPr>
          <w:rFonts w:asciiTheme="minorEastAsia" w:hAnsiTheme="minorEastAsia" w:hint="eastAsia"/>
          <w:b/>
          <w:sz w:val="44"/>
          <w:szCs w:val="44"/>
        </w:rPr>
        <w:t xml:space="preserve">    </w:t>
      </w:r>
      <w:r>
        <w:rPr>
          <w:rFonts w:asciiTheme="minorEastAsia" w:hAnsiTheme="minorEastAsia"/>
          <w:b/>
          <w:sz w:val="44"/>
          <w:szCs w:val="44"/>
        </w:rPr>
        <w:t>号</w:t>
      </w:r>
      <w:r>
        <w:rPr>
          <w:rFonts w:asciiTheme="minorEastAsia" w:hAnsiTheme="minorEastAsia"/>
          <w:b/>
          <w:sz w:val="44"/>
          <w:szCs w:val="44"/>
          <w:u w:val="single"/>
        </w:rPr>
        <w:t xml:space="preserve">    </w:t>
      </w:r>
      <w:r w:rsidR="00024C45">
        <w:rPr>
          <w:rFonts w:asciiTheme="minorEastAsia" w:hAnsiTheme="minorEastAsia"/>
          <w:b/>
          <w:sz w:val="44"/>
          <w:szCs w:val="44"/>
          <w:u w:val="single"/>
        </w:rPr>
        <w:t xml:space="preserve">  </w:t>
      </w:r>
      <w:r>
        <w:rPr>
          <w:rFonts w:asciiTheme="minorEastAsia" w:hAnsiTheme="minorEastAsia"/>
          <w:b/>
          <w:sz w:val="44"/>
          <w:szCs w:val="44"/>
          <w:u w:val="single"/>
        </w:rPr>
        <w:t xml:space="preserve"> 2121062</w:t>
      </w:r>
      <w:r>
        <w:rPr>
          <w:rFonts w:asciiTheme="minorEastAsia" w:hAnsiTheme="minorEastAsia" w:hint="eastAsia"/>
          <w:b/>
          <w:sz w:val="44"/>
          <w:szCs w:val="44"/>
          <w:u w:val="single"/>
        </w:rPr>
        <w:t>1</w:t>
      </w:r>
      <w:r>
        <w:rPr>
          <w:rFonts w:asciiTheme="minorEastAsia" w:hAnsiTheme="minorEastAsia"/>
          <w:b/>
          <w:sz w:val="44"/>
          <w:szCs w:val="44"/>
          <w:u w:val="single"/>
        </w:rPr>
        <w:t xml:space="preserve">      </w:t>
      </w:r>
    </w:p>
    <w:p w14:paraId="784B0BC3" w14:textId="21FF288A" w:rsidR="008C78AD" w:rsidRDefault="008C78AD" w:rsidP="008C78AD">
      <w:pPr>
        <w:spacing w:line="720" w:lineRule="auto"/>
        <w:ind w:firstLineChars="200" w:firstLine="883"/>
        <w:rPr>
          <w:rFonts w:asciiTheme="minorEastAsia" w:hAnsiTheme="minorEastAsia" w:hint="eastAsia"/>
          <w:b/>
          <w:sz w:val="44"/>
          <w:szCs w:val="44"/>
        </w:rPr>
      </w:pPr>
      <w:r>
        <w:rPr>
          <w:rFonts w:asciiTheme="minorEastAsia" w:hAnsiTheme="minorEastAsia"/>
          <w:b/>
          <w:sz w:val="44"/>
          <w:szCs w:val="44"/>
        </w:rPr>
        <w:t>姓</w:t>
      </w:r>
      <w:r>
        <w:rPr>
          <w:rFonts w:asciiTheme="minorEastAsia" w:hAnsiTheme="minorEastAsia" w:hint="eastAsia"/>
          <w:b/>
          <w:sz w:val="44"/>
          <w:szCs w:val="44"/>
        </w:rPr>
        <w:t xml:space="preserve">    </w:t>
      </w:r>
      <w:r>
        <w:rPr>
          <w:rFonts w:asciiTheme="minorEastAsia" w:hAnsiTheme="minorEastAsia"/>
          <w:b/>
          <w:sz w:val="44"/>
          <w:szCs w:val="44"/>
        </w:rPr>
        <w:t>名</w:t>
      </w:r>
      <w:r>
        <w:rPr>
          <w:rFonts w:asciiTheme="minorEastAsia" w:hAnsiTheme="minorEastAsia"/>
          <w:b/>
          <w:sz w:val="44"/>
          <w:szCs w:val="44"/>
          <w:u w:val="single"/>
        </w:rPr>
        <w:t xml:space="preserve">     </w:t>
      </w:r>
      <w:r w:rsidR="00024C45">
        <w:rPr>
          <w:rFonts w:asciiTheme="minorEastAsia" w:hAnsiTheme="minorEastAsia"/>
          <w:b/>
          <w:sz w:val="44"/>
          <w:szCs w:val="44"/>
          <w:u w:val="single"/>
        </w:rPr>
        <w:t xml:space="preserve">  </w:t>
      </w:r>
      <w:r>
        <w:rPr>
          <w:rFonts w:asciiTheme="minorEastAsia" w:hAnsiTheme="minorEastAsia"/>
          <w:b/>
          <w:sz w:val="44"/>
          <w:szCs w:val="44"/>
          <w:u w:val="single"/>
        </w:rPr>
        <w:t xml:space="preserve"> </w:t>
      </w:r>
      <w:r>
        <w:rPr>
          <w:rFonts w:asciiTheme="minorEastAsia" w:hAnsiTheme="minorEastAsia" w:hint="eastAsia"/>
          <w:b/>
          <w:sz w:val="44"/>
          <w:szCs w:val="44"/>
          <w:u w:val="single"/>
        </w:rPr>
        <w:t>马周原</w:t>
      </w:r>
      <w:r>
        <w:rPr>
          <w:rFonts w:asciiTheme="minorEastAsia" w:hAnsiTheme="minorEastAsia"/>
          <w:b/>
          <w:sz w:val="44"/>
          <w:szCs w:val="44"/>
          <w:u w:val="single"/>
        </w:rPr>
        <w:t xml:space="preserve">        </w:t>
      </w:r>
    </w:p>
    <w:p w14:paraId="720F3CAF" w14:textId="5737AA36" w:rsidR="008C78AD" w:rsidRDefault="008C78AD" w:rsidP="008C78AD">
      <w:pPr>
        <w:spacing w:line="720" w:lineRule="auto"/>
        <w:ind w:firstLineChars="200" w:firstLine="883"/>
        <w:rPr>
          <w:rFonts w:asciiTheme="minorEastAsia" w:hAnsiTheme="minorEastAsia" w:hint="eastAsia"/>
          <w:b/>
          <w:sz w:val="44"/>
          <w:szCs w:val="44"/>
        </w:rPr>
      </w:pPr>
      <w:r>
        <w:rPr>
          <w:rFonts w:asciiTheme="minorEastAsia" w:hAnsiTheme="minorEastAsia"/>
          <w:b/>
          <w:sz w:val="44"/>
          <w:szCs w:val="44"/>
        </w:rPr>
        <w:t>任课教师</w:t>
      </w:r>
      <w:r>
        <w:rPr>
          <w:rFonts w:asciiTheme="minorEastAsia" w:hAnsiTheme="minorEastAsia"/>
          <w:b/>
          <w:sz w:val="44"/>
          <w:szCs w:val="44"/>
          <w:u w:val="single"/>
        </w:rPr>
        <w:t xml:space="preserve">    </w:t>
      </w:r>
      <w:r w:rsidR="00024C45">
        <w:rPr>
          <w:rFonts w:asciiTheme="minorEastAsia" w:hAnsiTheme="minorEastAsia"/>
          <w:b/>
          <w:sz w:val="44"/>
          <w:szCs w:val="44"/>
          <w:u w:val="single"/>
        </w:rPr>
        <w:t xml:space="preserve">  </w:t>
      </w:r>
      <w:r>
        <w:rPr>
          <w:rFonts w:asciiTheme="minorEastAsia" w:hAnsiTheme="minorEastAsia"/>
          <w:b/>
          <w:sz w:val="44"/>
          <w:szCs w:val="44"/>
          <w:u w:val="single"/>
        </w:rPr>
        <w:t xml:space="preserve"> </w:t>
      </w:r>
      <w:r w:rsidR="00024C45">
        <w:rPr>
          <w:rFonts w:asciiTheme="minorEastAsia" w:hAnsiTheme="minorEastAsia"/>
          <w:b/>
          <w:sz w:val="44"/>
          <w:szCs w:val="44"/>
          <w:u w:val="single"/>
        </w:rPr>
        <w:t xml:space="preserve"> </w:t>
      </w:r>
      <w:r>
        <w:rPr>
          <w:rFonts w:asciiTheme="minorEastAsia" w:hAnsiTheme="minorEastAsia"/>
          <w:b/>
          <w:sz w:val="44"/>
          <w:szCs w:val="44"/>
          <w:u w:val="single"/>
        </w:rPr>
        <w:t xml:space="preserve"> </w:t>
      </w:r>
      <w:r w:rsidR="00A02457">
        <w:rPr>
          <w:rFonts w:asciiTheme="minorEastAsia" w:hAnsiTheme="minorEastAsia" w:hint="eastAsia"/>
          <w:b/>
          <w:sz w:val="44"/>
          <w:szCs w:val="44"/>
          <w:u w:val="single"/>
        </w:rPr>
        <w:t>张振花</w:t>
      </w:r>
      <w:r>
        <w:rPr>
          <w:rFonts w:asciiTheme="minorEastAsia" w:hAnsiTheme="minorEastAsia"/>
          <w:b/>
          <w:sz w:val="44"/>
          <w:szCs w:val="44"/>
          <w:u w:val="single"/>
        </w:rPr>
        <w:t xml:space="preserve"> </w:t>
      </w:r>
      <w:r w:rsidR="00024C45">
        <w:rPr>
          <w:rFonts w:asciiTheme="minorEastAsia" w:hAnsiTheme="minorEastAsia"/>
          <w:b/>
          <w:sz w:val="44"/>
          <w:szCs w:val="44"/>
          <w:u w:val="single"/>
        </w:rPr>
        <w:t xml:space="preserve"> </w:t>
      </w:r>
      <w:r>
        <w:rPr>
          <w:rFonts w:asciiTheme="minorEastAsia" w:hAnsiTheme="minorEastAsia"/>
          <w:b/>
          <w:sz w:val="44"/>
          <w:szCs w:val="44"/>
          <w:u w:val="single"/>
        </w:rPr>
        <w:t xml:space="preserve">       </w:t>
      </w:r>
    </w:p>
    <w:p w14:paraId="153CF7DB" w14:textId="043AD954" w:rsidR="008C78AD" w:rsidRDefault="008C78AD" w:rsidP="005063D0">
      <w:pPr>
        <w:spacing w:line="720" w:lineRule="auto"/>
        <w:ind w:firstLineChars="200" w:firstLine="883"/>
        <w:rPr>
          <w:rFonts w:asciiTheme="minorEastAsia" w:hAnsiTheme="minorEastAsia" w:hint="eastAsia"/>
          <w:b/>
          <w:sz w:val="44"/>
          <w:szCs w:val="44"/>
        </w:rPr>
      </w:pPr>
      <w:r>
        <w:rPr>
          <w:rFonts w:asciiTheme="minorEastAsia" w:hAnsiTheme="minorEastAsia"/>
          <w:b/>
          <w:sz w:val="44"/>
          <w:szCs w:val="44"/>
        </w:rPr>
        <w:t>撰写日期</w:t>
      </w:r>
      <w:r>
        <w:rPr>
          <w:rFonts w:asciiTheme="minorEastAsia" w:hAnsiTheme="minorEastAsia"/>
          <w:b/>
          <w:sz w:val="44"/>
          <w:szCs w:val="44"/>
          <w:u w:val="single"/>
        </w:rPr>
        <w:t xml:space="preserve"> </w:t>
      </w:r>
      <w:r w:rsidR="00024C45">
        <w:rPr>
          <w:rFonts w:asciiTheme="minorEastAsia" w:hAnsiTheme="minorEastAsia"/>
          <w:b/>
          <w:sz w:val="44"/>
          <w:szCs w:val="44"/>
          <w:u w:val="single"/>
        </w:rPr>
        <w:t xml:space="preserve"> </w:t>
      </w:r>
      <w:r>
        <w:rPr>
          <w:rFonts w:asciiTheme="minorEastAsia" w:hAnsiTheme="minorEastAsia"/>
          <w:b/>
          <w:sz w:val="44"/>
          <w:szCs w:val="44"/>
          <w:u w:val="single"/>
        </w:rPr>
        <w:t xml:space="preserve"> 202</w:t>
      </w:r>
      <w:r w:rsidR="00A02457">
        <w:rPr>
          <w:rFonts w:asciiTheme="minorEastAsia" w:hAnsiTheme="minorEastAsia" w:hint="eastAsia"/>
          <w:b/>
          <w:sz w:val="44"/>
          <w:szCs w:val="44"/>
          <w:u w:val="single"/>
        </w:rPr>
        <w:t>4</w:t>
      </w:r>
      <w:r>
        <w:rPr>
          <w:rFonts w:asciiTheme="minorEastAsia" w:hAnsiTheme="minorEastAsia" w:hint="eastAsia"/>
          <w:b/>
          <w:sz w:val="44"/>
          <w:szCs w:val="44"/>
          <w:u w:val="single"/>
        </w:rPr>
        <w:t>年</w:t>
      </w:r>
      <w:r w:rsidR="008936D9">
        <w:rPr>
          <w:rFonts w:asciiTheme="minorEastAsia" w:hAnsiTheme="minorEastAsia" w:hint="eastAsia"/>
          <w:b/>
          <w:sz w:val="44"/>
          <w:szCs w:val="44"/>
          <w:u w:val="single"/>
        </w:rPr>
        <w:t>11</w:t>
      </w:r>
      <w:r>
        <w:rPr>
          <w:rFonts w:asciiTheme="minorEastAsia" w:hAnsiTheme="minorEastAsia" w:hint="eastAsia"/>
          <w:b/>
          <w:sz w:val="44"/>
          <w:szCs w:val="44"/>
          <w:u w:val="single"/>
        </w:rPr>
        <w:t>月</w:t>
      </w:r>
      <w:r w:rsidR="008936D9">
        <w:rPr>
          <w:rFonts w:asciiTheme="minorEastAsia" w:hAnsiTheme="minorEastAsia" w:hint="eastAsia"/>
          <w:b/>
          <w:sz w:val="44"/>
          <w:szCs w:val="44"/>
          <w:u w:val="single"/>
        </w:rPr>
        <w:t>30</w:t>
      </w:r>
      <w:r>
        <w:rPr>
          <w:rFonts w:asciiTheme="minorEastAsia" w:hAnsiTheme="minorEastAsia" w:hint="eastAsia"/>
          <w:b/>
          <w:sz w:val="44"/>
          <w:szCs w:val="44"/>
          <w:u w:val="single"/>
        </w:rPr>
        <w:t>日</w:t>
      </w:r>
      <w:r>
        <w:rPr>
          <w:rFonts w:asciiTheme="minorEastAsia" w:hAnsiTheme="minorEastAsia"/>
          <w:b/>
          <w:sz w:val="44"/>
          <w:szCs w:val="44"/>
          <w:u w:val="single"/>
        </w:rPr>
        <w:t xml:space="preserve">   </w:t>
      </w:r>
    </w:p>
    <w:p w14:paraId="57692E25" w14:textId="77777777" w:rsidR="005063D0" w:rsidRPr="00A02457" w:rsidRDefault="005063D0" w:rsidP="0083508D">
      <w:pPr>
        <w:spacing w:line="720" w:lineRule="auto"/>
        <w:ind w:firstLineChars="200" w:firstLine="883"/>
        <w:jc w:val="center"/>
        <w:rPr>
          <w:rFonts w:asciiTheme="minorEastAsia" w:hAnsiTheme="minorEastAsia" w:hint="eastAsia"/>
          <w:b/>
          <w:sz w:val="44"/>
          <w:szCs w:val="44"/>
        </w:rPr>
      </w:pPr>
    </w:p>
    <w:p w14:paraId="632C31E7" w14:textId="77777777" w:rsidR="005063D0" w:rsidRPr="005063D0" w:rsidRDefault="005063D0" w:rsidP="0083508D">
      <w:pPr>
        <w:spacing w:line="720" w:lineRule="auto"/>
        <w:ind w:firstLineChars="200" w:firstLine="883"/>
        <w:jc w:val="center"/>
        <w:rPr>
          <w:rFonts w:asciiTheme="minorEastAsia" w:hAnsiTheme="minorEastAsia" w:hint="eastAsia"/>
          <w:b/>
          <w:sz w:val="44"/>
          <w:szCs w:val="44"/>
        </w:rPr>
      </w:pPr>
    </w:p>
    <w:p w14:paraId="1E383465" w14:textId="420895F3" w:rsidR="00F851D8" w:rsidRPr="00367D9A" w:rsidRDefault="0078690A" w:rsidP="0099565D">
      <w:pPr>
        <w:pStyle w:val="a8"/>
        <w:rPr>
          <w:rFonts w:hint="eastAsia"/>
          <w:sz w:val="40"/>
          <w:szCs w:val="40"/>
        </w:rPr>
      </w:pPr>
      <w:bookmarkStart w:id="0" w:name="_Toc183549733"/>
      <w:r w:rsidRPr="00367D9A">
        <w:rPr>
          <w:rFonts w:hint="eastAsia"/>
          <w:sz w:val="40"/>
          <w:szCs w:val="40"/>
        </w:rPr>
        <w:lastRenderedPageBreak/>
        <w:t>深度学习视线估计算法：实现及剖析</w:t>
      </w:r>
      <w:bookmarkEnd w:id="0"/>
    </w:p>
    <w:p w14:paraId="2E2BFDA3" w14:textId="25FAAC03" w:rsidR="00D105DF" w:rsidRPr="004F7348" w:rsidRDefault="001373AF" w:rsidP="00D105DF">
      <w:pPr>
        <w:pStyle w:val="a8"/>
        <w:rPr>
          <w:rFonts w:hint="eastAsia"/>
        </w:rPr>
      </w:pPr>
      <w:bookmarkStart w:id="1" w:name="_Toc183549734"/>
      <w:r>
        <w:rPr>
          <w:rFonts w:hint="eastAsia"/>
        </w:rPr>
        <w:t>摘要</w:t>
      </w:r>
      <w:bookmarkEnd w:id="1"/>
    </w:p>
    <w:p w14:paraId="12CC614E" w14:textId="77777777" w:rsidR="006567C1" w:rsidRDefault="00AA1235" w:rsidP="00A81EE9">
      <w:pPr>
        <w:spacing w:beforeLines="50" w:before="156" w:afterLines="50" w:after="156"/>
        <w:ind w:firstLine="360"/>
        <w:rPr>
          <w:rFonts w:ascii="宋体" w:hAnsi="宋体" w:cs="宋体"/>
          <w:color w:val="000000"/>
          <w:sz w:val="24"/>
        </w:rPr>
      </w:pPr>
      <w:bookmarkStart w:id="2" w:name="OLE_LINK1"/>
      <w:r w:rsidRPr="00AA1235">
        <w:rPr>
          <w:rFonts w:ascii="宋体" w:hAnsi="宋体" w:cs="宋体" w:hint="eastAsia"/>
          <w:color w:val="000000"/>
          <w:sz w:val="24"/>
        </w:rPr>
        <w:t>视线估计算法</w:t>
      </w:r>
      <w:bookmarkEnd w:id="2"/>
      <w:r w:rsidRPr="00AA1235">
        <w:rPr>
          <w:rFonts w:ascii="宋体" w:hAnsi="宋体" w:cs="宋体" w:hint="eastAsia"/>
          <w:color w:val="000000"/>
          <w:sz w:val="24"/>
        </w:rPr>
        <w:t>是计算机视觉领域的重要研究方向，在人机交互、驾驶辅助和虚拟现实等应用中具有广泛的价值。本文系统地分析并</w:t>
      </w:r>
      <w:r w:rsidR="000826C7">
        <w:rPr>
          <w:rFonts w:ascii="宋体" w:hAnsi="宋体" w:cs="宋体" w:hint="eastAsia"/>
          <w:color w:val="000000"/>
          <w:sz w:val="24"/>
        </w:rPr>
        <w:t>复现</w:t>
      </w:r>
      <w:r w:rsidRPr="00AA1235">
        <w:rPr>
          <w:rFonts w:ascii="宋体" w:hAnsi="宋体" w:cs="宋体" w:hint="eastAsia"/>
          <w:color w:val="000000"/>
          <w:sz w:val="24"/>
        </w:rPr>
        <w:t>了几种主流的深度学习视线估计算法，包括</w:t>
      </w:r>
      <w:r w:rsidR="002F280C">
        <w:rPr>
          <w:rFonts w:ascii="宋体" w:hAnsi="宋体" w:cs="宋体" w:hint="eastAsia"/>
          <w:color w:val="000000"/>
          <w:sz w:val="24"/>
        </w:rPr>
        <w:t>LeNet</w:t>
      </w:r>
      <w:r w:rsidRPr="00AA1235">
        <w:rPr>
          <w:rFonts w:ascii="宋体" w:hAnsi="宋体" w:cs="宋体" w:hint="eastAsia"/>
          <w:color w:val="000000"/>
          <w:sz w:val="24"/>
        </w:rPr>
        <w:t>、</w:t>
      </w:r>
      <w:proofErr w:type="spellStart"/>
      <w:r w:rsidRPr="00AA1235">
        <w:rPr>
          <w:rFonts w:ascii="宋体" w:hAnsi="宋体" w:cs="宋体" w:hint="eastAsia"/>
          <w:color w:val="000000"/>
          <w:sz w:val="24"/>
        </w:rPr>
        <w:t>ResNet-preact</w:t>
      </w:r>
      <w:proofErr w:type="spellEnd"/>
      <w:r w:rsidRPr="00AA1235">
        <w:rPr>
          <w:rFonts w:ascii="宋体" w:hAnsi="宋体" w:cs="宋体" w:hint="eastAsia"/>
          <w:color w:val="000000"/>
          <w:sz w:val="24"/>
        </w:rPr>
        <w:t>和Gaze-Net</w:t>
      </w:r>
      <w:r w:rsidR="00F13617">
        <w:rPr>
          <w:rFonts w:ascii="宋体" w:hAnsi="宋体" w:cs="宋体" w:hint="eastAsia"/>
          <w:color w:val="000000"/>
          <w:sz w:val="24"/>
        </w:rPr>
        <w:t>架构</w:t>
      </w:r>
      <w:r w:rsidRPr="00AA1235">
        <w:rPr>
          <w:rFonts w:ascii="宋体" w:hAnsi="宋体" w:cs="宋体" w:hint="eastAsia"/>
          <w:color w:val="000000"/>
          <w:sz w:val="24"/>
        </w:rPr>
        <w:t>。在研究中，采用了</w:t>
      </w:r>
      <w:r w:rsidR="009A695D">
        <w:rPr>
          <w:rFonts w:ascii="宋体" w:hAnsi="宋体" w:cs="宋体" w:hint="eastAsia"/>
          <w:color w:val="000000"/>
          <w:sz w:val="24"/>
        </w:rPr>
        <w:t>该领域经典</w:t>
      </w:r>
      <w:r w:rsidRPr="00AA1235">
        <w:rPr>
          <w:rFonts w:ascii="宋体" w:hAnsi="宋体" w:cs="宋体" w:hint="eastAsia"/>
          <w:color w:val="000000"/>
          <w:sz w:val="24"/>
        </w:rPr>
        <w:t xml:space="preserve">常用的 </w:t>
      </w:r>
      <w:proofErr w:type="spellStart"/>
      <w:r w:rsidRPr="00AA1235">
        <w:rPr>
          <w:rFonts w:ascii="宋体" w:hAnsi="宋体" w:cs="宋体" w:hint="eastAsia"/>
          <w:color w:val="000000"/>
          <w:sz w:val="24"/>
        </w:rPr>
        <w:t>MPIIGaze</w:t>
      </w:r>
      <w:proofErr w:type="spellEnd"/>
      <w:r w:rsidRPr="00AA1235">
        <w:rPr>
          <w:rFonts w:ascii="宋体" w:hAnsi="宋体" w:cs="宋体" w:hint="eastAsia"/>
          <w:color w:val="000000"/>
          <w:sz w:val="24"/>
        </w:rPr>
        <w:t>数据集，</w:t>
      </w:r>
      <w:r w:rsidR="009A695D">
        <w:rPr>
          <w:rFonts w:ascii="宋体" w:hAnsi="宋体" w:cs="宋体" w:hint="eastAsia"/>
          <w:color w:val="000000"/>
          <w:sz w:val="24"/>
        </w:rPr>
        <w:t>并</w:t>
      </w:r>
      <w:r w:rsidRPr="00AA1235">
        <w:rPr>
          <w:rFonts w:ascii="宋体" w:hAnsi="宋体" w:cs="宋体" w:hint="eastAsia"/>
          <w:color w:val="000000"/>
          <w:sz w:val="24"/>
        </w:rPr>
        <w:t>对数据进行了预处理，以</w:t>
      </w:r>
      <w:r w:rsidR="009A695D">
        <w:rPr>
          <w:rFonts w:ascii="宋体" w:hAnsi="宋体" w:cs="宋体" w:hint="eastAsia"/>
          <w:color w:val="000000"/>
          <w:sz w:val="24"/>
        </w:rPr>
        <w:t>提升</w:t>
      </w:r>
      <w:r w:rsidRPr="00AA1235">
        <w:rPr>
          <w:rFonts w:ascii="宋体" w:hAnsi="宋体" w:cs="宋体" w:hint="eastAsia"/>
          <w:color w:val="000000"/>
          <w:sz w:val="24"/>
        </w:rPr>
        <w:t>模型训练和评估</w:t>
      </w:r>
      <w:r w:rsidR="009A695D">
        <w:rPr>
          <w:rFonts w:ascii="宋体" w:hAnsi="宋体" w:cs="宋体" w:hint="eastAsia"/>
          <w:color w:val="000000"/>
          <w:sz w:val="24"/>
        </w:rPr>
        <w:t>的</w:t>
      </w:r>
      <w:r w:rsidRPr="00AA1235">
        <w:rPr>
          <w:rFonts w:ascii="宋体" w:hAnsi="宋体" w:cs="宋体" w:hint="eastAsia"/>
          <w:color w:val="000000"/>
          <w:sz w:val="24"/>
        </w:rPr>
        <w:t>性能。实验结果表明，</w:t>
      </w:r>
      <w:r w:rsidR="00A05890">
        <w:rPr>
          <w:rFonts w:ascii="宋体" w:hAnsi="宋体" w:cs="宋体" w:hint="eastAsia"/>
          <w:color w:val="000000"/>
          <w:sz w:val="24"/>
        </w:rPr>
        <w:t>深度网络架构</w:t>
      </w:r>
      <w:r w:rsidRPr="00AA1235">
        <w:rPr>
          <w:rFonts w:ascii="宋体" w:hAnsi="宋体" w:cs="宋体" w:hint="eastAsia"/>
          <w:color w:val="000000"/>
          <w:sz w:val="24"/>
        </w:rPr>
        <w:t>在</w:t>
      </w:r>
      <w:r w:rsidR="00E22504">
        <w:rPr>
          <w:rFonts w:ascii="宋体" w:hAnsi="宋体" w:cs="宋体" w:hint="eastAsia"/>
          <w:color w:val="000000"/>
          <w:sz w:val="24"/>
        </w:rPr>
        <w:t>degree-error</w:t>
      </w:r>
      <w:r w:rsidRPr="00AA1235">
        <w:rPr>
          <w:rFonts w:ascii="宋体" w:hAnsi="宋体" w:cs="宋体" w:hint="eastAsia"/>
          <w:color w:val="000000"/>
          <w:sz w:val="24"/>
        </w:rPr>
        <w:t>指标上优于</w:t>
      </w:r>
      <w:r w:rsidR="00A05890">
        <w:rPr>
          <w:rFonts w:ascii="宋体" w:hAnsi="宋体" w:cs="宋体" w:hint="eastAsia"/>
          <w:color w:val="000000"/>
          <w:sz w:val="24"/>
        </w:rPr>
        <w:t>浅层网络</w:t>
      </w:r>
      <w:r w:rsidRPr="00AA1235">
        <w:rPr>
          <w:rFonts w:ascii="宋体" w:hAnsi="宋体" w:cs="宋体" w:hint="eastAsia"/>
          <w:color w:val="000000"/>
          <w:sz w:val="24"/>
        </w:rPr>
        <w:t>，尤其是在</w:t>
      </w:r>
      <w:proofErr w:type="gramStart"/>
      <w:r w:rsidRPr="00AA1235">
        <w:rPr>
          <w:rFonts w:ascii="宋体" w:hAnsi="宋体" w:cs="宋体" w:hint="eastAsia"/>
          <w:color w:val="000000"/>
          <w:sz w:val="24"/>
        </w:rPr>
        <w:t>跨用户</w:t>
      </w:r>
      <w:proofErr w:type="gramEnd"/>
      <w:r w:rsidRPr="00AA1235">
        <w:rPr>
          <w:rFonts w:ascii="宋体" w:hAnsi="宋体" w:cs="宋体" w:hint="eastAsia"/>
          <w:color w:val="000000"/>
          <w:sz w:val="24"/>
        </w:rPr>
        <w:t>和跨设备的场景下展现出更强的泛化能力。</w:t>
      </w:r>
    </w:p>
    <w:p w14:paraId="04DA11C8" w14:textId="210D358F" w:rsidR="00922F7A" w:rsidRDefault="00AA1235" w:rsidP="00A81EE9">
      <w:pPr>
        <w:spacing w:beforeLines="50" w:before="156" w:afterLines="50" w:after="156"/>
        <w:ind w:firstLine="360"/>
        <w:rPr>
          <w:rFonts w:ascii="宋体" w:hAnsi="宋体" w:cs="宋体" w:hint="eastAsia"/>
          <w:color w:val="000000"/>
          <w:sz w:val="24"/>
        </w:rPr>
      </w:pPr>
      <w:r>
        <w:rPr>
          <w:rFonts w:ascii="宋体" w:hAnsi="宋体" w:cs="宋体" w:hint="eastAsia"/>
          <w:color w:val="000000"/>
          <w:sz w:val="24"/>
        </w:rPr>
        <w:t>实验代码开源于：</w:t>
      </w:r>
      <w:r w:rsidR="00085E9D">
        <w:fldChar w:fldCharType="begin"/>
      </w:r>
      <w:r w:rsidR="00085E9D">
        <w:instrText>HYPERLINK "https://github.com/fresh-ma/VR-GazeEstimation"</w:instrText>
      </w:r>
      <w:r w:rsidR="00085E9D">
        <w:fldChar w:fldCharType="separate"/>
      </w:r>
      <w:r w:rsidR="00085E9D" w:rsidRPr="00085E9D">
        <w:rPr>
          <w:rStyle w:val="ac"/>
          <w:rFonts w:ascii="宋体" w:hAnsi="宋体" w:cs="宋体" w:hint="eastAsia"/>
          <w:sz w:val="24"/>
        </w:rPr>
        <w:t>https://github.com/fresh-ma/VR-GazeEstimation</w:t>
      </w:r>
      <w:r w:rsidR="00085E9D">
        <w:rPr>
          <w:rStyle w:val="ac"/>
          <w:rFonts w:ascii="宋体" w:hAnsi="宋体" w:cs="宋体"/>
          <w:sz w:val="24"/>
        </w:rPr>
        <w:fldChar w:fldCharType="end"/>
      </w:r>
    </w:p>
    <w:p w14:paraId="13E5F152" w14:textId="55362735" w:rsidR="00523B41" w:rsidRDefault="006D5E36" w:rsidP="00F5261E">
      <w:pPr>
        <w:spacing w:beforeLines="50" w:before="156" w:afterLines="50" w:after="156"/>
        <w:ind w:firstLine="360"/>
        <w:rPr>
          <w:rFonts w:ascii="宋体" w:hAnsi="宋体" w:cs="宋体" w:hint="eastAsia"/>
          <w:b/>
          <w:bCs/>
          <w:color w:val="000000"/>
          <w:sz w:val="24"/>
        </w:rPr>
      </w:pPr>
      <w:r w:rsidRPr="00F87A34">
        <w:rPr>
          <w:rFonts w:ascii="宋体" w:hAnsi="宋体" w:cs="宋体" w:hint="eastAsia"/>
          <w:b/>
          <w:bCs/>
          <w:color w:val="000000"/>
          <w:sz w:val="24"/>
        </w:rPr>
        <w:t>关键词：</w:t>
      </w:r>
      <w:r w:rsidR="00DC7EEE" w:rsidRPr="00AA1235">
        <w:rPr>
          <w:rFonts w:ascii="宋体" w:hAnsi="宋体" w:cs="宋体" w:hint="eastAsia"/>
          <w:color w:val="000000"/>
          <w:sz w:val="24"/>
        </w:rPr>
        <w:t>视线估计</w:t>
      </w:r>
      <w:r w:rsidR="00DC7EEE">
        <w:rPr>
          <w:rFonts w:ascii="宋体" w:hAnsi="宋体" w:cs="宋体" w:hint="eastAsia"/>
          <w:color w:val="000000"/>
          <w:sz w:val="24"/>
        </w:rPr>
        <w:t>、深度学习、</w:t>
      </w:r>
      <w:r w:rsidR="00A343D8">
        <w:rPr>
          <w:rFonts w:ascii="宋体" w:hAnsi="宋体" w:cs="宋体" w:hint="eastAsia"/>
          <w:color w:val="000000"/>
          <w:sz w:val="24"/>
        </w:rPr>
        <w:t>LeNet、</w:t>
      </w:r>
      <w:proofErr w:type="spellStart"/>
      <w:r w:rsidR="00DC7EEE">
        <w:rPr>
          <w:rFonts w:ascii="宋体" w:hAnsi="宋体" w:cs="宋体" w:hint="eastAsia"/>
          <w:color w:val="000000"/>
          <w:sz w:val="24"/>
        </w:rPr>
        <w:t>ResNet</w:t>
      </w:r>
      <w:proofErr w:type="spellEnd"/>
      <w:r w:rsidR="00DC7EEE">
        <w:rPr>
          <w:rFonts w:ascii="宋体" w:hAnsi="宋体" w:cs="宋体" w:hint="eastAsia"/>
          <w:color w:val="000000"/>
          <w:sz w:val="24"/>
        </w:rPr>
        <w:t>、Gaze-Net</w:t>
      </w:r>
    </w:p>
    <w:p w14:paraId="466DB322" w14:textId="18A59853" w:rsidR="00367D9A" w:rsidRDefault="00E746DD" w:rsidP="00E746DD">
      <w:pPr>
        <w:pStyle w:val="a8"/>
        <w:rPr>
          <w:rFonts w:hint="eastAsia"/>
        </w:rPr>
      </w:pPr>
      <w:r>
        <w:rPr>
          <w:rFonts w:hint="eastAsia"/>
        </w:rPr>
        <w:t>目录</w:t>
      </w:r>
    </w:p>
    <w:p w14:paraId="36858F1B" w14:textId="58592BE4" w:rsidR="00126D34" w:rsidRPr="00E2215D" w:rsidRDefault="00E746DD" w:rsidP="00E746DD">
      <w:pPr>
        <w:spacing w:beforeLines="50" w:before="156" w:afterLines="50" w:after="156"/>
        <w:rPr>
          <w:rFonts w:ascii="宋体" w:hAnsi="宋体" w:cs="宋体" w:hint="eastAsia"/>
          <w:b/>
          <w:bCs/>
          <w:color w:val="000000"/>
          <w:sz w:val="24"/>
        </w:rPr>
      </w:pPr>
      <w:r w:rsidRPr="00E2215D">
        <w:rPr>
          <w:rFonts w:ascii="宋体" w:hAnsi="宋体" w:cs="宋体" w:hint="eastAsia"/>
          <w:b/>
          <w:bCs/>
          <w:color w:val="000000"/>
          <w:sz w:val="24"/>
        </w:rPr>
        <w:t xml:space="preserve">1 </w:t>
      </w:r>
      <w:r w:rsidR="00A73425" w:rsidRPr="00E2215D">
        <w:rPr>
          <w:rFonts w:ascii="宋体" w:hAnsi="宋体" w:cs="宋体" w:hint="eastAsia"/>
          <w:b/>
          <w:bCs/>
          <w:color w:val="000000"/>
          <w:sz w:val="24"/>
        </w:rPr>
        <w:t xml:space="preserve"> </w:t>
      </w:r>
      <w:r w:rsidRPr="00E2215D">
        <w:rPr>
          <w:rFonts w:ascii="宋体" w:hAnsi="宋体" w:cs="宋体" w:hint="eastAsia"/>
          <w:b/>
          <w:bCs/>
          <w:color w:val="000000"/>
          <w:sz w:val="24"/>
        </w:rPr>
        <w:t>介绍</w:t>
      </w:r>
    </w:p>
    <w:p w14:paraId="5FFE32C9" w14:textId="09383C5C" w:rsidR="00A0744E" w:rsidRPr="00A73425" w:rsidRDefault="00E2215D" w:rsidP="00A0744E">
      <w:pPr>
        <w:pStyle w:val="a7"/>
        <w:numPr>
          <w:ilvl w:val="1"/>
          <w:numId w:val="15"/>
        </w:numPr>
        <w:spacing w:beforeLines="50" w:before="156" w:afterLines="50" w:after="156"/>
        <w:ind w:firstLineChars="0"/>
        <w:rPr>
          <w:rFonts w:ascii="宋体" w:hAnsi="宋体" w:cs="宋体" w:hint="eastAsia"/>
          <w:color w:val="000000"/>
          <w:sz w:val="24"/>
        </w:rPr>
      </w:pPr>
      <w:r>
        <w:rPr>
          <w:rFonts w:ascii="宋体" w:hAnsi="宋体" w:cs="宋体" w:hint="eastAsia"/>
          <w:color w:val="000000"/>
          <w:sz w:val="24"/>
        </w:rPr>
        <w:t xml:space="preserve"> </w:t>
      </w:r>
      <w:r w:rsidR="00E746DD" w:rsidRPr="00A73425">
        <w:rPr>
          <w:rFonts w:ascii="宋体" w:hAnsi="宋体" w:cs="宋体" w:hint="eastAsia"/>
          <w:color w:val="000000"/>
          <w:sz w:val="24"/>
        </w:rPr>
        <w:t>问题定义</w:t>
      </w:r>
    </w:p>
    <w:p w14:paraId="2B7753C9" w14:textId="4D704ED1" w:rsidR="00A0744E" w:rsidRPr="00A73425" w:rsidRDefault="00E2215D" w:rsidP="00A0744E">
      <w:pPr>
        <w:pStyle w:val="a7"/>
        <w:numPr>
          <w:ilvl w:val="1"/>
          <w:numId w:val="15"/>
        </w:numPr>
        <w:spacing w:beforeLines="50" w:before="156" w:afterLines="50" w:after="156"/>
        <w:ind w:firstLineChars="0"/>
        <w:rPr>
          <w:rFonts w:ascii="宋体" w:hAnsi="宋体" w:cs="宋体" w:hint="eastAsia"/>
          <w:color w:val="000000"/>
          <w:sz w:val="24"/>
        </w:rPr>
      </w:pPr>
      <w:r>
        <w:rPr>
          <w:rFonts w:ascii="宋体" w:hAnsi="宋体" w:cs="宋体" w:hint="eastAsia"/>
          <w:color w:val="000000"/>
          <w:sz w:val="24"/>
        </w:rPr>
        <w:t xml:space="preserve"> </w:t>
      </w:r>
      <w:r w:rsidR="00E746DD" w:rsidRPr="00A73425">
        <w:rPr>
          <w:rFonts w:ascii="宋体" w:hAnsi="宋体" w:cs="宋体" w:hint="eastAsia"/>
          <w:color w:val="000000"/>
          <w:sz w:val="24"/>
        </w:rPr>
        <w:t>主要应用</w:t>
      </w:r>
    </w:p>
    <w:p w14:paraId="330E353A" w14:textId="646C8889" w:rsidR="00A0744E" w:rsidRPr="00E2215D" w:rsidRDefault="00972B13" w:rsidP="00A0744E">
      <w:pPr>
        <w:pStyle w:val="a7"/>
        <w:numPr>
          <w:ilvl w:val="0"/>
          <w:numId w:val="15"/>
        </w:numPr>
        <w:spacing w:beforeLines="50" w:before="156" w:afterLines="50" w:after="156"/>
        <w:ind w:firstLineChars="0"/>
        <w:rPr>
          <w:rFonts w:ascii="宋体" w:hAnsi="宋体" w:cs="宋体" w:hint="eastAsia"/>
          <w:b/>
          <w:bCs/>
          <w:color w:val="000000"/>
          <w:sz w:val="24"/>
        </w:rPr>
      </w:pPr>
      <w:r w:rsidRPr="00E2215D">
        <w:rPr>
          <w:rFonts w:ascii="宋体" w:hAnsi="宋体" w:cs="宋体" w:hint="eastAsia"/>
          <w:b/>
          <w:bCs/>
          <w:color w:val="000000"/>
          <w:sz w:val="24"/>
        </w:rPr>
        <w:t>研究现状</w:t>
      </w:r>
    </w:p>
    <w:p w14:paraId="60ABB4CE" w14:textId="6A9C7ABE" w:rsidR="00972B13" w:rsidRPr="00A73425" w:rsidRDefault="00E2215D" w:rsidP="00972B13">
      <w:pPr>
        <w:pStyle w:val="a7"/>
        <w:numPr>
          <w:ilvl w:val="1"/>
          <w:numId w:val="15"/>
        </w:numPr>
        <w:spacing w:beforeLines="50" w:before="156" w:afterLines="50" w:after="156"/>
        <w:ind w:firstLineChars="0"/>
        <w:rPr>
          <w:rFonts w:ascii="宋体" w:hAnsi="宋体" w:cs="宋体" w:hint="eastAsia"/>
          <w:color w:val="000000"/>
          <w:sz w:val="24"/>
        </w:rPr>
      </w:pPr>
      <w:r>
        <w:rPr>
          <w:rFonts w:ascii="宋体" w:hAnsi="宋体" w:cs="宋体" w:hint="eastAsia"/>
          <w:color w:val="000000"/>
          <w:sz w:val="24"/>
        </w:rPr>
        <w:t xml:space="preserve"> </w:t>
      </w:r>
      <w:r w:rsidR="00972B13" w:rsidRPr="00A73425">
        <w:rPr>
          <w:rFonts w:ascii="宋体" w:hAnsi="宋体" w:cs="宋体" w:hint="eastAsia"/>
          <w:color w:val="000000"/>
          <w:sz w:val="24"/>
        </w:rPr>
        <w:t>相关工作</w:t>
      </w:r>
    </w:p>
    <w:p w14:paraId="32123FDE" w14:textId="101DCBFA" w:rsidR="00972B13" w:rsidRPr="00A73425" w:rsidRDefault="00E2215D" w:rsidP="00972B13">
      <w:pPr>
        <w:pStyle w:val="a7"/>
        <w:numPr>
          <w:ilvl w:val="1"/>
          <w:numId w:val="15"/>
        </w:numPr>
        <w:spacing w:beforeLines="50" w:before="156" w:afterLines="50" w:after="156"/>
        <w:ind w:firstLineChars="0"/>
        <w:rPr>
          <w:rFonts w:ascii="宋体" w:hAnsi="宋体" w:cs="宋体" w:hint="eastAsia"/>
          <w:color w:val="000000"/>
          <w:sz w:val="24"/>
        </w:rPr>
      </w:pPr>
      <w:r>
        <w:rPr>
          <w:rFonts w:ascii="宋体" w:hAnsi="宋体" w:cs="宋体" w:hint="eastAsia"/>
          <w:color w:val="000000"/>
          <w:sz w:val="24"/>
        </w:rPr>
        <w:t xml:space="preserve"> </w:t>
      </w:r>
      <w:r w:rsidR="00972B13" w:rsidRPr="00A73425">
        <w:rPr>
          <w:rFonts w:ascii="宋体" w:hAnsi="宋体" w:cs="宋体" w:hint="eastAsia"/>
          <w:color w:val="000000"/>
          <w:sz w:val="24"/>
        </w:rPr>
        <w:t>发展趋势</w:t>
      </w:r>
    </w:p>
    <w:p w14:paraId="25CD86AE" w14:textId="25468931" w:rsidR="00972B13" w:rsidRDefault="00972B13" w:rsidP="00972B13">
      <w:pPr>
        <w:pStyle w:val="a7"/>
        <w:numPr>
          <w:ilvl w:val="0"/>
          <w:numId w:val="15"/>
        </w:numPr>
        <w:spacing w:beforeLines="50" w:before="156" w:afterLines="50" w:after="156"/>
        <w:ind w:firstLineChars="0"/>
        <w:rPr>
          <w:rFonts w:ascii="宋体" w:hAnsi="宋体" w:cs="宋体" w:hint="eastAsia"/>
          <w:b/>
          <w:bCs/>
          <w:color w:val="000000"/>
          <w:sz w:val="24"/>
        </w:rPr>
      </w:pPr>
      <w:r w:rsidRPr="00E2215D">
        <w:rPr>
          <w:rFonts w:ascii="宋体" w:hAnsi="宋体" w:cs="宋体" w:hint="eastAsia"/>
          <w:b/>
          <w:bCs/>
          <w:color w:val="000000"/>
          <w:sz w:val="24"/>
        </w:rPr>
        <w:t>算法</w:t>
      </w:r>
    </w:p>
    <w:p w14:paraId="41C3A993" w14:textId="594111F7" w:rsidR="00195D88" w:rsidRPr="0046095E" w:rsidRDefault="00195D88" w:rsidP="00195D88">
      <w:pPr>
        <w:pStyle w:val="a7"/>
        <w:numPr>
          <w:ilvl w:val="1"/>
          <w:numId w:val="15"/>
        </w:numPr>
        <w:spacing w:beforeLines="50" w:before="156" w:afterLines="50" w:after="156"/>
        <w:ind w:firstLineChars="0"/>
        <w:rPr>
          <w:rFonts w:ascii="宋体" w:hAnsi="宋体" w:cs="宋体" w:hint="eastAsia"/>
          <w:color w:val="000000"/>
          <w:sz w:val="24"/>
        </w:rPr>
      </w:pPr>
      <w:r w:rsidRPr="0046095E">
        <w:rPr>
          <w:rFonts w:ascii="宋体" w:hAnsi="宋体" w:cs="宋体" w:hint="eastAsia"/>
          <w:color w:val="000000"/>
          <w:sz w:val="24"/>
        </w:rPr>
        <w:t xml:space="preserve"> </w:t>
      </w:r>
      <w:r w:rsidR="0060696A">
        <w:rPr>
          <w:rFonts w:ascii="宋体" w:hAnsi="宋体" w:cs="宋体" w:hint="eastAsia"/>
          <w:color w:val="000000"/>
          <w:sz w:val="24"/>
        </w:rPr>
        <w:t>基线模型</w:t>
      </w:r>
    </w:p>
    <w:p w14:paraId="658DC3CC" w14:textId="2CBE9032" w:rsidR="008B549D" w:rsidRPr="0046095E" w:rsidRDefault="008B549D" w:rsidP="00195D88">
      <w:pPr>
        <w:pStyle w:val="a7"/>
        <w:numPr>
          <w:ilvl w:val="1"/>
          <w:numId w:val="15"/>
        </w:numPr>
        <w:spacing w:beforeLines="50" w:before="156" w:afterLines="50" w:after="156"/>
        <w:ind w:firstLineChars="0"/>
        <w:rPr>
          <w:rFonts w:ascii="宋体" w:hAnsi="宋体" w:cs="宋体" w:hint="eastAsia"/>
          <w:color w:val="000000"/>
          <w:sz w:val="24"/>
        </w:rPr>
      </w:pPr>
      <w:r w:rsidRPr="0046095E">
        <w:rPr>
          <w:rFonts w:ascii="宋体" w:hAnsi="宋体" w:cs="宋体" w:hint="eastAsia"/>
          <w:color w:val="000000"/>
          <w:sz w:val="24"/>
        </w:rPr>
        <w:t xml:space="preserve"> </w:t>
      </w:r>
      <w:proofErr w:type="spellStart"/>
      <w:r w:rsidRPr="0046095E">
        <w:rPr>
          <w:rFonts w:ascii="宋体" w:hAnsi="宋体" w:cs="宋体" w:hint="eastAsia"/>
          <w:color w:val="000000"/>
          <w:sz w:val="24"/>
        </w:rPr>
        <w:t>ResNet</w:t>
      </w:r>
      <w:r w:rsidR="00283089" w:rsidRPr="0046095E">
        <w:rPr>
          <w:rFonts w:ascii="宋体" w:hAnsi="宋体" w:cs="宋体" w:hint="eastAsia"/>
          <w:color w:val="000000"/>
          <w:sz w:val="24"/>
        </w:rPr>
        <w:t>-</w:t>
      </w:r>
      <w:r w:rsidR="00283089" w:rsidRPr="0046095E">
        <w:rPr>
          <w:rFonts w:ascii="宋体" w:hAnsi="宋体" w:cs="宋体"/>
          <w:color w:val="000000"/>
          <w:sz w:val="24"/>
        </w:rPr>
        <w:t>preact</w:t>
      </w:r>
      <w:proofErr w:type="spellEnd"/>
    </w:p>
    <w:p w14:paraId="5F1FE49E" w14:textId="45E9EA80" w:rsidR="00195D88" w:rsidRPr="0046095E" w:rsidRDefault="00195D88" w:rsidP="00195D88">
      <w:pPr>
        <w:pStyle w:val="a7"/>
        <w:numPr>
          <w:ilvl w:val="1"/>
          <w:numId w:val="15"/>
        </w:numPr>
        <w:spacing w:beforeLines="50" w:before="156" w:afterLines="50" w:after="156"/>
        <w:ind w:firstLineChars="0"/>
        <w:rPr>
          <w:rFonts w:ascii="宋体" w:hAnsi="宋体" w:cs="宋体" w:hint="eastAsia"/>
          <w:color w:val="000000"/>
          <w:sz w:val="24"/>
        </w:rPr>
      </w:pPr>
      <w:r w:rsidRPr="0046095E">
        <w:rPr>
          <w:rFonts w:ascii="宋体" w:hAnsi="宋体" w:cs="宋体" w:hint="eastAsia"/>
          <w:color w:val="000000"/>
          <w:sz w:val="24"/>
        </w:rPr>
        <w:t xml:space="preserve"> Gaze</w:t>
      </w:r>
      <w:r w:rsidR="008B549D" w:rsidRPr="0046095E">
        <w:rPr>
          <w:rFonts w:ascii="宋体" w:hAnsi="宋体" w:cs="宋体" w:hint="eastAsia"/>
          <w:color w:val="000000"/>
          <w:sz w:val="24"/>
        </w:rPr>
        <w:t>-</w:t>
      </w:r>
      <w:r w:rsidRPr="0046095E">
        <w:rPr>
          <w:rFonts w:ascii="宋体" w:hAnsi="宋体" w:cs="宋体" w:hint="eastAsia"/>
          <w:color w:val="000000"/>
          <w:sz w:val="24"/>
        </w:rPr>
        <w:t>Net</w:t>
      </w:r>
    </w:p>
    <w:p w14:paraId="49E64789" w14:textId="0036C01B" w:rsidR="00A23C39" w:rsidRPr="00A23C39" w:rsidRDefault="00622A9A" w:rsidP="00A23C39">
      <w:pPr>
        <w:pStyle w:val="a7"/>
        <w:numPr>
          <w:ilvl w:val="0"/>
          <w:numId w:val="15"/>
        </w:numPr>
        <w:spacing w:beforeLines="50" w:before="156" w:afterLines="50" w:after="156"/>
        <w:ind w:firstLineChars="0"/>
        <w:rPr>
          <w:rFonts w:ascii="宋体" w:hAnsi="宋体" w:cs="宋体" w:hint="eastAsia"/>
          <w:b/>
          <w:bCs/>
          <w:color w:val="000000"/>
          <w:sz w:val="24"/>
        </w:rPr>
      </w:pPr>
      <w:r w:rsidRPr="00E2215D">
        <w:rPr>
          <w:rFonts w:ascii="宋体" w:hAnsi="宋体" w:cs="宋体" w:hint="eastAsia"/>
          <w:b/>
          <w:bCs/>
          <w:color w:val="000000"/>
          <w:sz w:val="24"/>
        </w:rPr>
        <w:t>实验</w:t>
      </w:r>
    </w:p>
    <w:p w14:paraId="40C8A1C6" w14:textId="451ADB17" w:rsidR="00A23C39" w:rsidRDefault="00E2215D" w:rsidP="00622A9A">
      <w:pPr>
        <w:pStyle w:val="a7"/>
        <w:numPr>
          <w:ilvl w:val="1"/>
          <w:numId w:val="15"/>
        </w:numPr>
        <w:spacing w:beforeLines="50" w:before="156" w:afterLines="50" w:after="156"/>
        <w:ind w:firstLineChars="0"/>
        <w:rPr>
          <w:rFonts w:ascii="宋体" w:hAnsi="宋体" w:cs="宋体" w:hint="eastAsia"/>
          <w:color w:val="000000"/>
          <w:sz w:val="24"/>
        </w:rPr>
      </w:pPr>
      <w:r>
        <w:rPr>
          <w:rFonts w:ascii="宋体" w:hAnsi="宋体" w:cs="宋体" w:hint="eastAsia"/>
          <w:color w:val="000000"/>
          <w:sz w:val="24"/>
        </w:rPr>
        <w:t xml:space="preserve"> </w:t>
      </w:r>
      <w:r w:rsidR="00A23C39">
        <w:rPr>
          <w:rFonts w:ascii="宋体" w:hAnsi="宋体" w:cs="宋体" w:hint="eastAsia"/>
          <w:color w:val="000000"/>
          <w:sz w:val="24"/>
        </w:rPr>
        <w:t>数据集及预处理</w:t>
      </w:r>
    </w:p>
    <w:p w14:paraId="26D1D3E5" w14:textId="77777777" w:rsidR="00A23C39" w:rsidRDefault="00622A9A" w:rsidP="00A23C39">
      <w:pPr>
        <w:pStyle w:val="a7"/>
        <w:numPr>
          <w:ilvl w:val="2"/>
          <w:numId w:val="15"/>
        </w:numPr>
        <w:spacing w:beforeLines="50" w:before="156" w:afterLines="50" w:after="156"/>
        <w:ind w:firstLineChars="0"/>
        <w:rPr>
          <w:rFonts w:ascii="宋体" w:hAnsi="宋体" w:cs="宋体" w:hint="eastAsia"/>
          <w:color w:val="000000"/>
          <w:sz w:val="24"/>
        </w:rPr>
      </w:pPr>
      <w:proofErr w:type="spellStart"/>
      <w:r w:rsidRPr="00A73425">
        <w:rPr>
          <w:rFonts w:ascii="宋体" w:hAnsi="宋体" w:cs="宋体"/>
          <w:color w:val="000000"/>
          <w:sz w:val="24"/>
        </w:rPr>
        <w:t>MPIIGaze</w:t>
      </w:r>
      <w:proofErr w:type="spellEnd"/>
    </w:p>
    <w:p w14:paraId="5C682B5C" w14:textId="16A04E13" w:rsidR="00622A9A" w:rsidRDefault="006469B4" w:rsidP="00A23C39">
      <w:pPr>
        <w:pStyle w:val="a7"/>
        <w:numPr>
          <w:ilvl w:val="2"/>
          <w:numId w:val="15"/>
        </w:numPr>
        <w:spacing w:beforeLines="50" w:before="156" w:afterLines="50" w:after="156"/>
        <w:ind w:firstLineChars="0"/>
        <w:rPr>
          <w:rFonts w:ascii="宋体" w:hAnsi="宋体" w:cs="宋体" w:hint="eastAsia"/>
          <w:color w:val="000000"/>
          <w:sz w:val="24"/>
        </w:rPr>
      </w:pPr>
      <w:r>
        <w:rPr>
          <w:rFonts w:ascii="宋体" w:hAnsi="宋体" w:cs="宋体" w:hint="eastAsia"/>
          <w:color w:val="000000"/>
          <w:sz w:val="24"/>
        </w:rPr>
        <w:t>预处理</w:t>
      </w:r>
    </w:p>
    <w:p w14:paraId="4C014F9D" w14:textId="2A473307" w:rsidR="00A23C39" w:rsidRPr="00A23C39" w:rsidRDefault="00A23C39" w:rsidP="00A23C39">
      <w:pPr>
        <w:pStyle w:val="a7"/>
        <w:numPr>
          <w:ilvl w:val="1"/>
          <w:numId w:val="15"/>
        </w:numPr>
        <w:spacing w:beforeLines="50" w:before="156" w:afterLines="50" w:after="156"/>
        <w:ind w:firstLineChars="0"/>
        <w:rPr>
          <w:rFonts w:ascii="宋体" w:hAnsi="宋体" w:cs="宋体" w:hint="eastAsia"/>
          <w:color w:val="000000"/>
          <w:sz w:val="24"/>
        </w:rPr>
      </w:pPr>
      <w:r>
        <w:rPr>
          <w:rFonts w:ascii="宋体" w:hAnsi="宋体" w:cs="宋体" w:hint="eastAsia"/>
          <w:color w:val="000000"/>
          <w:sz w:val="24"/>
        </w:rPr>
        <w:t xml:space="preserve"> 实验</w:t>
      </w:r>
      <w:r w:rsidR="008F7F6A">
        <w:rPr>
          <w:rFonts w:ascii="宋体" w:hAnsi="宋体" w:cs="宋体" w:hint="eastAsia"/>
          <w:color w:val="000000"/>
          <w:sz w:val="24"/>
        </w:rPr>
        <w:t>设定和</w:t>
      </w:r>
      <w:r>
        <w:rPr>
          <w:rFonts w:ascii="宋体" w:hAnsi="宋体" w:cs="宋体" w:hint="eastAsia"/>
          <w:color w:val="000000"/>
          <w:sz w:val="24"/>
        </w:rPr>
        <w:t>结果</w:t>
      </w:r>
    </w:p>
    <w:p w14:paraId="6ABCCD17" w14:textId="5A3D1B1B" w:rsidR="008227BE" w:rsidRPr="00A73425" w:rsidRDefault="00E2215D" w:rsidP="008227BE">
      <w:pPr>
        <w:pStyle w:val="a7"/>
        <w:numPr>
          <w:ilvl w:val="1"/>
          <w:numId w:val="15"/>
        </w:numPr>
        <w:spacing w:beforeLines="50" w:before="156" w:afterLines="50" w:after="156"/>
        <w:ind w:firstLineChars="0"/>
        <w:rPr>
          <w:rFonts w:ascii="宋体" w:hAnsi="宋体" w:cs="宋体" w:hint="eastAsia"/>
          <w:color w:val="000000"/>
          <w:sz w:val="24"/>
        </w:rPr>
      </w:pPr>
      <w:r>
        <w:rPr>
          <w:rFonts w:ascii="宋体" w:hAnsi="宋体" w:cs="宋体" w:hint="eastAsia"/>
          <w:color w:val="000000"/>
          <w:sz w:val="24"/>
        </w:rPr>
        <w:t xml:space="preserve"> </w:t>
      </w:r>
      <w:r w:rsidR="009E2BB7">
        <w:rPr>
          <w:rFonts w:ascii="宋体" w:hAnsi="宋体" w:cs="宋体" w:hint="eastAsia"/>
          <w:color w:val="000000"/>
          <w:sz w:val="24"/>
        </w:rPr>
        <w:t>样例</w:t>
      </w:r>
    </w:p>
    <w:p w14:paraId="6EE09A80" w14:textId="1E37B042" w:rsidR="00C34ED2" w:rsidRPr="00E2215D" w:rsidRDefault="00414408" w:rsidP="006B6E0C">
      <w:pPr>
        <w:pStyle w:val="a7"/>
        <w:numPr>
          <w:ilvl w:val="0"/>
          <w:numId w:val="15"/>
        </w:numPr>
        <w:spacing w:beforeLines="50" w:before="156" w:afterLines="50" w:after="156"/>
        <w:ind w:firstLineChars="0"/>
        <w:rPr>
          <w:rFonts w:ascii="宋体" w:hAnsi="宋体" w:cs="宋体" w:hint="eastAsia"/>
          <w:b/>
          <w:bCs/>
          <w:color w:val="000000"/>
          <w:sz w:val="24"/>
        </w:rPr>
      </w:pPr>
      <w:r w:rsidRPr="00E2215D">
        <w:rPr>
          <w:rFonts w:ascii="宋体" w:hAnsi="宋体" w:cs="宋体" w:hint="eastAsia"/>
          <w:b/>
          <w:bCs/>
          <w:color w:val="000000"/>
          <w:sz w:val="24"/>
        </w:rPr>
        <w:t>结论</w:t>
      </w:r>
    </w:p>
    <w:p w14:paraId="7DDECE32" w14:textId="77777777" w:rsidR="006B6E0C" w:rsidRDefault="006B6E0C" w:rsidP="006B6E0C">
      <w:pPr>
        <w:spacing w:beforeLines="50" w:before="156" w:afterLines="50" w:after="156"/>
      </w:pPr>
    </w:p>
    <w:p w14:paraId="1E38EA1A" w14:textId="7C01D5A9" w:rsidR="00F851D8" w:rsidRDefault="002D08F7" w:rsidP="004F7348">
      <w:pPr>
        <w:pStyle w:val="a8"/>
        <w:spacing w:beforeLines="50" w:before="156" w:afterLines="50" w:after="156"/>
        <w:rPr>
          <w:rFonts w:hint="eastAsia"/>
        </w:rPr>
      </w:pPr>
      <w:r>
        <w:rPr>
          <w:rFonts w:hint="eastAsia"/>
        </w:rPr>
        <w:lastRenderedPageBreak/>
        <w:t xml:space="preserve">1 </w:t>
      </w:r>
      <w:r w:rsidR="00C34ED2">
        <w:rPr>
          <w:rFonts w:hint="eastAsia"/>
        </w:rPr>
        <w:t>介绍</w:t>
      </w:r>
    </w:p>
    <w:p w14:paraId="2E66517F" w14:textId="525D695F" w:rsidR="00523B41" w:rsidRPr="002D08F7" w:rsidRDefault="009F7C01" w:rsidP="009F7C01">
      <w:pPr>
        <w:spacing w:beforeLines="50" w:before="156" w:afterLines="50" w:after="156"/>
        <w:rPr>
          <w:rFonts w:ascii="宋体" w:hAnsi="宋体" w:cs="宋体" w:hint="eastAsia"/>
          <w:b/>
          <w:bCs/>
          <w:color w:val="000000"/>
          <w:sz w:val="24"/>
        </w:rPr>
      </w:pPr>
      <w:r w:rsidRPr="002D08F7">
        <w:rPr>
          <w:rFonts w:ascii="宋体" w:hAnsi="宋体" w:cs="宋体" w:hint="eastAsia"/>
          <w:b/>
          <w:bCs/>
          <w:color w:val="000000"/>
          <w:sz w:val="24"/>
        </w:rPr>
        <w:t xml:space="preserve">1.1 </w:t>
      </w:r>
      <w:r w:rsidR="00E13F98" w:rsidRPr="002D08F7">
        <w:rPr>
          <w:rFonts w:ascii="宋体" w:hAnsi="宋体" w:cs="宋体" w:hint="eastAsia"/>
          <w:b/>
          <w:bCs/>
          <w:color w:val="000000"/>
          <w:sz w:val="24"/>
        </w:rPr>
        <w:t>问题定义</w:t>
      </w:r>
    </w:p>
    <w:p w14:paraId="7FA7B4A5" w14:textId="196FBE82" w:rsidR="00852990" w:rsidRPr="00852990" w:rsidRDefault="00852990" w:rsidP="00852990">
      <w:pPr>
        <w:spacing w:beforeLines="50" w:before="156" w:afterLines="50" w:after="156"/>
        <w:ind w:firstLine="420"/>
        <w:rPr>
          <w:rFonts w:ascii="宋体" w:hAnsi="宋体" w:cs="宋体" w:hint="eastAsia"/>
          <w:color w:val="000000"/>
          <w:sz w:val="24"/>
        </w:rPr>
      </w:pPr>
      <w:r w:rsidRPr="00852990">
        <w:rPr>
          <w:rFonts w:ascii="宋体" w:hAnsi="宋体" w:cs="宋体" w:hint="eastAsia"/>
          <w:color w:val="000000"/>
          <w:sz w:val="24"/>
        </w:rPr>
        <w:t>视线估计（Gaze Estimation）是计算机视觉领域中的重要研究课题，其目标是通过分析眼睛或人脸图像，估算人的视线方向或注视点位置。</w:t>
      </w:r>
      <w:r w:rsidR="000E1B62">
        <w:rPr>
          <w:rFonts w:ascii="宋体" w:hAnsi="宋体" w:cs="宋体" w:hint="eastAsia"/>
          <w:color w:val="000000"/>
          <w:sz w:val="24"/>
        </w:rPr>
        <w:t>得益于视线估计技术在众多应用场景中的中的重要性，如基于</w:t>
      </w:r>
      <w:r w:rsidRPr="00852990">
        <w:rPr>
          <w:rFonts w:ascii="宋体" w:hAnsi="宋体" w:cs="宋体" w:hint="eastAsia"/>
          <w:color w:val="000000"/>
          <w:sz w:val="24"/>
        </w:rPr>
        <w:t>视线的人机交互</w:t>
      </w:r>
      <w:r w:rsidR="000F11D0">
        <w:rPr>
          <w:rFonts w:ascii="宋体" w:hAnsi="宋体" w:cs="宋体" w:hint="eastAsia"/>
          <w:color w:val="000000"/>
          <w:sz w:val="24"/>
        </w:rPr>
        <w:t>[1]</w:t>
      </w:r>
      <w:r w:rsidRPr="00852990">
        <w:rPr>
          <w:rFonts w:ascii="宋体" w:hAnsi="宋体" w:cs="宋体" w:hint="eastAsia"/>
          <w:color w:val="000000"/>
          <w:sz w:val="24"/>
        </w:rPr>
        <w:t>、视觉注意力分析</w:t>
      </w:r>
      <w:r w:rsidR="000F11D0">
        <w:rPr>
          <w:rFonts w:ascii="宋体" w:hAnsi="宋体" w:cs="宋体" w:hint="eastAsia"/>
          <w:color w:val="000000"/>
          <w:sz w:val="24"/>
        </w:rPr>
        <w:t>[2, 3]</w:t>
      </w:r>
      <w:r w:rsidRPr="00852990">
        <w:rPr>
          <w:rFonts w:ascii="宋体" w:hAnsi="宋体" w:cs="宋体" w:hint="eastAsia"/>
          <w:color w:val="000000"/>
          <w:sz w:val="24"/>
        </w:rPr>
        <w:t>、驾驶辅助以及虚拟现实等</w:t>
      </w:r>
      <w:r w:rsidR="000E1B62">
        <w:rPr>
          <w:rFonts w:ascii="宋体" w:hAnsi="宋体" w:cs="宋体" w:hint="eastAsia"/>
          <w:color w:val="000000"/>
          <w:sz w:val="24"/>
        </w:rPr>
        <w:t>，该技术目前已经非常成熟</w:t>
      </w:r>
      <w:r w:rsidR="0070475F">
        <w:rPr>
          <w:rFonts w:ascii="宋体" w:hAnsi="宋体" w:cs="宋体" w:hint="eastAsia"/>
          <w:color w:val="000000"/>
          <w:sz w:val="24"/>
        </w:rPr>
        <w:t>[10]</w:t>
      </w:r>
      <w:r w:rsidRPr="00852990">
        <w:rPr>
          <w:rFonts w:ascii="宋体" w:hAnsi="宋体" w:cs="宋体" w:hint="eastAsia"/>
          <w:color w:val="000000"/>
          <w:sz w:val="24"/>
        </w:rPr>
        <w:t>。</w:t>
      </w:r>
    </w:p>
    <w:p w14:paraId="68E7981E" w14:textId="6426C1D7" w:rsidR="00852990" w:rsidRPr="00852990" w:rsidRDefault="00852990" w:rsidP="00F37CA7">
      <w:pPr>
        <w:spacing w:beforeLines="50" w:before="156" w:afterLines="50" w:after="156"/>
        <w:ind w:firstLine="420"/>
        <w:rPr>
          <w:rFonts w:ascii="宋体" w:hAnsi="宋体" w:cs="宋体" w:hint="eastAsia"/>
          <w:color w:val="000000"/>
          <w:sz w:val="24"/>
        </w:rPr>
      </w:pPr>
      <w:r w:rsidRPr="00852990">
        <w:rPr>
          <w:rFonts w:ascii="宋体" w:hAnsi="宋体" w:cs="宋体" w:hint="eastAsia"/>
          <w:color w:val="000000"/>
          <w:sz w:val="24"/>
        </w:rPr>
        <w:t>随着深度学习技术</w:t>
      </w:r>
      <w:r w:rsidR="006A341B">
        <w:rPr>
          <w:rFonts w:ascii="宋体" w:hAnsi="宋体" w:cs="宋体" w:hint="eastAsia"/>
          <w:color w:val="000000"/>
          <w:sz w:val="24"/>
        </w:rPr>
        <w:t>（Deep Learning）</w:t>
      </w:r>
      <w:r w:rsidRPr="00852990">
        <w:rPr>
          <w:rFonts w:ascii="宋体" w:hAnsi="宋体" w:cs="宋体" w:hint="eastAsia"/>
          <w:color w:val="000000"/>
          <w:sz w:val="24"/>
        </w:rPr>
        <w:t>的飞速发展，基于学习的方法</w:t>
      </w:r>
      <w:r w:rsidR="009D4633">
        <w:rPr>
          <w:rFonts w:ascii="宋体" w:hAnsi="宋体" w:cs="宋体" w:hint="eastAsia"/>
          <w:color w:val="000000"/>
          <w:sz w:val="24"/>
        </w:rPr>
        <w:t>（learning-based</w:t>
      </w:r>
      <w:r w:rsidR="00C162E9">
        <w:rPr>
          <w:rFonts w:ascii="宋体" w:hAnsi="宋体" w:cs="宋体" w:hint="eastAsia"/>
          <w:color w:val="000000"/>
          <w:sz w:val="24"/>
        </w:rPr>
        <w:t xml:space="preserve"> methods</w:t>
      </w:r>
      <w:r w:rsidR="009D4633">
        <w:rPr>
          <w:rFonts w:ascii="宋体" w:hAnsi="宋体" w:cs="宋体" w:hint="eastAsia"/>
          <w:color w:val="000000"/>
          <w:sz w:val="24"/>
        </w:rPr>
        <w:t>）</w:t>
      </w:r>
      <w:r w:rsidRPr="00852990">
        <w:rPr>
          <w:rFonts w:ascii="宋体" w:hAnsi="宋体" w:cs="宋体" w:hint="eastAsia"/>
          <w:color w:val="000000"/>
          <w:sz w:val="24"/>
        </w:rPr>
        <w:t>逐渐成为视线估计研究的主流。这些方法通过利用大规模的真实和合成数据集</w:t>
      </w:r>
      <w:r w:rsidR="000F11D0">
        <w:rPr>
          <w:rFonts w:ascii="宋体" w:hAnsi="宋体" w:cs="宋体" w:hint="eastAsia"/>
          <w:color w:val="000000"/>
          <w:sz w:val="24"/>
        </w:rPr>
        <w:t>[4, 5, 6, 7]</w:t>
      </w:r>
      <w:r w:rsidRPr="00852990">
        <w:rPr>
          <w:rFonts w:ascii="宋体" w:hAnsi="宋体" w:cs="宋体" w:hint="eastAsia"/>
          <w:color w:val="000000"/>
          <w:sz w:val="24"/>
        </w:rPr>
        <w:t>，实现了与个体无关的视线估计。然而，</w:t>
      </w:r>
      <w:r w:rsidR="00010ABD">
        <w:rPr>
          <w:rFonts w:ascii="宋体" w:hAnsi="宋体" w:cs="宋体" w:hint="eastAsia"/>
          <w:color w:val="000000"/>
          <w:sz w:val="24"/>
        </w:rPr>
        <w:t>视线估计最终的归宿应该是高度</w:t>
      </w:r>
      <w:r w:rsidRPr="00852990">
        <w:rPr>
          <w:rFonts w:ascii="宋体" w:hAnsi="宋体" w:cs="宋体" w:hint="eastAsia"/>
          <w:color w:val="000000"/>
          <w:sz w:val="24"/>
        </w:rPr>
        <w:t>无约束</w:t>
      </w:r>
      <w:r w:rsidR="00010ABD">
        <w:rPr>
          <w:rFonts w:ascii="宋体" w:hAnsi="宋体" w:cs="宋体" w:hint="eastAsia"/>
          <w:color w:val="000000"/>
          <w:sz w:val="24"/>
        </w:rPr>
        <w:t>的，在这种场景下，视线估计</w:t>
      </w:r>
      <w:r w:rsidRPr="00852990">
        <w:rPr>
          <w:rFonts w:ascii="宋体" w:hAnsi="宋体" w:cs="宋体" w:hint="eastAsia"/>
          <w:color w:val="000000"/>
          <w:sz w:val="24"/>
        </w:rPr>
        <w:t>仍面临诸多挑战，包括如何在日常环境中进行三维视线估计，以及如何在不依赖用户面部外观、环境几何特性和摄像头属性的条件下实现高精度估计。</w:t>
      </w:r>
    </w:p>
    <w:p w14:paraId="1DAF93DA" w14:textId="419F1B36" w:rsidR="007C55AD" w:rsidRDefault="00852990" w:rsidP="00F37CA7">
      <w:pPr>
        <w:spacing w:beforeLines="50" w:before="156" w:afterLines="50" w:after="156"/>
        <w:ind w:firstLine="420"/>
        <w:rPr>
          <w:rFonts w:ascii="宋体" w:hAnsi="宋体" w:cs="宋体" w:hint="eastAsia"/>
          <w:color w:val="000000"/>
          <w:sz w:val="24"/>
        </w:rPr>
      </w:pPr>
      <w:r w:rsidRPr="00852990">
        <w:rPr>
          <w:rFonts w:ascii="宋体" w:hAnsi="宋体" w:cs="宋体" w:hint="eastAsia"/>
          <w:color w:val="000000"/>
          <w:sz w:val="24"/>
        </w:rPr>
        <w:t>尤其是在便携设备</w:t>
      </w:r>
      <w:r w:rsidR="00432274">
        <w:rPr>
          <w:rFonts w:ascii="宋体" w:hAnsi="宋体" w:cs="宋体" w:hint="eastAsia"/>
          <w:color w:val="000000"/>
          <w:sz w:val="24"/>
        </w:rPr>
        <w:t>[8]</w:t>
      </w:r>
      <w:r w:rsidRPr="00852990">
        <w:rPr>
          <w:rFonts w:ascii="宋体" w:hAnsi="宋体" w:cs="宋体" w:hint="eastAsia"/>
          <w:color w:val="000000"/>
          <w:sz w:val="24"/>
        </w:rPr>
        <w:t>和公共显示屏</w:t>
      </w:r>
      <w:r w:rsidR="00432274">
        <w:rPr>
          <w:rFonts w:ascii="宋体" w:hAnsi="宋体" w:cs="宋体" w:hint="eastAsia"/>
          <w:color w:val="000000"/>
          <w:sz w:val="24"/>
        </w:rPr>
        <w:t>[9]</w:t>
      </w:r>
      <w:r w:rsidRPr="00852990">
        <w:rPr>
          <w:rFonts w:ascii="宋体" w:hAnsi="宋体" w:cs="宋体" w:hint="eastAsia"/>
          <w:color w:val="000000"/>
          <w:sz w:val="24"/>
        </w:rPr>
        <w:t>等场景中，单目RGB摄像头的广泛使用为无约束视线估计提供了巨大的潜力，但也带来了噪声干扰、光照变化和多样化用户特性的难题。因此，研究针对单目RGB摄像头的无约束三维视线估计技术，不仅具有理论意义，还能够推动相关实际应用的发展。</w:t>
      </w:r>
    </w:p>
    <w:p w14:paraId="4EBAB770" w14:textId="77777777" w:rsidR="00B53D50" w:rsidRPr="00081E22" w:rsidRDefault="00B53D50" w:rsidP="00F37CA7">
      <w:pPr>
        <w:spacing w:beforeLines="50" w:before="156" w:afterLines="50" w:after="156"/>
        <w:ind w:firstLine="420"/>
        <w:rPr>
          <w:rFonts w:ascii="宋体" w:hAnsi="宋体" w:cs="宋体" w:hint="eastAsia"/>
          <w:color w:val="000000"/>
          <w:sz w:val="24"/>
        </w:rPr>
      </w:pPr>
    </w:p>
    <w:p w14:paraId="15DBEC1F" w14:textId="6930988E" w:rsidR="00BB52CE" w:rsidRPr="00BB52CE" w:rsidRDefault="00BB52CE" w:rsidP="00F37CA7">
      <w:pPr>
        <w:pStyle w:val="FirstParagraph"/>
        <w:ind w:firstLine="420"/>
        <w:rPr>
          <w:rFonts w:ascii="宋体" w:eastAsia="宋体" w:hAnsi="宋体" w:cs="宋体" w:hint="eastAsia"/>
          <w:color w:val="000000"/>
          <w:kern w:val="2"/>
          <w:lang w:eastAsia="zh-CN"/>
        </w:rPr>
      </w:pPr>
      <w:r w:rsidRPr="00BB52CE">
        <w:rPr>
          <w:rFonts w:ascii="宋体" w:eastAsia="宋体" w:hAnsi="宋体" w:cs="宋体" w:hint="eastAsia"/>
          <w:color w:val="000000"/>
          <w:kern w:val="2"/>
          <w:lang w:eastAsia="zh-CN"/>
        </w:rPr>
        <w:t>本</w:t>
      </w:r>
      <w:r w:rsidRPr="00BB52CE">
        <w:rPr>
          <w:rFonts w:ascii="宋体" w:eastAsia="宋体" w:hAnsi="宋体" w:cs="宋体"/>
          <w:color w:val="000000"/>
          <w:kern w:val="2"/>
          <w:lang w:eastAsia="zh-CN"/>
        </w:rPr>
        <w:t>文主要聚焦于</w:t>
      </w:r>
      <w:r w:rsidRPr="00877C95">
        <w:rPr>
          <w:rFonts w:ascii="宋体" w:eastAsia="宋体" w:hAnsi="宋体" w:cs="宋体"/>
          <w:b/>
          <w:bCs/>
          <w:color w:val="000000"/>
          <w:kern w:val="2"/>
          <w:lang w:eastAsia="zh-CN"/>
        </w:rPr>
        <w:t>以眼睛图像或人脸图像为处理对象，估算人眼视线方向</w:t>
      </w:r>
      <w:r w:rsidRPr="00BB52CE">
        <w:rPr>
          <w:rFonts w:ascii="宋体" w:eastAsia="宋体" w:hAnsi="宋体" w:cs="宋体"/>
          <w:color w:val="000000"/>
          <w:kern w:val="2"/>
          <w:lang w:eastAsia="zh-CN"/>
        </w:rPr>
        <w:t>这一子任务。其形式化定义如下：</w:t>
      </w:r>
    </w:p>
    <w:p w14:paraId="302E962F" w14:textId="0043C3A3" w:rsidR="00A0643F" w:rsidRDefault="00BB52CE" w:rsidP="00EB0F5C">
      <w:pPr>
        <w:pStyle w:val="af1"/>
        <w:ind w:firstLine="420"/>
        <w:rPr>
          <w:rFonts w:ascii="宋体" w:eastAsia="宋体" w:hAnsi="宋体" w:cs="宋体" w:hint="eastAsia"/>
          <w:color w:val="000000"/>
          <w:kern w:val="2"/>
          <w:lang w:eastAsia="zh-CN"/>
        </w:rPr>
      </w:pPr>
      <w:r w:rsidRPr="00BB52CE">
        <w:rPr>
          <w:rFonts w:ascii="宋体" w:eastAsia="宋体" w:hAnsi="宋体" w:cs="宋体"/>
          <w:color w:val="000000"/>
          <w:kern w:val="2"/>
          <w:lang w:eastAsia="zh-CN"/>
        </w:rPr>
        <w:t>给定一幅输入图像</w:t>
      </w:r>
      <w:r w:rsidR="00AD171B">
        <w:rPr>
          <w:rFonts w:ascii="宋体" w:eastAsia="宋体" w:hAnsi="宋体" w:cs="宋体" w:hint="eastAsia"/>
          <w:color w:val="000000"/>
          <w:kern w:val="2"/>
          <w:lang w:eastAsia="zh-CN"/>
        </w:rPr>
        <w:t xml:space="preserve"> </w:t>
      </w:r>
      <m:oMath>
        <m:r>
          <m:rPr>
            <m:sty m:val="b"/>
          </m:rPr>
          <w:rPr>
            <w:rFonts w:ascii="Cambria Math" w:eastAsia="宋体" w:hAnsi="Cambria Math" w:cs="宋体"/>
            <w:color w:val="000000"/>
            <w:kern w:val="2"/>
            <w:lang w:eastAsia="zh-CN"/>
          </w:rPr>
          <m:t xml:space="preserve">I </m:t>
        </m:r>
        <m:r>
          <m:rPr>
            <m:sty m:val="b"/>
          </m:rPr>
          <w:rPr>
            <w:rFonts w:ascii="Cambria Math" w:hAnsi="Cambria Math" w:cs="宋体"/>
            <w:color w:val="000000"/>
            <w:lang w:eastAsia="zh-CN"/>
          </w:rPr>
          <m:t>∈</m:t>
        </m:r>
        <m:sSup>
          <m:sSupPr>
            <m:ctrlPr>
              <w:rPr>
                <w:rFonts w:ascii="Cambria Math" w:hAnsi="Cambria Math" w:cs="宋体"/>
                <w:b/>
                <w:bCs/>
                <w:iCs/>
                <w:color w:val="000000"/>
              </w:rPr>
            </m:ctrlPr>
          </m:sSupPr>
          <m:e>
            <m:r>
              <m:rPr>
                <m:scr m:val="double-struck"/>
                <m:sty m:val="b"/>
              </m:rPr>
              <w:rPr>
                <w:rFonts w:ascii="Cambria Math" w:hAnsi="Cambria Math" w:cs="宋体"/>
                <w:color w:val="000000"/>
                <w:lang w:eastAsia="zh-CN"/>
              </w:rPr>
              <m:t>R</m:t>
            </m:r>
          </m:e>
          <m:sup>
            <m:r>
              <m:rPr>
                <m:sty m:val="bi"/>
              </m:rPr>
              <w:rPr>
                <w:rFonts w:ascii="Cambria Math" w:hAnsi="Cambria Math" w:cs="宋体"/>
                <w:color w:val="000000"/>
                <w:lang w:eastAsia="zh-CN"/>
              </w:rPr>
              <m:t>H×W×C</m:t>
            </m:r>
          </m:sup>
        </m:sSup>
      </m:oMath>
      <w:r w:rsidR="00F32A80" w:rsidRPr="00F32A80">
        <w:rPr>
          <w:rFonts w:ascii="宋体" w:eastAsia="宋体" w:hAnsi="宋体" w:cs="宋体"/>
          <w:b/>
          <w:bCs/>
          <w:color w:val="000000"/>
          <w:kern w:val="2"/>
          <w:lang w:eastAsia="zh-CN"/>
        </w:rPr>
        <w:t xml:space="preserve"> </w:t>
      </w:r>
      <w:r w:rsidRPr="00DE3807">
        <w:rPr>
          <w:rFonts w:ascii="宋体" w:eastAsia="宋体" w:hAnsi="宋体" w:cs="宋体"/>
          <w:color w:val="000000"/>
          <w:kern w:val="2"/>
          <w:lang w:eastAsia="zh-CN"/>
        </w:rPr>
        <w:t>其</w:t>
      </w:r>
      <w:r w:rsidRPr="00BB52CE">
        <w:rPr>
          <w:rFonts w:ascii="宋体" w:eastAsia="宋体" w:hAnsi="宋体" w:cs="宋体"/>
          <w:color w:val="000000"/>
          <w:kern w:val="2"/>
          <w:lang w:eastAsia="zh-CN"/>
        </w:rPr>
        <w:t>中</w:t>
      </w:r>
      <m:oMath>
        <m:r>
          <m:rPr>
            <m:sty m:val="bi"/>
          </m:rPr>
          <w:rPr>
            <w:rFonts w:ascii="Cambria Math" w:eastAsia="宋体" w:hAnsi="Cambria Math" w:cs="宋体"/>
            <w:color w:val="000000"/>
            <w:kern w:val="2"/>
            <w:lang w:eastAsia="zh-CN"/>
          </w:rPr>
          <m:t>H, W, C</m:t>
        </m:r>
      </m:oMath>
      <w:r w:rsidRPr="00BB52CE">
        <w:rPr>
          <w:rFonts w:ascii="宋体" w:eastAsia="宋体" w:hAnsi="宋体" w:cs="宋体"/>
          <w:color w:val="000000"/>
          <w:kern w:val="2"/>
          <w:lang w:eastAsia="zh-CN"/>
        </w:rPr>
        <w:t>分别表示图像的高度、宽度和通道数。目标是通过一个映射函数</w:t>
      </w:r>
      <w:r w:rsidR="00794E64">
        <w:rPr>
          <w:rFonts w:ascii="宋体" w:eastAsia="宋体" w:hAnsi="宋体" w:cs="宋体" w:hint="eastAsia"/>
          <w:color w:val="000000"/>
          <w:kern w:val="2"/>
          <w:lang w:eastAsia="zh-CN"/>
        </w:rPr>
        <w:t>：</w:t>
      </w:r>
    </w:p>
    <w:p w14:paraId="0B702C59" w14:textId="77777777" w:rsidR="001C6757" w:rsidRPr="001C6757" w:rsidRDefault="00B4153A" w:rsidP="00BB52CE">
      <w:pPr>
        <w:pStyle w:val="af1"/>
        <w:rPr>
          <w:rFonts w:ascii="宋体" w:eastAsia="宋体" w:hAnsi="宋体" w:cs="宋体" w:hint="eastAsia"/>
          <w:b/>
          <w:bCs/>
          <w:color w:val="000000"/>
          <w:kern w:val="2"/>
          <w:sz w:val="28"/>
          <w:szCs w:val="28"/>
          <w:lang w:eastAsia="zh-CN"/>
        </w:rPr>
      </w:pPr>
      <m:oMathPara>
        <m:oMath>
          <m:r>
            <m:rPr>
              <m:sty m:val="bi"/>
            </m:rPr>
            <w:rPr>
              <w:rFonts w:ascii="Cambria Math" w:hAnsi="Cambria Math" w:cs="宋体"/>
              <w:color w:val="000000"/>
              <w:sz w:val="28"/>
              <w:szCs w:val="28"/>
            </w:rPr>
            <m:t xml:space="preserve">f : </m:t>
          </m:r>
          <m:sSup>
            <m:sSupPr>
              <m:ctrlPr>
                <w:rPr>
                  <w:rFonts w:ascii="Cambria Math" w:hAnsi="Cambria Math" w:cs="宋体"/>
                  <w:b/>
                  <w:bCs/>
                  <w:iCs/>
                  <w:color w:val="000000"/>
                  <w:sz w:val="28"/>
                  <w:szCs w:val="28"/>
                </w:rPr>
              </m:ctrlPr>
            </m:sSupPr>
            <m:e>
              <m:r>
                <m:rPr>
                  <m:scr m:val="double-struck"/>
                  <m:sty m:val="b"/>
                </m:rPr>
                <w:rPr>
                  <w:rFonts w:ascii="Cambria Math" w:hAnsi="Cambria Math" w:cs="宋体"/>
                  <w:color w:val="000000"/>
                  <w:sz w:val="28"/>
                  <w:szCs w:val="28"/>
                  <w:lang w:eastAsia="zh-CN"/>
                </w:rPr>
                <m:t>R</m:t>
              </m:r>
            </m:e>
            <m:sup>
              <m:r>
                <m:rPr>
                  <m:sty m:val="bi"/>
                </m:rPr>
                <w:rPr>
                  <w:rFonts w:ascii="Cambria Math" w:hAnsi="Cambria Math" w:cs="宋体"/>
                  <w:color w:val="000000"/>
                  <w:sz w:val="28"/>
                  <w:szCs w:val="28"/>
                  <w:lang w:eastAsia="zh-CN"/>
                </w:rPr>
                <m:t>H×W×C</m:t>
              </m:r>
            </m:sup>
          </m:sSup>
          <m:r>
            <m:rPr>
              <m:sty m:val="bi"/>
            </m:rPr>
            <w:rPr>
              <w:rFonts w:ascii="Cambria Math" w:hAnsi="Cambria Math" w:cs="宋体"/>
              <w:color w:val="000000"/>
              <w:sz w:val="28"/>
              <w:szCs w:val="28"/>
            </w:rPr>
            <m:t>→</m:t>
          </m:r>
          <m:sSup>
            <m:sSupPr>
              <m:ctrlPr>
                <w:rPr>
                  <w:rFonts w:ascii="Cambria Math" w:hAnsi="Cambria Math" w:cs="宋体"/>
                  <w:b/>
                  <w:bCs/>
                  <w:i/>
                  <w:iCs/>
                  <w:color w:val="000000"/>
                  <w:sz w:val="28"/>
                  <w:szCs w:val="28"/>
                </w:rPr>
              </m:ctrlPr>
            </m:sSupPr>
            <m:e>
              <m:r>
                <m:rPr>
                  <m:scr m:val="double-struck"/>
                  <m:sty m:val="bi"/>
                </m:rPr>
                <w:rPr>
                  <w:rFonts w:ascii="Cambria Math" w:hAnsi="Cambria Math" w:cs="宋体"/>
                  <w:color w:val="000000"/>
                  <w:sz w:val="28"/>
                  <w:szCs w:val="28"/>
                </w:rPr>
                <m:t>R</m:t>
              </m:r>
            </m:e>
            <m:sup>
              <m:r>
                <m:rPr>
                  <m:sty m:val="bi"/>
                </m:rPr>
                <w:rPr>
                  <w:rFonts w:ascii="Cambria Math" w:hAnsi="Cambria Math" w:cs="宋体"/>
                  <w:color w:val="000000"/>
                  <w:sz w:val="28"/>
                  <w:szCs w:val="28"/>
                </w:rPr>
                <m:t>3</m:t>
              </m:r>
            </m:sup>
          </m:sSup>
        </m:oMath>
      </m:oMathPara>
    </w:p>
    <w:p w14:paraId="30FE0C46" w14:textId="2D886973" w:rsidR="00BB52CE" w:rsidRPr="001C6757" w:rsidRDefault="00BB52CE" w:rsidP="001C6757">
      <w:pPr>
        <w:pStyle w:val="af1"/>
        <w:ind w:firstLine="420"/>
        <w:rPr>
          <w:rFonts w:ascii="宋体" w:eastAsia="宋体" w:hAnsi="宋体" w:cs="宋体" w:hint="eastAsia"/>
          <w:b/>
          <w:bCs/>
          <w:color w:val="000000"/>
          <w:kern w:val="2"/>
          <w:sz w:val="28"/>
          <w:szCs w:val="28"/>
          <w:lang w:eastAsia="zh-CN"/>
        </w:rPr>
      </w:pPr>
      <w:r w:rsidRPr="00BB52CE">
        <w:rPr>
          <w:rFonts w:ascii="宋体" w:eastAsia="宋体" w:hAnsi="宋体" w:cs="宋体"/>
          <w:color w:val="000000"/>
          <w:kern w:val="2"/>
          <w:lang w:eastAsia="zh-CN"/>
        </w:rPr>
        <w:t>从输入图像中预测视线方向向量</w:t>
      </w:r>
      <w:r w:rsidRPr="004557C7">
        <w:rPr>
          <w:rFonts w:ascii="宋体" w:eastAsia="宋体" w:hAnsi="宋体" w:cs="宋体"/>
          <w:b/>
          <w:bCs/>
          <w:color w:val="000000"/>
          <w:kern w:val="2"/>
          <w:lang w:eastAsia="zh-CN"/>
        </w:rPr>
        <w:t xml:space="preserve"> </w:t>
      </w:r>
      <w:bookmarkStart w:id="3" w:name="OLE_LINK3"/>
      <m:oMath>
        <m:r>
          <m:rPr>
            <m:sty m:val="bi"/>
          </m:rPr>
          <w:rPr>
            <w:rFonts w:ascii="Cambria Math" w:hAnsi="Cambria Math" w:cs="宋体"/>
            <w:color w:val="000000"/>
            <w:lang w:eastAsia="zh-CN"/>
          </w:rPr>
          <m:t>gaze</m:t>
        </m:r>
        <w:bookmarkEnd w:id="3"/>
        <m:r>
          <m:rPr>
            <m:sty m:val="bi"/>
          </m:rPr>
          <w:rPr>
            <w:rFonts w:ascii="Cambria Math" w:hAnsi="Cambria Math" w:cs="宋体"/>
            <w:color w:val="000000"/>
            <w:lang w:eastAsia="zh-CN"/>
          </w:rPr>
          <m:t>=</m:t>
        </m:r>
        <m:d>
          <m:dPr>
            <m:ctrlPr>
              <w:rPr>
                <w:rFonts w:ascii="Cambria Math" w:eastAsia="宋体" w:hAnsi="Cambria Math" w:cs="宋体"/>
                <w:b/>
                <w:bCs/>
                <w:i/>
                <w:color w:val="000000"/>
                <w:kern w:val="2"/>
                <w:lang w:eastAsia="zh-CN"/>
              </w:rPr>
            </m:ctrlPr>
          </m:dPr>
          <m:e>
            <m:sSub>
              <m:sSubPr>
                <m:ctrlPr>
                  <w:rPr>
                    <w:rFonts w:ascii="Cambria Math" w:eastAsia="宋体" w:hAnsi="Cambria Math" w:cs="宋体"/>
                    <w:b/>
                    <w:bCs/>
                    <w:i/>
                    <w:color w:val="000000"/>
                    <w:kern w:val="2"/>
                    <w:lang w:eastAsia="zh-CN"/>
                  </w:rPr>
                </m:ctrlPr>
              </m:sSubPr>
              <m:e>
                <m:r>
                  <m:rPr>
                    <m:sty m:val="bi"/>
                  </m:rPr>
                  <w:rPr>
                    <w:rFonts w:ascii="Cambria Math" w:hAnsi="Cambria Math" w:cs="宋体"/>
                    <w:color w:val="000000"/>
                    <w:lang w:eastAsia="zh-CN"/>
                  </w:rPr>
                  <m:t>g</m:t>
                </m:r>
              </m:e>
              <m:sub>
                <m:r>
                  <m:rPr>
                    <m:sty m:val="bi"/>
                  </m:rPr>
                  <w:rPr>
                    <w:rFonts w:ascii="Cambria Math" w:hAnsi="Cambria Math" w:cs="宋体"/>
                    <w:color w:val="000000"/>
                    <w:lang w:eastAsia="zh-CN"/>
                  </w:rPr>
                  <m:t>x</m:t>
                </m:r>
              </m:sub>
            </m:sSub>
            <m:r>
              <m:rPr>
                <m:sty m:val="bi"/>
              </m:rPr>
              <w:rPr>
                <w:rFonts w:ascii="Cambria Math" w:hAnsi="Cambria Math" w:cs="宋体"/>
                <w:color w:val="000000"/>
                <w:lang w:eastAsia="zh-CN"/>
              </w:rPr>
              <m:t>,</m:t>
            </m:r>
            <m:sSub>
              <m:sSubPr>
                <m:ctrlPr>
                  <w:rPr>
                    <w:rFonts w:ascii="Cambria Math" w:eastAsia="宋体" w:hAnsi="Cambria Math" w:cs="宋体"/>
                    <w:b/>
                    <w:bCs/>
                    <w:i/>
                    <w:color w:val="000000"/>
                    <w:kern w:val="2"/>
                    <w:lang w:eastAsia="zh-CN"/>
                  </w:rPr>
                </m:ctrlPr>
              </m:sSubPr>
              <m:e>
                <m:r>
                  <m:rPr>
                    <m:sty m:val="bi"/>
                  </m:rPr>
                  <w:rPr>
                    <w:rFonts w:ascii="Cambria Math" w:hAnsi="Cambria Math" w:cs="宋体"/>
                    <w:color w:val="000000"/>
                    <w:lang w:eastAsia="zh-CN"/>
                  </w:rPr>
                  <m:t>g</m:t>
                </m:r>
              </m:e>
              <m:sub>
                <m:r>
                  <m:rPr>
                    <m:sty m:val="bi"/>
                  </m:rPr>
                  <w:rPr>
                    <w:rFonts w:ascii="Cambria Math" w:hAnsi="Cambria Math" w:cs="宋体"/>
                    <w:color w:val="000000"/>
                    <w:lang w:eastAsia="zh-CN"/>
                  </w:rPr>
                  <m:t>y</m:t>
                </m:r>
              </m:sub>
            </m:sSub>
            <m:r>
              <m:rPr>
                <m:sty m:val="bi"/>
              </m:rPr>
              <w:rPr>
                <w:rFonts w:ascii="Cambria Math" w:hAnsi="Cambria Math" w:cs="宋体"/>
                <w:color w:val="000000"/>
                <w:lang w:eastAsia="zh-CN"/>
              </w:rPr>
              <m:t>,</m:t>
            </m:r>
            <m:sSub>
              <m:sSubPr>
                <m:ctrlPr>
                  <w:rPr>
                    <w:rFonts w:ascii="Cambria Math" w:eastAsia="宋体" w:hAnsi="Cambria Math" w:cs="宋体"/>
                    <w:b/>
                    <w:bCs/>
                    <w:i/>
                    <w:color w:val="000000"/>
                    <w:kern w:val="2"/>
                    <w:lang w:eastAsia="zh-CN"/>
                  </w:rPr>
                </m:ctrlPr>
              </m:sSubPr>
              <m:e>
                <m:r>
                  <m:rPr>
                    <m:sty m:val="bi"/>
                  </m:rPr>
                  <w:rPr>
                    <w:rFonts w:ascii="Cambria Math" w:hAnsi="Cambria Math" w:cs="宋体"/>
                    <w:color w:val="000000"/>
                    <w:lang w:eastAsia="zh-CN"/>
                  </w:rPr>
                  <m:t>g</m:t>
                </m:r>
              </m:e>
              <m:sub>
                <m:r>
                  <m:rPr>
                    <m:sty m:val="bi"/>
                  </m:rPr>
                  <w:rPr>
                    <w:rFonts w:ascii="Cambria Math" w:hAnsi="Cambria Math" w:cs="宋体"/>
                    <w:color w:val="000000"/>
                    <w:lang w:eastAsia="zh-CN"/>
                  </w:rPr>
                  <m:t>z</m:t>
                </m:r>
              </m:sub>
            </m:sSub>
          </m:e>
        </m:d>
      </m:oMath>
      <w:r w:rsidRPr="00BB52CE">
        <w:rPr>
          <w:rFonts w:ascii="宋体" w:eastAsia="宋体" w:hAnsi="宋体" w:cs="宋体"/>
          <w:color w:val="000000"/>
          <w:kern w:val="2"/>
          <w:lang w:eastAsia="zh-CN"/>
        </w:rPr>
        <w:t>，满足</w:t>
      </w:r>
      <w:bookmarkStart w:id="4" w:name="OLE_LINK4"/>
      <m:oMath>
        <m:r>
          <w:rPr>
            <w:rFonts w:ascii="Cambria Math" w:hAnsi="Cambria Math" w:cs="宋体"/>
            <w:color w:val="000000"/>
            <w:lang w:eastAsia="zh-CN"/>
          </w:rPr>
          <m:t>|</m:t>
        </m:r>
        <m:r>
          <m:rPr>
            <m:sty m:val="bi"/>
          </m:rPr>
          <w:rPr>
            <w:rFonts w:ascii="Cambria Math" w:hAnsi="Cambria Math" w:cs="宋体"/>
            <w:color w:val="000000"/>
            <w:lang w:eastAsia="zh-CN"/>
          </w:rPr>
          <m:t>g</m:t>
        </m:r>
        <w:bookmarkEnd w:id="4"/>
        <m:r>
          <m:rPr>
            <m:sty m:val="bi"/>
          </m:rPr>
          <w:rPr>
            <w:rFonts w:ascii="Cambria Math" w:hAnsi="Cambria Math" w:cs="宋体"/>
            <w:color w:val="000000"/>
            <w:lang w:eastAsia="zh-CN"/>
          </w:rPr>
          <m:t>aze</m:t>
        </m:r>
        <m:r>
          <w:rPr>
            <w:rFonts w:ascii="Cambria Math" w:hAnsi="Cambria Math" w:cs="宋体"/>
            <w:color w:val="000000"/>
            <w:lang w:eastAsia="zh-CN"/>
          </w:rPr>
          <m:t>|</m:t>
        </m:r>
        <m:r>
          <w:rPr>
            <w:rFonts w:ascii="Cambria Math" w:eastAsia="宋体" w:hAnsi="Cambria Math" w:cs="宋体"/>
            <w:color w:val="000000"/>
            <w:kern w:val="2"/>
            <w:lang w:eastAsia="zh-CN"/>
          </w:rPr>
          <m:t>=1</m:t>
        </m:r>
      </m:oMath>
      <w:r w:rsidRPr="00BB52CE">
        <w:rPr>
          <w:rFonts w:ascii="宋体" w:eastAsia="宋体" w:hAnsi="宋体" w:cs="宋体"/>
          <w:color w:val="000000"/>
          <w:kern w:val="2"/>
          <w:lang w:eastAsia="zh-CN"/>
        </w:rPr>
        <w:t>（单位向量）。</w:t>
      </w:r>
    </w:p>
    <w:p w14:paraId="68E679D9" w14:textId="77777777" w:rsidR="00723C39" w:rsidRDefault="00BB52CE" w:rsidP="00D807B0">
      <w:pPr>
        <w:pStyle w:val="af1"/>
        <w:ind w:firstLine="420"/>
        <w:rPr>
          <w:rFonts w:ascii="宋体" w:eastAsia="宋体" w:hAnsi="宋体" w:cs="宋体" w:hint="eastAsia"/>
          <w:color w:val="000000"/>
          <w:kern w:val="2"/>
          <w:lang w:eastAsia="zh-CN"/>
        </w:rPr>
      </w:pPr>
      <w:r w:rsidRPr="00BB52CE">
        <w:rPr>
          <w:rFonts w:ascii="宋体" w:eastAsia="宋体" w:hAnsi="宋体" w:cs="宋体"/>
          <w:color w:val="000000"/>
          <w:kern w:val="2"/>
          <w:lang w:eastAsia="zh-CN"/>
        </w:rPr>
        <w:t>为了实现这一目标，优化过程通常基于以下损失函数进行建模：</w:t>
      </w:r>
    </w:p>
    <w:p w14:paraId="037DAC8A" w14:textId="25015EA1" w:rsidR="00723C39" w:rsidRPr="00A4742F" w:rsidRDefault="00082B61" w:rsidP="00BB52CE">
      <w:pPr>
        <w:pStyle w:val="af1"/>
        <w:rPr>
          <w:rFonts w:ascii="Cambria Math" w:eastAsia="宋体" w:hAnsi="Cambria Math" w:cs="宋体"/>
          <w:b/>
          <w:bCs/>
          <w:iCs/>
          <w:color w:val="000000"/>
          <w:kern w:val="2"/>
          <w:lang w:eastAsia="zh-CN"/>
        </w:rPr>
      </w:pPr>
      <m:oMathPara>
        <m:oMath>
          <m:r>
            <m:rPr>
              <m:scr m:val="script"/>
              <m:sty m:val="bi"/>
            </m:rPr>
            <w:rPr>
              <w:rFonts w:ascii="Cambria Math" w:eastAsia="宋体" w:hAnsi="Cambria Math" w:cs="宋体"/>
              <w:color w:val="000000"/>
              <w:kern w:val="2"/>
              <w:lang w:eastAsia="zh-CN"/>
            </w:rPr>
            <m:t>L</m:t>
          </m:r>
          <w:bookmarkStart w:id="5" w:name="OLE_LINK6"/>
          <m:d>
            <m:dPr>
              <m:ctrlPr>
                <w:rPr>
                  <w:rFonts w:ascii="Cambria Math" w:eastAsia="宋体" w:hAnsi="Cambria Math" w:cs="宋体"/>
                  <w:b/>
                  <w:bCs/>
                  <w:i/>
                  <w:color w:val="000000"/>
                  <w:kern w:val="2"/>
                  <w:lang w:eastAsia="zh-CN"/>
                </w:rPr>
              </m:ctrlPr>
            </m:dPr>
            <m:e>
              <w:bookmarkStart w:id="6" w:name="OLE_LINK5"/>
              <m:r>
                <m:rPr>
                  <m:sty m:val="bi"/>
                </m:rPr>
                <w:rPr>
                  <w:rFonts w:ascii="Cambria Math" w:eastAsia="宋体" w:hAnsi="Cambria Math" w:cs="宋体"/>
                  <w:color w:val="000000"/>
                  <w:kern w:val="2"/>
                  <w:lang w:eastAsia="zh-CN"/>
                </w:rPr>
                <m:t>g</m:t>
              </m:r>
              <w:bookmarkEnd w:id="6"/>
              <m:r>
                <m:rPr>
                  <m:sty m:val="bi"/>
                </m:rPr>
                <w:rPr>
                  <w:rFonts w:ascii="Cambria Math" w:eastAsia="宋体" w:hAnsi="Cambria Math" w:cs="宋体"/>
                  <w:color w:val="000000"/>
                  <w:kern w:val="2"/>
                  <w:lang w:eastAsia="zh-CN"/>
                </w:rPr>
                <m:t xml:space="preserve">, </m:t>
              </m:r>
              <m:acc>
                <m:accPr>
                  <m:ctrlPr>
                    <w:rPr>
                      <w:rFonts w:ascii="Cambria Math" w:eastAsia="宋体" w:hAnsi="Cambria Math" w:cs="宋体"/>
                      <w:b/>
                      <w:bCs/>
                      <w:i/>
                      <w:color w:val="000000"/>
                      <w:kern w:val="2"/>
                      <w:lang w:eastAsia="zh-CN"/>
                    </w:rPr>
                  </m:ctrlPr>
                </m:accPr>
                <m:e>
                  <m:r>
                    <m:rPr>
                      <m:sty m:val="bi"/>
                    </m:rPr>
                    <w:rPr>
                      <w:rFonts w:ascii="Cambria Math" w:eastAsia="宋体" w:hAnsi="Cambria Math" w:cs="宋体"/>
                      <w:color w:val="000000"/>
                      <w:kern w:val="2"/>
                      <w:lang w:eastAsia="zh-CN"/>
                    </w:rPr>
                    <m:t>g</m:t>
                  </m:r>
                </m:e>
              </m:acc>
            </m:e>
          </m:d>
          <w:bookmarkEnd w:id="5"/>
          <m:r>
            <m:rPr>
              <m:sty m:val="bi"/>
            </m:rPr>
            <w:rPr>
              <w:rFonts w:ascii="Cambria Math" w:hAnsi="Cambria Math" w:cs="宋体"/>
              <w:color w:val="000000"/>
            </w:rPr>
            <m:t>=1-</m:t>
          </m:r>
          <m:func>
            <m:funcPr>
              <m:ctrlPr>
                <w:rPr>
                  <w:rFonts w:ascii="Cambria Math" w:eastAsia="宋体" w:hAnsi="Cambria Math" w:cs="宋体"/>
                  <w:b/>
                  <w:bCs/>
                  <w:i/>
                  <w:color w:val="000000"/>
                  <w:kern w:val="2"/>
                  <w:lang w:eastAsia="zh-CN"/>
                </w:rPr>
              </m:ctrlPr>
            </m:funcPr>
            <m:fName>
              <m:r>
                <m:rPr>
                  <m:sty m:val="b"/>
                </m:rPr>
                <w:rPr>
                  <w:rFonts w:ascii="Cambria Math" w:hAnsi="Cambria Math" w:cs="宋体"/>
                  <w:color w:val="000000"/>
                </w:rPr>
                <m:t>cos</m:t>
              </m:r>
            </m:fName>
            <m:e>
              <m:r>
                <m:rPr>
                  <m:sty m:val="bi"/>
                </m:rPr>
                <w:rPr>
                  <w:rFonts w:ascii="Cambria Math" w:hAnsi="Cambria Math" w:cs="宋体"/>
                  <w:color w:val="000000"/>
                </w:rPr>
                <m:t>θ</m:t>
              </m:r>
            </m:e>
          </m:func>
          <m:r>
            <m:rPr>
              <m:sty m:val="bi"/>
            </m:rPr>
            <w:rPr>
              <w:rFonts w:ascii="Cambria Math" w:hAnsi="Cambria Math" w:cs="宋体"/>
              <w:color w:val="000000"/>
            </w:rPr>
            <m:t>=1-</m:t>
          </m:r>
          <m:f>
            <m:fPr>
              <m:ctrlPr>
                <w:rPr>
                  <w:rFonts w:ascii="Cambria Math" w:hAnsi="Cambria Math" w:cs="宋体"/>
                  <w:b/>
                  <w:bCs/>
                  <w:i/>
                  <w:color w:val="000000"/>
                </w:rPr>
              </m:ctrlPr>
            </m:fPr>
            <m:num>
              <m:r>
                <m:rPr>
                  <m:sty m:val="bi"/>
                </m:rPr>
                <w:rPr>
                  <w:rFonts w:ascii="Cambria Math" w:hAnsi="Cambria Math" w:cs="宋体"/>
                  <w:color w:val="000000"/>
                </w:rPr>
                <m:t>g⋅</m:t>
              </m:r>
              <m:acc>
                <m:accPr>
                  <m:ctrlPr>
                    <w:rPr>
                      <w:rFonts w:ascii="Cambria Math" w:hAnsi="Cambria Math" w:cs="宋体"/>
                      <w:b/>
                      <w:bCs/>
                      <w:i/>
                      <w:color w:val="000000"/>
                    </w:rPr>
                  </m:ctrlPr>
                </m:accPr>
                <m:e>
                  <m:r>
                    <m:rPr>
                      <m:sty m:val="bi"/>
                    </m:rPr>
                    <w:rPr>
                      <w:rFonts w:ascii="Cambria Math" w:hAnsi="Cambria Math" w:cs="宋体"/>
                      <w:color w:val="000000"/>
                    </w:rPr>
                    <m:t>g</m:t>
                  </m:r>
                </m:e>
              </m:acc>
            </m:num>
            <m:den>
              <m:d>
                <m:dPr>
                  <m:begChr m:val="‖"/>
                  <m:endChr m:val="‖"/>
                  <m:ctrlPr>
                    <w:rPr>
                      <w:rFonts w:ascii="Cambria Math" w:hAnsi="Cambria Math" w:cs="宋体"/>
                      <w:b/>
                      <w:bCs/>
                      <w:i/>
                      <w:color w:val="000000"/>
                    </w:rPr>
                  </m:ctrlPr>
                </m:dPr>
                <m:e>
                  <m:r>
                    <m:rPr>
                      <m:sty m:val="bi"/>
                    </m:rPr>
                    <w:rPr>
                      <w:rFonts w:ascii="Cambria Math" w:hAnsi="Cambria Math" w:cs="宋体"/>
                      <w:color w:val="000000"/>
                    </w:rPr>
                    <m:t>g</m:t>
                  </m:r>
                </m:e>
              </m:d>
              <m:d>
                <m:dPr>
                  <m:begChr m:val="‖"/>
                  <m:endChr m:val="‖"/>
                  <m:ctrlPr>
                    <w:rPr>
                      <w:rFonts w:ascii="Cambria Math" w:hAnsi="Cambria Math" w:cs="宋体"/>
                      <w:b/>
                      <w:bCs/>
                      <w:i/>
                      <w:color w:val="000000"/>
                    </w:rPr>
                  </m:ctrlPr>
                </m:dPr>
                <m:e>
                  <m:acc>
                    <m:accPr>
                      <m:ctrlPr>
                        <w:rPr>
                          <w:rFonts w:ascii="Cambria Math" w:hAnsi="Cambria Math" w:cs="宋体"/>
                          <w:b/>
                          <w:bCs/>
                          <w:i/>
                          <w:color w:val="000000"/>
                        </w:rPr>
                      </m:ctrlPr>
                    </m:accPr>
                    <m:e>
                      <m:r>
                        <m:rPr>
                          <m:sty m:val="bi"/>
                        </m:rPr>
                        <w:rPr>
                          <w:rFonts w:ascii="Cambria Math" w:hAnsi="Cambria Math" w:cs="宋体"/>
                          <w:color w:val="000000"/>
                        </w:rPr>
                        <m:t>g</m:t>
                      </m:r>
                    </m:e>
                  </m:acc>
                </m:e>
              </m:d>
            </m:den>
          </m:f>
        </m:oMath>
      </m:oMathPara>
    </w:p>
    <w:p w14:paraId="1D2996F3" w14:textId="21FCEB30" w:rsidR="00BB52CE" w:rsidRPr="00BB52CE" w:rsidRDefault="00BB52CE" w:rsidP="00C363E9">
      <w:pPr>
        <w:pStyle w:val="af1"/>
        <w:ind w:firstLine="420"/>
        <w:rPr>
          <w:rFonts w:ascii="宋体" w:eastAsia="宋体" w:hAnsi="宋体" w:cs="宋体" w:hint="eastAsia"/>
          <w:color w:val="000000"/>
          <w:kern w:val="2"/>
          <w:lang w:eastAsia="zh-CN"/>
        </w:rPr>
      </w:pPr>
      <w:r w:rsidRPr="00BB52CE">
        <w:rPr>
          <w:rFonts w:ascii="宋体" w:eastAsia="宋体" w:hAnsi="宋体" w:cs="宋体"/>
          <w:color w:val="000000"/>
          <w:kern w:val="2"/>
          <w:lang w:eastAsia="zh-CN"/>
        </w:rPr>
        <w:t>其中，</w:t>
      </w:r>
      <m:oMath>
        <m:r>
          <m:rPr>
            <m:sty m:val="bi"/>
          </m:rPr>
          <w:rPr>
            <w:rFonts w:ascii="Cambria Math" w:eastAsia="宋体" w:hAnsi="Cambria Math" w:cs="宋体"/>
            <w:color w:val="000000"/>
            <w:kern w:val="2"/>
            <w:lang w:eastAsia="zh-CN"/>
          </w:rPr>
          <m:t>g</m:t>
        </m:r>
      </m:oMath>
      <w:r w:rsidRPr="00BB52CE">
        <w:rPr>
          <w:rFonts w:ascii="宋体" w:eastAsia="宋体" w:hAnsi="宋体" w:cs="宋体"/>
          <w:color w:val="000000"/>
          <w:kern w:val="2"/>
          <w:lang w:eastAsia="zh-CN"/>
        </w:rPr>
        <w:t>是真实视线方向，</w:t>
      </w:r>
      <m:oMath>
        <m:acc>
          <m:accPr>
            <m:ctrlPr>
              <w:rPr>
                <w:rFonts w:ascii="Cambria Math" w:eastAsia="宋体" w:hAnsi="Cambria Math" w:cs="宋体"/>
                <w:b/>
                <w:bCs/>
                <w:i/>
                <w:color w:val="000000"/>
                <w:kern w:val="2"/>
                <w:lang w:eastAsia="zh-CN"/>
              </w:rPr>
            </m:ctrlPr>
          </m:accPr>
          <m:e>
            <m:r>
              <m:rPr>
                <m:sty m:val="bi"/>
              </m:rPr>
              <w:rPr>
                <w:rFonts w:ascii="Cambria Math" w:eastAsia="宋体" w:hAnsi="Cambria Math" w:cs="宋体"/>
                <w:color w:val="000000"/>
                <w:kern w:val="2"/>
                <w:lang w:eastAsia="zh-CN"/>
              </w:rPr>
              <m:t>g</m:t>
            </m:r>
          </m:e>
        </m:acc>
        <m:r>
          <m:rPr>
            <m:sty m:val="bi"/>
          </m:rPr>
          <w:rPr>
            <w:rFonts w:ascii="Cambria Math" w:eastAsia="宋体" w:hAnsi="Cambria Math" w:cs="宋体"/>
            <w:color w:val="000000"/>
            <w:kern w:val="2"/>
            <w:lang w:eastAsia="zh-CN"/>
          </w:rPr>
          <m:t>=</m:t>
        </m:r>
        <m:r>
          <m:rPr>
            <m:sty m:val="bi"/>
          </m:rPr>
          <w:rPr>
            <w:rFonts w:ascii="Cambria Math" w:hAnsi="Cambria Math" w:cs="宋体"/>
            <w:color w:val="000000"/>
            <w:lang w:eastAsia="zh-CN"/>
          </w:rPr>
          <m:t>f(</m:t>
        </m:r>
        <m:r>
          <m:rPr>
            <m:sty m:val="b"/>
          </m:rPr>
          <w:rPr>
            <w:rFonts w:ascii="Cambria Math" w:eastAsia="宋体" w:hAnsi="Cambria Math" w:cs="宋体"/>
            <w:color w:val="000000"/>
            <w:kern w:val="2"/>
            <w:lang w:eastAsia="zh-CN"/>
          </w:rPr>
          <m:t>I</m:t>
        </m:r>
        <m:r>
          <m:rPr>
            <m:sty m:val="bi"/>
          </m:rPr>
          <w:rPr>
            <w:rFonts w:ascii="Cambria Math" w:hAnsi="Cambria Math" w:cs="宋体"/>
            <w:color w:val="000000"/>
            <w:lang w:eastAsia="zh-CN"/>
          </w:rPr>
          <m:t>)</m:t>
        </m:r>
      </m:oMath>
      <w:r w:rsidRPr="00BB52CE">
        <w:rPr>
          <w:rFonts w:ascii="宋体" w:eastAsia="宋体" w:hAnsi="宋体" w:cs="宋体"/>
          <w:color w:val="000000"/>
          <w:kern w:val="2"/>
          <w:lang w:eastAsia="zh-CN"/>
        </w:rPr>
        <w:t xml:space="preserve"> 是模型预测的视线方向，</w:t>
      </w:r>
      <m:oMath>
        <m:func>
          <m:funcPr>
            <m:ctrlPr>
              <w:rPr>
                <w:rFonts w:ascii="Cambria Math" w:eastAsia="宋体" w:hAnsi="Cambria Math" w:cs="宋体"/>
                <w:b/>
                <w:bCs/>
                <w:i/>
                <w:color w:val="000000"/>
                <w:kern w:val="2"/>
                <w:lang w:eastAsia="zh-CN"/>
              </w:rPr>
            </m:ctrlPr>
          </m:funcPr>
          <m:fName>
            <m:r>
              <m:rPr>
                <m:sty m:val="b"/>
              </m:rPr>
              <w:rPr>
                <w:rFonts w:ascii="Cambria Math" w:hAnsi="Cambria Math" w:cs="宋体"/>
                <w:color w:val="000000"/>
                <w:lang w:eastAsia="zh-CN"/>
              </w:rPr>
              <m:t>cos</m:t>
            </m:r>
          </m:fName>
          <m:e>
            <m:r>
              <m:rPr>
                <m:sty m:val="bi"/>
              </m:rPr>
              <w:rPr>
                <w:rFonts w:ascii="Cambria Math" w:hAnsi="Cambria Math" w:cs="宋体"/>
                <w:color w:val="000000"/>
                <w:lang w:eastAsia="zh-CN"/>
              </w:rPr>
              <m:t>θ</m:t>
            </m:r>
          </m:e>
        </m:func>
      </m:oMath>
      <w:r w:rsidRPr="00BB52CE">
        <w:rPr>
          <w:rFonts w:ascii="宋体" w:eastAsia="宋体" w:hAnsi="宋体" w:cs="宋体"/>
          <w:color w:val="000000"/>
          <w:kern w:val="2"/>
          <w:lang w:eastAsia="zh-CN"/>
        </w:rPr>
        <w:t>表示预测与真实视线方向之间的余弦相似度。</w:t>
      </w:r>
    </w:p>
    <w:p w14:paraId="5582E208" w14:textId="1BAE83B9" w:rsidR="00852990" w:rsidRPr="00432274" w:rsidRDefault="00BB52CE" w:rsidP="00432274">
      <w:pPr>
        <w:pStyle w:val="af1"/>
        <w:ind w:firstLine="420"/>
        <w:rPr>
          <w:rFonts w:ascii="宋体" w:eastAsia="宋体" w:hAnsi="宋体" w:cs="宋体" w:hint="eastAsia"/>
          <w:color w:val="000000"/>
          <w:kern w:val="2"/>
          <w:lang w:eastAsia="zh-CN"/>
        </w:rPr>
      </w:pPr>
      <w:r w:rsidRPr="00BB52CE">
        <w:rPr>
          <w:rFonts w:ascii="宋体" w:eastAsia="宋体" w:hAnsi="宋体" w:cs="宋体"/>
          <w:color w:val="000000"/>
          <w:kern w:val="2"/>
          <w:lang w:eastAsia="zh-CN"/>
        </w:rPr>
        <w:t>优化目标是通过最小化</w:t>
      </w:r>
      <w:r w:rsidR="00952542">
        <w:rPr>
          <w:rFonts w:ascii="宋体" w:eastAsia="宋体" w:hAnsi="宋体" w:cs="宋体" w:hint="eastAsia"/>
          <w:color w:val="000000"/>
          <w:kern w:val="2"/>
          <w:lang w:eastAsia="zh-CN"/>
        </w:rPr>
        <w:t xml:space="preserve"> </w:t>
      </w:r>
      <m:oMath>
        <m:r>
          <m:rPr>
            <m:scr m:val="script"/>
            <m:sty m:val="bi"/>
          </m:rPr>
          <w:rPr>
            <w:rFonts w:ascii="Cambria Math" w:eastAsia="宋体" w:hAnsi="Cambria Math" w:cs="宋体"/>
            <w:color w:val="000000"/>
            <w:kern w:val="2"/>
            <w:lang w:eastAsia="zh-CN"/>
          </w:rPr>
          <m:t>L</m:t>
        </m:r>
        <m:d>
          <m:dPr>
            <m:ctrlPr>
              <w:rPr>
                <w:rFonts w:ascii="Cambria Math" w:eastAsia="宋体" w:hAnsi="Cambria Math" w:cs="宋体"/>
                <w:b/>
                <w:bCs/>
                <w:i/>
                <w:color w:val="000000"/>
                <w:kern w:val="2"/>
                <w:lang w:eastAsia="zh-CN"/>
              </w:rPr>
            </m:ctrlPr>
          </m:dPr>
          <m:e>
            <m:r>
              <m:rPr>
                <m:sty m:val="bi"/>
              </m:rPr>
              <w:rPr>
                <w:rFonts w:ascii="Cambria Math" w:eastAsia="宋体" w:hAnsi="Cambria Math" w:cs="宋体"/>
                <w:color w:val="000000"/>
                <w:kern w:val="2"/>
                <w:lang w:eastAsia="zh-CN"/>
              </w:rPr>
              <m:t xml:space="preserve">g, </m:t>
            </m:r>
            <m:acc>
              <m:accPr>
                <m:ctrlPr>
                  <w:rPr>
                    <w:rFonts w:ascii="Cambria Math" w:eastAsia="宋体" w:hAnsi="Cambria Math" w:cs="宋体"/>
                    <w:b/>
                    <w:bCs/>
                    <w:i/>
                    <w:color w:val="000000"/>
                    <w:kern w:val="2"/>
                    <w:lang w:eastAsia="zh-CN"/>
                  </w:rPr>
                </m:ctrlPr>
              </m:accPr>
              <m:e>
                <m:r>
                  <m:rPr>
                    <m:sty m:val="bi"/>
                  </m:rPr>
                  <w:rPr>
                    <w:rFonts w:ascii="Cambria Math" w:eastAsia="宋体" w:hAnsi="Cambria Math" w:cs="宋体"/>
                    <w:color w:val="000000"/>
                    <w:kern w:val="2"/>
                    <w:lang w:eastAsia="zh-CN"/>
                  </w:rPr>
                  <m:t>g</m:t>
                </m:r>
              </m:e>
            </m:acc>
          </m:e>
        </m:d>
      </m:oMath>
      <w:r w:rsidR="00952542">
        <w:rPr>
          <w:rFonts w:ascii="宋体" w:eastAsia="宋体" w:hAnsi="宋体" w:cs="宋体" w:hint="eastAsia"/>
          <w:b/>
          <w:bCs/>
          <w:color w:val="000000"/>
          <w:kern w:val="2"/>
          <w:lang w:eastAsia="zh-CN"/>
        </w:rPr>
        <w:t xml:space="preserve"> </w:t>
      </w:r>
      <w:r w:rsidRPr="00BB52CE">
        <w:rPr>
          <w:rFonts w:ascii="宋体" w:eastAsia="宋体" w:hAnsi="宋体" w:cs="宋体"/>
          <w:color w:val="000000"/>
          <w:kern w:val="2"/>
          <w:lang w:eastAsia="zh-CN"/>
        </w:rPr>
        <w:t>来最大化预测视线与真实视线方向的相似度，从而提高估计精度。</w:t>
      </w:r>
    </w:p>
    <w:p w14:paraId="4F7C5499" w14:textId="77777777" w:rsidR="00EC697D" w:rsidRPr="00CD0235" w:rsidRDefault="00EC697D" w:rsidP="00CD0235">
      <w:pPr>
        <w:spacing w:beforeLines="50" w:before="156" w:afterLines="50" w:after="156"/>
        <w:rPr>
          <w:rFonts w:ascii="宋体" w:hAnsi="宋体" w:cs="宋体" w:hint="eastAsia"/>
          <w:b/>
          <w:bCs/>
          <w:color w:val="000000"/>
          <w:sz w:val="24"/>
        </w:rPr>
      </w:pPr>
    </w:p>
    <w:p w14:paraId="4482482F" w14:textId="55181EAC" w:rsidR="00395624" w:rsidRDefault="009F7C01" w:rsidP="00395624">
      <w:pPr>
        <w:spacing w:beforeLines="50" w:before="156" w:afterLines="50" w:after="156"/>
        <w:rPr>
          <w:rFonts w:ascii="宋体" w:hAnsi="宋体" w:cs="宋体" w:hint="eastAsia"/>
          <w:b/>
          <w:bCs/>
          <w:color w:val="000000"/>
          <w:sz w:val="24"/>
        </w:rPr>
      </w:pPr>
      <w:r w:rsidRPr="002D08F7">
        <w:rPr>
          <w:rFonts w:ascii="宋体" w:hAnsi="宋体" w:cs="宋体" w:hint="eastAsia"/>
          <w:b/>
          <w:bCs/>
          <w:color w:val="000000"/>
          <w:sz w:val="24"/>
        </w:rPr>
        <w:t>1.2 主要应用</w:t>
      </w:r>
    </w:p>
    <w:p w14:paraId="478B9BF4" w14:textId="52EE74BD" w:rsidR="006E6A82" w:rsidRPr="006E6A82" w:rsidRDefault="006E6A82" w:rsidP="006E6A82">
      <w:pPr>
        <w:spacing w:beforeLines="50" w:before="156" w:afterLines="50" w:after="156"/>
        <w:ind w:firstLine="420"/>
        <w:rPr>
          <w:rFonts w:ascii="宋体" w:hAnsi="宋体" w:cs="宋体" w:hint="eastAsia"/>
          <w:color w:val="000000"/>
          <w:sz w:val="24"/>
        </w:rPr>
      </w:pPr>
      <w:r w:rsidRPr="003474FE">
        <w:rPr>
          <w:rFonts w:ascii="宋体" w:hAnsi="宋体" w:cs="宋体" w:hint="eastAsia"/>
          <w:b/>
          <w:bCs/>
          <w:color w:val="000000"/>
          <w:sz w:val="24"/>
        </w:rPr>
        <w:lastRenderedPageBreak/>
        <w:t>基于视线的人机交互</w:t>
      </w:r>
      <w:r w:rsidRPr="006E6A82">
        <w:rPr>
          <w:rFonts w:ascii="宋体" w:hAnsi="宋体" w:cs="宋体" w:hint="eastAsia"/>
          <w:color w:val="000000"/>
          <w:sz w:val="24"/>
        </w:rPr>
        <w:t>（Gaze-based Human-Computer Interaction, Gaze-HCI）是视线估计技术最常见的应用之一。通过追踪用户的视线，系统可以捕捉用户的注意力、意图和情感状态，实现自然的交互方式。例如，用户可以通过</w:t>
      </w:r>
      <w:proofErr w:type="gramStart"/>
      <w:r w:rsidRPr="006E6A82">
        <w:rPr>
          <w:rFonts w:ascii="宋体" w:hAnsi="宋体" w:cs="宋体" w:hint="eastAsia"/>
          <w:color w:val="000000"/>
          <w:sz w:val="24"/>
        </w:rPr>
        <w:t>眼动来控制</w:t>
      </w:r>
      <w:proofErr w:type="gramEnd"/>
      <w:r w:rsidRPr="006E6A82">
        <w:rPr>
          <w:rFonts w:ascii="宋体" w:hAnsi="宋体" w:cs="宋体" w:hint="eastAsia"/>
          <w:color w:val="000000"/>
          <w:sz w:val="24"/>
        </w:rPr>
        <w:t>计算机界面，选择目标或进行其他操作，从而替代传统的鼠标和键盘输入。这一技术对于老年人、残障人士等群体尤其重要，为他们提供了更便捷的交互方式。</w:t>
      </w:r>
    </w:p>
    <w:p w14:paraId="364D44AC" w14:textId="374C1E11" w:rsidR="006E6A82" w:rsidRPr="006E6A82" w:rsidRDefault="006E6A82" w:rsidP="006E6A82">
      <w:pPr>
        <w:spacing w:beforeLines="50" w:before="156" w:afterLines="50" w:after="156"/>
        <w:ind w:firstLine="420"/>
        <w:rPr>
          <w:rFonts w:ascii="宋体" w:hAnsi="宋体" w:cs="宋体" w:hint="eastAsia"/>
          <w:color w:val="000000"/>
          <w:sz w:val="24"/>
        </w:rPr>
      </w:pPr>
      <w:r w:rsidRPr="003474FE">
        <w:rPr>
          <w:rFonts w:ascii="宋体" w:hAnsi="宋体" w:cs="宋体" w:hint="eastAsia"/>
          <w:b/>
          <w:bCs/>
          <w:color w:val="000000"/>
          <w:sz w:val="24"/>
        </w:rPr>
        <w:t>视觉注意力分析</w:t>
      </w:r>
      <w:r w:rsidRPr="006E6A82">
        <w:rPr>
          <w:rFonts w:ascii="宋体" w:hAnsi="宋体" w:cs="宋体" w:hint="eastAsia"/>
          <w:color w:val="000000"/>
          <w:sz w:val="24"/>
        </w:rPr>
        <w:t>（Visual Attention Analysis）涉及到理解人眼的注视模式，广泛应用于广告、教育、心理学研究和用户体验设计等领域。通过分析人眼的注视点和注视时间，可以有效评估人们在观看图像或视频时的兴趣焦点，从而优化广告内容、界面设计和学习材料的呈现方式。例如，广告商可以根据消费者的视线数据调整广告的布局，以提高广告效果和观众的参与度。</w:t>
      </w:r>
    </w:p>
    <w:p w14:paraId="3D82BFB7" w14:textId="3D0C5127" w:rsidR="006E6A82" w:rsidRPr="006E6A82" w:rsidRDefault="006E6A82" w:rsidP="006E6A82">
      <w:pPr>
        <w:spacing w:beforeLines="50" w:before="156" w:afterLines="50" w:after="156"/>
        <w:ind w:firstLine="420"/>
        <w:rPr>
          <w:rFonts w:ascii="宋体" w:hAnsi="宋体" w:cs="宋体" w:hint="eastAsia"/>
          <w:color w:val="000000"/>
          <w:sz w:val="24"/>
        </w:rPr>
      </w:pPr>
      <w:r w:rsidRPr="006E6A82">
        <w:rPr>
          <w:rFonts w:ascii="宋体" w:hAnsi="宋体" w:cs="宋体" w:hint="eastAsia"/>
          <w:color w:val="000000"/>
          <w:sz w:val="24"/>
        </w:rPr>
        <w:t>在</w:t>
      </w:r>
      <w:r w:rsidRPr="003474FE">
        <w:rPr>
          <w:rFonts w:ascii="宋体" w:hAnsi="宋体" w:cs="宋体" w:hint="eastAsia"/>
          <w:b/>
          <w:bCs/>
          <w:color w:val="000000"/>
          <w:sz w:val="24"/>
        </w:rPr>
        <w:t>自动驾驶</w:t>
      </w:r>
      <w:r w:rsidRPr="006E6A82">
        <w:rPr>
          <w:rFonts w:ascii="宋体" w:hAnsi="宋体" w:cs="宋体" w:hint="eastAsia"/>
          <w:color w:val="000000"/>
          <w:sz w:val="24"/>
        </w:rPr>
        <w:t>和</w:t>
      </w:r>
      <w:r w:rsidRPr="003474FE">
        <w:rPr>
          <w:rFonts w:ascii="宋体" w:hAnsi="宋体" w:cs="宋体" w:hint="eastAsia"/>
          <w:b/>
          <w:bCs/>
          <w:color w:val="000000"/>
          <w:sz w:val="24"/>
        </w:rPr>
        <w:t>驾驶辅助系统</w:t>
      </w:r>
      <w:r w:rsidRPr="006E6A82">
        <w:rPr>
          <w:rFonts w:ascii="宋体" w:hAnsi="宋体" w:cs="宋体" w:hint="eastAsia"/>
          <w:color w:val="000000"/>
          <w:sz w:val="24"/>
        </w:rPr>
        <w:t>中，视线估计技术被用来监测驾驶员的注意力状态，尤其是在疲劳驾驶检测中具有重要作用。通过实时分析驾驶员的眼睛和面部特征，系统可以判断驾驶员是否分心或疲劳，并在必要时发出警告，以提高行车安全性。这一技术的引入不仅能有效减少交通事故的发生，还能增强驾驶员的驾驶体验。</w:t>
      </w:r>
    </w:p>
    <w:p w14:paraId="33057AB0" w14:textId="44D47C93" w:rsidR="00395624" w:rsidRPr="006E6A82" w:rsidRDefault="006E6A82" w:rsidP="00884C03">
      <w:pPr>
        <w:spacing w:beforeLines="50" w:before="156" w:afterLines="50" w:after="156"/>
        <w:ind w:firstLine="420"/>
        <w:rPr>
          <w:rFonts w:ascii="宋体" w:hAnsi="宋体" w:cs="宋体" w:hint="eastAsia"/>
          <w:color w:val="000000"/>
          <w:sz w:val="24"/>
        </w:rPr>
      </w:pPr>
      <w:r w:rsidRPr="006E6A82">
        <w:rPr>
          <w:rFonts w:ascii="宋体" w:hAnsi="宋体" w:cs="宋体" w:hint="eastAsia"/>
          <w:color w:val="000000"/>
          <w:sz w:val="24"/>
        </w:rPr>
        <w:t>在</w:t>
      </w:r>
      <w:r w:rsidRPr="003474FE">
        <w:rPr>
          <w:rFonts w:ascii="宋体" w:hAnsi="宋体" w:cs="宋体" w:hint="eastAsia"/>
          <w:b/>
          <w:bCs/>
          <w:color w:val="000000"/>
          <w:sz w:val="24"/>
        </w:rPr>
        <w:t>虚拟现实</w:t>
      </w:r>
      <w:r w:rsidRPr="006E6A82">
        <w:rPr>
          <w:rFonts w:ascii="宋体" w:hAnsi="宋体" w:cs="宋体" w:hint="eastAsia"/>
          <w:color w:val="000000"/>
          <w:sz w:val="24"/>
        </w:rPr>
        <w:t>（VR）中，视线估计技术能够增强用户的沉浸感和交互体验。通过精确追踪用户的视线，VR系统可以根据用户的注意方向动态调整显示内容，优化场景渲染，提高图像的质量和性能。此外，视线估计还可以用于VR中的情感识别与用户行为分析，从而为个性化的虚拟环境设置和互动设计提供数据支持。随着VR技术的快速发展，视线估计在这一领域的应用也日益广泛。</w:t>
      </w:r>
    </w:p>
    <w:p w14:paraId="6B506230" w14:textId="77777777" w:rsidR="00395624" w:rsidRPr="002D08F7" w:rsidRDefault="00395624" w:rsidP="00395624">
      <w:pPr>
        <w:spacing w:beforeLines="50" w:before="156" w:afterLines="50" w:after="156"/>
        <w:rPr>
          <w:rFonts w:ascii="宋体" w:hAnsi="宋体" w:cs="宋体" w:hint="eastAsia"/>
          <w:b/>
          <w:bCs/>
          <w:color w:val="000000"/>
          <w:sz w:val="24"/>
        </w:rPr>
      </w:pPr>
    </w:p>
    <w:p w14:paraId="595C86F9" w14:textId="45B7167D" w:rsidR="00DC0942" w:rsidRPr="00DC0942" w:rsidRDefault="002D08F7" w:rsidP="004F7348">
      <w:pPr>
        <w:pStyle w:val="a8"/>
        <w:spacing w:beforeLines="50" w:before="156" w:afterLines="50" w:after="156"/>
        <w:rPr>
          <w:rFonts w:hint="eastAsia"/>
        </w:rPr>
      </w:pPr>
      <w:bookmarkStart w:id="7" w:name="OLE_LINK7"/>
      <w:r>
        <w:rPr>
          <w:rFonts w:hint="eastAsia"/>
        </w:rPr>
        <w:t>2 研究现状</w:t>
      </w:r>
    </w:p>
    <w:p w14:paraId="0F8F9C2F" w14:textId="4B9383FD" w:rsidR="00701216" w:rsidRPr="002D08F7" w:rsidRDefault="00701216" w:rsidP="00701216">
      <w:pPr>
        <w:spacing w:beforeLines="50" w:before="156" w:afterLines="50" w:after="156"/>
        <w:rPr>
          <w:rFonts w:ascii="宋体" w:hAnsi="宋体" w:cs="宋体" w:hint="eastAsia"/>
          <w:b/>
          <w:bCs/>
          <w:color w:val="000000"/>
          <w:sz w:val="24"/>
        </w:rPr>
      </w:pPr>
      <w:r w:rsidRPr="002D08F7">
        <w:rPr>
          <w:rFonts w:ascii="宋体" w:hAnsi="宋体" w:cs="宋体" w:hint="eastAsia"/>
          <w:b/>
          <w:bCs/>
          <w:color w:val="000000"/>
          <w:sz w:val="24"/>
        </w:rPr>
        <w:t xml:space="preserve">1.1 </w:t>
      </w:r>
      <w:r w:rsidR="00CD0235">
        <w:rPr>
          <w:rFonts w:ascii="宋体" w:hAnsi="宋体" w:cs="宋体" w:hint="eastAsia"/>
          <w:b/>
          <w:bCs/>
          <w:color w:val="000000"/>
          <w:sz w:val="24"/>
        </w:rPr>
        <w:t>相关工作</w:t>
      </w:r>
    </w:p>
    <w:p w14:paraId="03CDF99C" w14:textId="53DB0A3B" w:rsidR="00701216" w:rsidRDefault="00AF2643" w:rsidP="00AF2643">
      <w:pPr>
        <w:spacing w:beforeLines="50" w:before="156" w:afterLines="50" w:after="156"/>
        <w:ind w:firstLine="420"/>
        <w:rPr>
          <w:rFonts w:ascii="宋体" w:hAnsi="宋体" w:cs="宋体" w:hint="eastAsia"/>
          <w:color w:val="000000"/>
          <w:sz w:val="24"/>
        </w:rPr>
      </w:pPr>
      <w:r>
        <w:rPr>
          <w:rFonts w:ascii="宋体" w:hAnsi="宋体" w:cs="宋体" w:hint="eastAsia"/>
          <w:color w:val="000000"/>
          <w:sz w:val="24"/>
        </w:rPr>
        <w:t>近年来，随着深度学习在众多领域获得显著成功，越来越多工作者把深度学习</w:t>
      </w:r>
      <w:r w:rsidR="00772981">
        <w:rPr>
          <w:rFonts w:ascii="宋体" w:hAnsi="宋体" w:cs="宋体" w:hint="eastAsia"/>
          <w:color w:val="000000"/>
          <w:sz w:val="24"/>
        </w:rPr>
        <w:t>相关</w:t>
      </w:r>
      <w:r>
        <w:rPr>
          <w:rFonts w:ascii="宋体" w:hAnsi="宋体" w:cs="宋体" w:hint="eastAsia"/>
          <w:color w:val="000000"/>
          <w:sz w:val="24"/>
        </w:rPr>
        <w:t>技术应用到了视线追踪任务上，取得了突破性的进展。</w:t>
      </w:r>
    </w:p>
    <w:p w14:paraId="493C0B25" w14:textId="664B53F0" w:rsidR="00BB1761" w:rsidRDefault="00F179D1" w:rsidP="00AF2643">
      <w:pPr>
        <w:spacing w:beforeLines="50" w:before="156" w:afterLines="50" w:after="156"/>
        <w:ind w:firstLine="420"/>
        <w:rPr>
          <w:rFonts w:ascii="宋体" w:hAnsi="宋体" w:cs="宋体" w:hint="eastAsia"/>
          <w:color w:val="000000"/>
          <w:sz w:val="24"/>
        </w:rPr>
      </w:pPr>
      <w:r w:rsidRPr="00015E6B">
        <w:rPr>
          <w:rFonts w:ascii="宋体" w:hAnsi="宋体" w:cs="宋体" w:hint="eastAsia"/>
          <w:color w:val="000000"/>
          <w:sz w:val="24"/>
        </w:rPr>
        <w:t>DL-based方法通常需要在大量眼睛图像上训练，使得模型能够学习眼睛外观和视线方向之间的复杂关系。这种方法通常对光照变化和部分遮挡具有较强的鲁棒性，但其性能依赖于训练数据的规模和质量，且需要较高的计算资源来进行模型推理。</w:t>
      </w:r>
    </w:p>
    <w:p w14:paraId="2B825008" w14:textId="77777777" w:rsidR="006E39A7" w:rsidRPr="006E39A7" w:rsidRDefault="006E39A7" w:rsidP="006E39A7">
      <w:pPr>
        <w:spacing w:beforeLines="50" w:before="156" w:afterLines="50" w:after="156"/>
        <w:ind w:firstLine="420"/>
        <w:rPr>
          <w:rFonts w:ascii="宋体" w:hAnsi="宋体" w:cs="宋体" w:hint="eastAsia"/>
          <w:color w:val="000000"/>
          <w:sz w:val="24"/>
        </w:rPr>
      </w:pPr>
      <w:r w:rsidRPr="006E39A7">
        <w:rPr>
          <w:rFonts w:ascii="宋体" w:hAnsi="宋体" w:cs="宋体" w:hint="eastAsia"/>
          <w:color w:val="000000"/>
          <w:sz w:val="24"/>
        </w:rPr>
        <w:t xml:space="preserve">最常见的步骤是使用头部或眼部图像来估计视线向量，特别是在没有三维交互的笔记本电脑应用中。Wong 等[14]提出了一种 </w:t>
      </w:r>
      <w:proofErr w:type="spellStart"/>
      <w:r w:rsidRPr="006E39A7">
        <w:rPr>
          <w:rFonts w:ascii="宋体" w:hAnsi="宋体" w:cs="宋体" w:hint="eastAsia"/>
          <w:color w:val="000000"/>
          <w:sz w:val="24"/>
        </w:rPr>
        <w:t>ResNet</w:t>
      </w:r>
      <w:proofErr w:type="spellEnd"/>
      <w:r w:rsidRPr="006E39A7">
        <w:rPr>
          <w:rFonts w:ascii="宋体" w:hAnsi="宋体" w:cs="宋体" w:hint="eastAsia"/>
          <w:color w:val="000000"/>
          <w:sz w:val="24"/>
        </w:rPr>
        <w:t xml:space="preserve"> 网络，通过输入一张经过色彩归一化的面部图像以及由偏航、滚转和俯仰角给出的头部姿态来推断视线向量。在驾驶场景中，定位并不总是准确，因此，先前的研究定义了必须估计的相关视线区域。Naqvi 等[15]创建了自己的驾驶数据集，其中包含17个不同的视线区域，并使用一个具有大量卷积的 CNN 来估计这些区域。另一方面，</w:t>
      </w:r>
      <w:proofErr w:type="spellStart"/>
      <w:r w:rsidRPr="006E39A7">
        <w:rPr>
          <w:rFonts w:ascii="宋体" w:hAnsi="宋体" w:cs="宋体" w:hint="eastAsia"/>
          <w:color w:val="000000"/>
          <w:sz w:val="24"/>
        </w:rPr>
        <w:t>Illahi</w:t>
      </w:r>
      <w:proofErr w:type="spellEnd"/>
      <w:r w:rsidRPr="006E39A7">
        <w:rPr>
          <w:rFonts w:ascii="宋体" w:hAnsi="宋体" w:cs="宋体" w:hint="eastAsia"/>
          <w:color w:val="000000"/>
          <w:sz w:val="24"/>
        </w:rPr>
        <w:t xml:space="preserve"> 等[16]提出通过仅使用归一化的 X、Y 屏幕坐标以及视线速度、头部旋转速度、视线加速度和头部旋转加速度来实时预测视线目标。这些变量作为输入给递归神经网络（RNN）。</w:t>
      </w:r>
      <w:proofErr w:type="spellStart"/>
      <w:r w:rsidRPr="006E39A7">
        <w:rPr>
          <w:rFonts w:ascii="宋体" w:hAnsi="宋体" w:cs="宋体" w:hint="eastAsia"/>
          <w:color w:val="000000"/>
          <w:sz w:val="24"/>
        </w:rPr>
        <w:t>Katrychuk</w:t>
      </w:r>
      <w:proofErr w:type="spellEnd"/>
      <w:r w:rsidRPr="006E39A7">
        <w:rPr>
          <w:rFonts w:ascii="宋体" w:hAnsi="宋体" w:cs="宋体" w:hint="eastAsia"/>
          <w:color w:val="000000"/>
          <w:sz w:val="24"/>
        </w:rPr>
        <w:t xml:space="preserve"> 等[11]比较了多层感知器（MLP）与浅层 CNN，使用从低功耗到高功耗的多种配置。这些设置旨在优化在如 Raspberry Pi 3 等</w:t>
      </w:r>
      <w:r w:rsidRPr="006E39A7">
        <w:rPr>
          <w:rFonts w:ascii="宋体" w:hAnsi="宋体" w:cs="宋体" w:hint="eastAsia"/>
          <w:color w:val="000000"/>
          <w:sz w:val="24"/>
        </w:rPr>
        <w:lastRenderedPageBreak/>
        <w:t>低功耗系统中的实时跟踪。结果表明，浅层 CNN 在高功耗配置下获得了更好的结果（偏差为 0.55°），如预期的那样；然而，其他配置可能更适合加快训练和实时跟踪的速度。</w:t>
      </w:r>
    </w:p>
    <w:p w14:paraId="41450046" w14:textId="77777777" w:rsidR="006E39A7" w:rsidRPr="006E39A7" w:rsidRDefault="006E39A7" w:rsidP="006E39A7">
      <w:pPr>
        <w:spacing w:beforeLines="50" w:before="156" w:afterLines="50" w:after="156"/>
        <w:ind w:firstLine="420"/>
        <w:rPr>
          <w:rFonts w:ascii="宋体" w:hAnsi="宋体" w:cs="宋体" w:hint="eastAsia"/>
          <w:color w:val="000000"/>
          <w:sz w:val="24"/>
        </w:rPr>
      </w:pPr>
      <w:r w:rsidRPr="006E39A7">
        <w:rPr>
          <w:rFonts w:ascii="宋体" w:hAnsi="宋体" w:cs="宋体" w:hint="eastAsia"/>
          <w:color w:val="000000"/>
          <w:sz w:val="24"/>
        </w:rPr>
        <w:t>另一些研究旨在从图像中估计瞳孔位置，这依赖于先前的校准，帮助将检测到的位置转换为视线向量[17]。Ou 等[17]使用 YOLOv3 网络，通过他们自己的近场可见光图像数据</w:t>
      </w:r>
      <w:proofErr w:type="gramStart"/>
      <w:r w:rsidRPr="006E39A7">
        <w:rPr>
          <w:rFonts w:ascii="宋体" w:hAnsi="宋体" w:cs="宋体" w:hint="eastAsia"/>
          <w:color w:val="000000"/>
          <w:sz w:val="24"/>
        </w:rPr>
        <w:t>集预测</w:t>
      </w:r>
      <w:proofErr w:type="gramEnd"/>
      <w:r w:rsidRPr="006E39A7">
        <w:rPr>
          <w:rFonts w:ascii="宋体" w:hAnsi="宋体" w:cs="宋体" w:hint="eastAsia"/>
          <w:color w:val="000000"/>
          <w:sz w:val="24"/>
        </w:rPr>
        <w:t xml:space="preserve">瞳孔的中心。另一种方法是对图像进行语义分割，而不仅仅是检测瞳孔位置。Chaudhary 等[18]提出了一种类似 U-Net 的网络，与 </w:t>
      </w:r>
      <w:proofErr w:type="spellStart"/>
      <w:r w:rsidRPr="006E39A7">
        <w:rPr>
          <w:rFonts w:ascii="宋体" w:hAnsi="宋体" w:cs="宋体" w:hint="eastAsia"/>
          <w:color w:val="000000"/>
          <w:sz w:val="24"/>
        </w:rPr>
        <w:t>SegNet</w:t>
      </w:r>
      <w:proofErr w:type="spellEnd"/>
      <w:r w:rsidRPr="006E39A7">
        <w:rPr>
          <w:rFonts w:ascii="宋体" w:hAnsi="宋体" w:cs="宋体" w:hint="eastAsia"/>
          <w:color w:val="000000"/>
          <w:sz w:val="24"/>
        </w:rPr>
        <w:t xml:space="preserve"> 相比，能够对 </w:t>
      </w:r>
      <w:proofErr w:type="spellStart"/>
      <w:r w:rsidRPr="006E39A7">
        <w:rPr>
          <w:rFonts w:ascii="宋体" w:hAnsi="宋体" w:cs="宋体" w:hint="eastAsia"/>
          <w:color w:val="000000"/>
          <w:sz w:val="24"/>
        </w:rPr>
        <w:t>OpenEDS</w:t>
      </w:r>
      <w:proofErr w:type="spellEnd"/>
      <w:r w:rsidRPr="006E39A7">
        <w:rPr>
          <w:rFonts w:ascii="宋体" w:hAnsi="宋体" w:cs="宋体" w:hint="eastAsia"/>
          <w:color w:val="000000"/>
          <w:sz w:val="24"/>
        </w:rPr>
        <w:t xml:space="preserve"> 数据集进行语义分割。同样，Kothari 等[19]使用多个公开可用的数据集训练了一个编码器-解码器网络 </w:t>
      </w:r>
      <w:proofErr w:type="spellStart"/>
      <w:r w:rsidRPr="006E39A7">
        <w:rPr>
          <w:rFonts w:ascii="宋体" w:hAnsi="宋体" w:cs="宋体" w:hint="eastAsia"/>
          <w:color w:val="000000"/>
          <w:sz w:val="24"/>
        </w:rPr>
        <w:t>DenseElNet</w:t>
      </w:r>
      <w:proofErr w:type="spellEnd"/>
      <w:r w:rsidRPr="006E39A7">
        <w:rPr>
          <w:rFonts w:ascii="宋体" w:hAnsi="宋体" w:cs="宋体" w:hint="eastAsia"/>
          <w:color w:val="000000"/>
          <w:sz w:val="24"/>
        </w:rPr>
        <w:t>，得出多个数据集的使用有效帮助获得更好的结果的结论。Chugh[20]描述了一种简单的 CNN，通过特征上采样和下采样，从单个眼睛的红外图像中估计瞳孔位置，获得了与预期输出的平均距离为 1.2 像素。Lu 等[21]训练了一个具有三层的简单 CNN，旨在去折射眼部图像并用五个参数（中心、轴和倾斜角）形成瞳孔的椭圆。他们在三维瞳孔的估计中达到了至少 2 毫米的误差。</w:t>
      </w:r>
    </w:p>
    <w:p w14:paraId="0F284E35" w14:textId="77777777" w:rsidR="006E39A7" w:rsidRPr="006E39A7" w:rsidRDefault="006E39A7" w:rsidP="006E39A7">
      <w:pPr>
        <w:spacing w:beforeLines="50" w:before="156" w:afterLines="50" w:after="156"/>
        <w:ind w:firstLine="420"/>
        <w:rPr>
          <w:rFonts w:ascii="宋体" w:hAnsi="宋体" w:cs="宋体" w:hint="eastAsia"/>
          <w:color w:val="000000"/>
          <w:sz w:val="24"/>
        </w:rPr>
      </w:pPr>
      <w:r w:rsidRPr="006E39A7">
        <w:rPr>
          <w:rFonts w:ascii="宋体" w:hAnsi="宋体" w:cs="宋体" w:hint="eastAsia"/>
          <w:color w:val="000000"/>
          <w:sz w:val="24"/>
        </w:rPr>
        <w:t>另一个不太常见的设置是使用网络摄像头。在这种情况下，期望的输出通常是用户正在注视的像素。Gudi 等[22]将他们的方法论分为两个步骤：</w:t>
      </w:r>
    </w:p>
    <w:p w14:paraId="184CF364" w14:textId="77777777" w:rsidR="006E39A7" w:rsidRPr="006E39A7" w:rsidRDefault="006E39A7" w:rsidP="006E39A7">
      <w:pPr>
        <w:spacing w:beforeLines="50" w:before="156" w:afterLines="50" w:after="156"/>
        <w:ind w:firstLine="420"/>
        <w:rPr>
          <w:rFonts w:ascii="宋体" w:hAnsi="宋体" w:cs="宋体" w:hint="eastAsia"/>
          <w:color w:val="000000"/>
          <w:sz w:val="24"/>
        </w:rPr>
      </w:pPr>
      <w:r w:rsidRPr="006E39A7">
        <w:rPr>
          <w:rFonts w:ascii="宋体" w:hAnsi="宋体" w:cs="宋体" w:hint="eastAsia"/>
          <w:color w:val="000000"/>
          <w:sz w:val="24"/>
        </w:rPr>
        <w:t>（1）从输入图像中估计视线向量；</w:t>
      </w:r>
    </w:p>
    <w:p w14:paraId="5B21F647" w14:textId="77777777" w:rsidR="006E39A7" w:rsidRPr="006E39A7" w:rsidRDefault="006E39A7" w:rsidP="006E39A7">
      <w:pPr>
        <w:spacing w:beforeLines="50" w:before="156" w:afterLines="50" w:after="156"/>
        <w:ind w:firstLine="420"/>
        <w:rPr>
          <w:rFonts w:ascii="宋体" w:hAnsi="宋体" w:cs="宋体" w:hint="eastAsia"/>
          <w:color w:val="000000"/>
          <w:sz w:val="24"/>
        </w:rPr>
      </w:pPr>
      <w:r w:rsidRPr="006E39A7">
        <w:rPr>
          <w:rFonts w:ascii="宋体" w:hAnsi="宋体" w:cs="宋体" w:hint="eastAsia"/>
          <w:color w:val="000000"/>
          <w:sz w:val="24"/>
        </w:rPr>
        <w:t>（2）将视线向量转换为屏幕上的视线位置。</w:t>
      </w:r>
    </w:p>
    <w:p w14:paraId="40F1EF6A" w14:textId="77777777" w:rsidR="006E39A7" w:rsidRPr="006E39A7" w:rsidRDefault="006E39A7" w:rsidP="006E39A7">
      <w:pPr>
        <w:spacing w:beforeLines="50" w:before="156" w:afterLines="50" w:after="156"/>
        <w:ind w:firstLine="420"/>
        <w:rPr>
          <w:rFonts w:ascii="宋体" w:hAnsi="宋体" w:cs="宋体" w:hint="eastAsia"/>
          <w:color w:val="000000"/>
          <w:sz w:val="24"/>
        </w:rPr>
      </w:pPr>
      <w:r w:rsidRPr="006E39A7">
        <w:rPr>
          <w:rFonts w:ascii="宋体" w:hAnsi="宋体" w:cs="宋体" w:hint="eastAsia"/>
          <w:color w:val="000000"/>
          <w:sz w:val="24"/>
        </w:rPr>
        <w:t>第一步使用</w:t>
      </w:r>
      <w:proofErr w:type="gramStart"/>
      <w:r w:rsidRPr="006E39A7">
        <w:rPr>
          <w:rFonts w:ascii="宋体" w:hAnsi="宋体" w:cs="宋体" w:hint="eastAsia"/>
          <w:color w:val="000000"/>
          <w:sz w:val="24"/>
        </w:rPr>
        <w:t>预训练</w:t>
      </w:r>
      <w:proofErr w:type="gramEnd"/>
      <w:r w:rsidRPr="006E39A7">
        <w:rPr>
          <w:rFonts w:ascii="宋体" w:hAnsi="宋体" w:cs="宋体" w:hint="eastAsia"/>
          <w:color w:val="000000"/>
          <w:sz w:val="24"/>
        </w:rPr>
        <w:t>的 VGG16 网络来解决，而第二步则采用三种方式进行解决：</w:t>
      </w:r>
    </w:p>
    <w:p w14:paraId="1C7A8562" w14:textId="77777777" w:rsidR="006E39A7" w:rsidRPr="006E39A7" w:rsidRDefault="006E39A7" w:rsidP="006E39A7">
      <w:pPr>
        <w:spacing w:beforeLines="50" w:before="156" w:afterLines="50" w:after="156"/>
        <w:ind w:firstLine="420"/>
        <w:rPr>
          <w:rFonts w:ascii="宋体" w:hAnsi="宋体" w:cs="宋体" w:hint="eastAsia"/>
          <w:color w:val="000000"/>
          <w:sz w:val="24"/>
        </w:rPr>
      </w:pPr>
      <w:r w:rsidRPr="006E39A7">
        <w:rPr>
          <w:rFonts w:ascii="宋体" w:hAnsi="宋体" w:cs="宋体" w:hint="eastAsia"/>
          <w:color w:val="000000"/>
          <w:sz w:val="24"/>
        </w:rPr>
        <w:t>（1）估计将一个空间转换为另一个空间的系数；</w:t>
      </w:r>
    </w:p>
    <w:p w14:paraId="235BCC35" w14:textId="77777777" w:rsidR="006E39A7" w:rsidRPr="006E39A7" w:rsidRDefault="006E39A7" w:rsidP="006E39A7">
      <w:pPr>
        <w:spacing w:beforeLines="50" w:before="156" w:afterLines="50" w:after="156"/>
        <w:ind w:firstLine="420"/>
        <w:rPr>
          <w:rFonts w:ascii="宋体" w:hAnsi="宋体" w:cs="宋体" w:hint="eastAsia"/>
          <w:color w:val="000000"/>
          <w:sz w:val="24"/>
        </w:rPr>
      </w:pPr>
      <w:r w:rsidRPr="006E39A7">
        <w:rPr>
          <w:rFonts w:ascii="宋体" w:hAnsi="宋体" w:cs="宋体" w:hint="eastAsia"/>
          <w:color w:val="000000"/>
          <w:sz w:val="24"/>
        </w:rPr>
        <w:t>（2）使用机器学习；</w:t>
      </w:r>
    </w:p>
    <w:p w14:paraId="13B5CB4C" w14:textId="77777777" w:rsidR="006E39A7" w:rsidRPr="006E39A7" w:rsidRDefault="006E39A7" w:rsidP="006E39A7">
      <w:pPr>
        <w:spacing w:beforeLines="50" w:before="156" w:afterLines="50" w:after="156"/>
        <w:ind w:firstLine="420"/>
        <w:rPr>
          <w:rFonts w:ascii="宋体" w:hAnsi="宋体" w:cs="宋体" w:hint="eastAsia"/>
          <w:color w:val="000000"/>
          <w:sz w:val="24"/>
        </w:rPr>
      </w:pPr>
      <w:r w:rsidRPr="006E39A7">
        <w:rPr>
          <w:rFonts w:ascii="宋体" w:hAnsi="宋体" w:cs="宋体" w:hint="eastAsia"/>
          <w:color w:val="000000"/>
          <w:sz w:val="24"/>
        </w:rPr>
        <w:t>（3）一种混合方法，在该方法中，机器学习被用来估计系数。</w:t>
      </w:r>
    </w:p>
    <w:p w14:paraId="1A7A20F4" w14:textId="521629B6" w:rsidR="00015E6B" w:rsidRPr="00015E6B" w:rsidRDefault="006E39A7" w:rsidP="006E39A7">
      <w:pPr>
        <w:spacing w:beforeLines="50" w:before="156" w:afterLines="50" w:after="156"/>
        <w:ind w:firstLine="420"/>
        <w:rPr>
          <w:rFonts w:ascii="宋体" w:hAnsi="宋体" w:cs="宋体" w:hint="eastAsia"/>
          <w:color w:val="000000"/>
          <w:sz w:val="24"/>
        </w:rPr>
      </w:pPr>
      <w:r w:rsidRPr="006E39A7">
        <w:rPr>
          <w:rFonts w:ascii="宋体" w:hAnsi="宋体" w:cs="宋体" w:hint="eastAsia"/>
          <w:color w:val="000000"/>
          <w:sz w:val="24"/>
        </w:rPr>
        <w:t>后者的表现优于其他两种方法，但仍然存在超过 4 厘米的误差。de Lope 和 Gran[</w:t>
      </w:r>
      <w:r w:rsidR="00CA260C">
        <w:rPr>
          <w:rFonts w:ascii="宋体" w:hAnsi="宋体" w:cs="宋体" w:hint="eastAsia"/>
          <w:color w:val="000000"/>
          <w:sz w:val="24"/>
        </w:rPr>
        <w:t>12</w:t>
      </w:r>
      <w:r w:rsidRPr="006E39A7">
        <w:rPr>
          <w:rFonts w:ascii="宋体" w:hAnsi="宋体" w:cs="宋体" w:hint="eastAsia"/>
          <w:color w:val="000000"/>
          <w:sz w:val="24"/>
        </w:rPr>
        <w:t>]检查了多个</w:t>
      </w:r>
      <w:proofErr w:type="gramStart"/>
      <w:r w:rsidRPr="006E39A7">
        <w:rPr>
          <w:rFonts w:ascii="宋体" w:hAnsi="宋体" w:cs="宋体" w:hint="eastAsia"/>
          <w:color w:val="000000"/>
          <w:sz w:val="24"/>
        </w:rPr>
        <w:t>预训练</w:t>
      </w:r>
      <w:proofErr w:type="gramEnd"/>
      <w:r w:rsidRPr="006E39A7">
        <w:rPr>
          <w:rFonts w:ascii="宋体" w:hAnsi="宋体" w:cs="宋体" w:hint="eastAsia"/>
          <w:color w:val="000000"/>
          <w:sz w:val="24"/>
        </w:rPr>
        <w:t xml:space="preserve">网络在他们从笔记本电脑摄像头提取的数据集上的表现，发现 </w:t>
      </w:r>
      <w:proofErr w:type="spellStart"/>
      <w:r w:rsidRPr="006E39A7">
        <w:rPr>
          <w:rFonts w:ascii="宋体" w:hAnsi="宋体" w:cs="宋体" w:hint="eastAsia"/>
          <w:color w:val="000000"/>
          <w:sz w:val="24"/>
        </w:rPr>
        <w:t>DenseNet</w:t>
      </w:r>
      <w:proofErr w:type="spellEnd"/>
      <w:r w:rsidRPr="006E39A7">
        <w:rPr>
          <w:rFonts w:ascii="宋体" w:hAnsi="宋体" w:cs="宋体" w:hint="eastAsia"/>
          <w:color w:val="000000"/>
          <w:sz w:val="24"/>
        </w:rPr>
        <w:t xml:space="preserve"> 的准确率最高（在多用户数据集中为 91.30%）。与其让深度学习对普通公众变得复杂，不如存在能够优化网络及其超参数的框架[</w:t>
      </w:r>
      <w:r w:rsidR="00CA260C">
        <w:rPr>
          <w:rFonts w:ascii="宋体" w:hAnsi="宋体" w:cs="宋体" w:hint="eastAsia"/>
          <w:color w:val="000000"/>
          <w:sz w:val="24"/>
        </w:rPr>
        <w:t>13</w:t>
      </w:r>
      <w:r w:rsidRPr="006E39A7">
        <w:rPr>
          <w:rFonts w:ascii="宋体" w:hAnsi="宋体" w:cs="宋体" w:hint="eastAsia"/>
          <w:color w:val="000000"/>
          <w:sz w:val="24"/>
        </w:rPr>
        <w:t>]。通过这种方法，使用浅层 CNN 在 Columbia Gaze 数据集上获得了 85% 的准确率。</w:t>
      </w:r>
    </w:p>
    <w:p w14:paraId="28AC591B" w14:textId="77777777" w:rsidR="00CD0235" w:rsidRPr="00CD0235" w:rsidRDefault="00701216" w:rsidP="00CD0235">
      <w:pPr>
        <w:spacing w:beforeLines="50" w:before="156" w:afterLines="50" w:after="156"/>
        <w:rPr>
          <w:rFonts w:ascii="宋体" w:hAnsi="宋体" w:cs="宋体" w:hint="eastAsia"/>
          <w:b/>
          <w:bCs/>
          <w:color w:val="000000"/>
          <w:sz w:val="24"/>
        </w:rPr>
      </w:pPr>
      <w:r w:rsidRPr="002D08F7">
        <w:rPr>
          <w:rFonts w:ascii="宋体" w:hAnsi="宋体" w:cs="宋体" w:hint="eastAsia"/>
          <w:b/>
          <w:bCs/>
          <w:color w:val="000000"/>
          <w:sz w:val="24"/>
        </w:rPr>
        <w:t xml:space="preserve">1.2 </w:t>
      </w:r>
      <w:r w:rsidR="00CD0235">
        <w:rPr>
          <w:rFonts w:ascii="宋体" w:hAnsi="宋体" w:cs="宋体" w:hint="eastAsia"/>
          <w:b/>
          <w:bCs/>
          <w:color w:val="000000"/>
          <w:sz w:val="24"/>
        </w:rPr>
        <w:t>发展趋势</w:t>
      </w:r>
    </w:p>
    <w:bookmarkEnd w:id="7"/>
    <w:p w14:paraId="0E2826CA" w14:textId="50319FA5" w:rsidR="00C23890" w:rsidRPr="00C23890" w:rsidRDefault="00C23890" w:rsidP="00C23890">
      <w:pPr>
        <w:spacing w:beforeLines="50" w:before="156" w:afterLines="50" w:after="156"/>
        <w:ind w:firstLine="420"/>
        <w:rPr>
          <w:rFonts w:ascii="宋体" w:hAnsi="宋体" w:cs="宋体" w:hint="eastAsia"/>
          <w:color w:val="000000"/>
          <w:sz w:val="24"/>
        </w:rPr>
      </w:pPr>
      <w:r w:rsidRPr="00C23890">
        <w:rPr>
          <w:rFonts w:ascii="宋体" w:hAnsi="宋体" w:cs="宋体" w:hint="eastAsia"/>
          <w:color w:val="000000"/>
          <w:sz w:val="24"/>
        </w:rPr>
        <w:t>跨设备适应性</w:t>
      </w:r>
      <w:r>
        <w:rPr>
          <w:rFonts w:ascii="宋体" w:hAnsi="宋体" w:cs="宋体" w:hint="eastAsia"/>
          <w:color w:val="000000"/>
          <w:sz w:val="24"/>
        </w:rPr>
        <w:t>：</w:t>
      </w:r>
      <w:r w:rsidRPr="00C23890">
        <w:rPr>
          <w:rFonts w:ascii="宋体" w:hAnsi="宋体" w:cs="宋体" w:hint="eastAsia"/>
          <w:color w:val="000000"/>
          <w:sz w:val="24"/>
        </w:rPr>
        <w:t>传统的视线估计方法通常依赖于特定硬件和数据集，因此其泛化能力较弱。近年来，研究者们越来越注重开发可以在不同设备（如手机、笔记本电脑、虚拟现实设备等）上广泛应用的视线估计模型。跨设备适应性已成为一个重要的研究方向，尤其是在考虑到智能设备在硬件性能和摄像头配置方面的差异时。为了实现更广泛的应用，研究者们开始使用迁移学习、领域自适应等技术，使得模型能够在多种设备上进行训练和推理，降低对特定硬件的依赖。</w:t>
      </w:r>
    </w:p>
    <w:p w14:paraId="369EC139" w14:textId="57743605" w:rsidR="00C23890" w:rsidRPr="00C23890" w:rsidRDefault="00C23890" w:rsidP="00C23890">
      <w:pPr>
        <w:spacing w:beforeLines="50" w:before="156" w:afterLines="50" w:after="156"/>
        <w:ind w:firstLine="420"/>
        <w:rPr>
          <w:rFonts w:ascii="宋体" w:hAnsi="宋体" w:cs="宋体" w:hint="eastAsia"/>
          <w:color w:val="000000"/>
          <w:sz w:val="24"/>
        </w:rPr>
      </w:pPr>
      <w:r w:rsidRPr="00C23890">
        <w:rPr>
          <w:rFonts w:ascii="宋体" w:hAnsi="宋体" w:cs="宋体" w:hint="eastAsia"/>
          <w:color w:val="000000"/>
          <w:sz w:val="24"/>
        </w:rPr>
        <w:t>多模态融合</w:t>
      </w:r>
      <w:r>
        <w:rPr>
          <w:rFonts w:ascii="宋体" w:hAnsi="宋体" w:cs="宋体" w:hint="eastAsia"/>
          <w:color w:val="000000"/>
          <w:sz w:val="24"/>
        </w:rPr>
        <w:t>：</w:t>
      </w:r>
      <w:r w:rsidRPr="00C23890">
        <w:rPr>
          <w:rFonts w:ascii="宋体" w:hAnsi="宋体" w:cs="宋体" w:hint="eastAsia"/>
          <w:color w:val="000000"/>
          <w:sz w:val="24"/>
        </w:rPr>
        <w:t>为了提高视线估计的准确性和鲁棒性，越来越多的研究开始探索将多种传感器数据进行融合。例如，结合眼睛图像、头部姿态、脸部特征以及</w:t>
      </w:r>
      <w:r w:rsidRPr="00C23890">
        <w:rPr>
          <w:rFonts w:ascii="宋体" w:hAnsi="宋体" w:cs="宋体" w:hint="eastAsia"/>
          <w:color w:val="000000"/>
          <w:sz w:val="24"/>
        </w:rPr>
        <w:lastRenderedPageBreak/>
        <w:t>环境信息（如光照、背景）等多模态数据进行视线估计。多模态融合不仅能够提高对复杂场景的适应能力，还能增强模型对遮挡、光照变化等因素的鲁棒性。通过多视角的输入，模型可以获得更全面的信息，从而提升对个体差异的适应能力。</w:t>
      </w:r>
    </w:p>
    <w:p w14:paraId="7B5F7960" w14:textId="4C1EB031" w:rsidR="00C23890" w:rsidRPr="00C23890" w:rsidRDefault="00C23890" w:rsidP="00C23890">
      <w:pPr>
        <w:spacing w:beforeLines="50" w:before="156" w:afterLines="50" w:after="156"/>
        <w:ind w:firstLine="420"/>
        <w:rPr>
          <w:rFonts w:ascii="宋体" w:hAnsi="宋体" w:cs="宋体" w:hint="eastAsia"/>
          <w:color w:val="000000"/>
          <w:sz w:val="24"/>
        </w:rPr>
      </w:pPr>
      <w:r w:rsidRPr="00C23890">
        <w:rPr>
          <w:rFonts w:ascii="宋体" w:hAnsi="宋体" w:cs="宋体" w:hint="eastAsia"/>
          <w:color w:val="000000"/>
          <w:sz w:val="24"/>
        </w:rPr>
        <w:t>实时和低延迟系统</w:t>
      </w:r>
      <w:r>
        <w:rPr>
          <w:rFonts w:ascii="宋体" w:hAnsi="宋体" w:cs="宋体" w:hint="eastAsia"/>
          <w:color w:val="000000"/>
          <w:sz w:val="24"/>
        </w:rPr>
        <w:t>：</w:t>
      </w:r>
      <w:r w:rsidRPr="00C23890">
        <w:rPr>
          <w:rFonts w:ascii="宋体" w:hAnsi="宋体" w:cs="宋体" w:hint="eastAsia"/>
          <w:color w:val="000000"/>
          <w:sz w:val="24"/>
        </w:rPr>
        <w:t>视线估计技术的实时性对于许多应用至关重要，尤其是在虚拟现实（VR）、增强现实（AR）以及驾驶辅助系统等场景中。为了实现低延迟和高效的视线估计，研究者们不断优化模型结构，设计高效的推理算法。例如，轻量级神经网络（如</w:t>
      </w:r>
      <w:proofErr w:type="spellStart"/>
      <w:r w:rsidRPr="00C23890">
        <w:rPr>
          <w:rFonts w:ascii="宋体" w:hAnsi="宋体" w:cs="宋体" w:hint="eastAsia"/>
          <w:color w:val="000000"/>
          <w:sz w:val="24"/>
        </w:rPr>
        <w:t>MobileNet</w:t>
      </w:r>
      <w:proofErr w:type="spellEnd"/>
      <w:r w:rsidRPr="00C23890">
        <w:rPr>
          <w:rFonts w:ascii="宋体" w:hAnsi="宋体" w:cs="宋体" w:hint="eastAsia"/>
          <w:color w:val="000000"/>
          <w:sz w:val="24"/>
        </w:rPr>
        <w:t>、</w:t>
      </w:r>
      <w:proofErr w:type="spellStart"/>
      <w:r w:rsidRPr="00C23890">
        <w:rPr>
          <w:rFonts w:ascii="宋体" w:hAnsi="宋体" w:cs="宋体" w:hint="eastAsia"/>
          <w:color w:val="000000"/>
          <w:sz w:val="24"/>
        </w:rPr>
        <w:t>ShuffleNet</w:t>
      </w:r>
      <w:proofErr w:type="spellEnd"/>
      <w:r w:rsidRPr="00C23890">
        <w:rPr>
          <w:rFonts w:ascii="宋体" w:hAnsi="宋体" w:cs="宋体" w:hint="eastAsia"/>
          <w:color w:val="000000"/>
          <w:sz w:val="24"/>
        </w:rPr>
        <w:t>）和硬件加速（如GPU、FPGA）已被广泛应用于提高系统的实时性。通过这种方式，视线估计不仅能够满足对精度的需求，还能在实际应用中提供流畅的用户体验。</w:t>
      </w:r>
    </w:p>
    <w:p w14:paraId="673EB347" w14:textId="565CD11F" w:rsidR="00C23890" w:rsidRPr="00C23890" w:rsidRDefault="00C23890" w:rsidP="00C23890">
      <w:pPr>
        <w:spacing w:beforeLines="50" w:before="156" w:afterLines="50" w:after="156"/>
        <w:ind w:firstLine="420"/>
        <w:rPr>
          <w:rFonts w:ascii="宋体" w:hAnsi="宋体" w:cs="宋体" w:hint="eastAsia"/>
          <w:color w:val="000000"/>
          <w:sz w:val="24"/>
        </w:rPr>
      </w:pPr>
      <w:r w:rsidRPr="00C23890">
        <w:rPr>
          <w:rFonts w:ascii="宋体" w:hAnsi="宋体" w:cs="宋体" w:hint="eastAsia"/>
          <w:color w:val="000000"/>
          <w:sz w:val="24"/>
        </w:rPr>
        <w:t>个性化视线估计</w:t>
      </w:r>
      <w:r>
        <w:rPr>
          <w:rFonts w:ascii="宋体" w:hAnsi="宋体" w:cs="宋体" w:hint="eastAsia"/>
          <w:color w:val="000000"/>
          <w:sz w:val="24"/>
        </w:rPr>
        <w:t>：</w:t>
      </w:r>
      <w:r w:rsidRPr="00C23890">
        <w:rPr>
          <w:rFonts w:ascii="宋体" w:hAnsi="宋体" w:cs="宋体" w:hint="eastAsia"/>
          <w:color w:val="000000"/>
          <w:sz w:val="24"/>
        </w:rPr>
        <w:t>尽管目前的视线估计方法在大多数标准数据集上取得了较好的结果，但在个体差异较大的实际场景中，模型的泛化能力依然存在挑战。个性化视线估计成为另一个研究热点。通过对每个用户进行单独的训练或微调，研究者们力图提高系统在不同个体之间的适应能力。例如，通过利用少量的用户数据进行迁移学习或增量学习，系统可以根据用户的面部特征和眼睛形态动态调整模型，从而实现更加精确的视线追踪。</w:t>
      </w:r>
    </w:p>
    <w:p w14:paraId="1EB8C158" w14:textId="38C82AC5" w:rsidR="00984D7C" w:rsidRPr="00C23890" w:rsidRDefault="00C23890" w:rsidP="00C23890">
      <w:pPr>
        <w:spacing w:beforeLines="50" w:before="156" w:afterLines="50" w:after="156"/>
        <w:ind w:firstLine="420"/>
        <w:rPr>
          <w:rFonts w:ascii="宋体" w:hAnsi="宋体" w:cs="宋体" w:hint="eastAsia"/>
          <w:color w:val="000000"/>
          <w:sz w:val="24"/>
        </w:rPr>
      </w:pPr>
      <w:r w:rsidRPr="00C23890">
        <w:rPr>
          <w:rFonts w:ascii="宋体" w:hAnsi="宋体" w:cs="宋体" w:hint="eastAsia"/>
          <w:color w:val="000000"/>
          <w:sz w:val="24"/>
        </w:rPr>
        <w:t>多任务学习</w:t>
      </w:r>
      <w:r>
        <w:rPr>
          <w:rFonts w:ascii="宋体" w:hAnsi="宋体" w:cs="宋体" w:hint="eastAsia"/>
          <w:color w:val="000000"/>
          <w:sz w:val="24"/>
        </w:rPr>
        <w:t>：</w:t>
      </w:r>
      <w:r w:rsidRPr="00C23890">
        <w:rPr>
          <w:rFonts w:ascii="宋体" w:hAnsi="宋体" w:cs="宋体" w:hint="eastAsia"/>
          <w:color w:val="000000"/>
          <w:sz w:val="24"/>
        </w:rPr>
        <w:t>随着深度学习的多任务学习（MTL）方法的兴起，越来越多的研究开始将视线估计与其他相关任务（如面部表情识别、情感分析、头部姿势估计等）结合进行联合优化。这种方法通过共享不同任务间的特征表示，不仅可以提高视线估计的准确性，还能加速模型的训练过程，减少计算资源的消耗。多任务学习的引入，使得视线估计技术能够在多个任务之间找到有效的平衡，提高系统的综合性能。</w:t>
      </w:r>
    </w:p>
    <w:p w14:paraId="1AC44A29" w14:textId="77777777" w:rsidR="001C28F2" w:rsidRPr="00CD0235" w:rsidRDefault="001C28F2" w:rsidP="00CD0235">
      <w:pPr>
        <w:spacing w:beforeLines="50" w:before="156" w:afterLines="50" w:after="156"/>
        <w:rPr>
          <w:rFonts w:ascii="宋体" w:hAnsi="宋体" w:cs="宋体" w:hint="eastAsia"/>
          <w:b/>
          <w:bCs/>
          <w:color w:val="000000"/>
          <w:sz w:val="24"/>
        </w:rPr>
      </w:pPr>
    </w:p>
    <w:p w14:paraId="5878174C" w14:textId="36E0050C" w:rsidR="00E540B3" w:rsidRDefault="001C28F2" w:rsidP="00E540B3">
      <w:pPr>
        <w:pStyle w:val="a8"/>
        <w:rPr>
          <w:rFonts w:hint="eastAsia"/>
        </w:rPr>
      </w:pPr>
      <w:r>
        <w:rPr>
          <w:rFonts w:hint="eastAsia"/>
        </w:rPr>
        <w:t>3 算法</w:t>
      </w:r>
    </w:p>
    <w:p w14:paraId="6A22E9E9" w14:textId="0EDE880F" w:rsidR="000B6DD2" w:rsidRPr="002D08F7" w:rsidRDefault="000B6DD2" w:rsidP="000B6DD2">
      <w:pPr>
        <w:spacing w:beforeLines="50" w:before="156" w:afterLines="50" w:after="156"/>
        <w:rPr>
          <w:rFonts w:ascii="宋体" w:hAnsi="宋体" w:cs="宋体" w:hint="eastAsia"/>
          <w:b/>
          <w:bCs/>
          <w:color w:val="000000"/>
          <w:sz w:val="24"/>
        </w:rPr>
      </w:pPr>
      <w:bookmarkStart w:id="8" w:name="_Toc183549738"/>
      <w:r w:rsidRPr="002D08F7">
        <w:rPr>
          <w:rFonts w:ascii="宋体" w:hAnsi="宋体" w:cs="宋体" w:hint="eastAsia"/>
          <w:b/>
          <w:bCs/>
          <w:color w:val="000000"/>
          <w:sz w:val="24"/>
        </w:rPr>
        <w:t xml:space="preserve">1.1 </w:t>
      </w:r>
      <w:r w:rsidR="0004576E">
        <w:rPr>
          <w:rFonts w:ascii="宋体" w:hAnsi="宋体" w:cs="宋体" w:hint="eastAsia"/>
          <w:b/>
          <w:bCs/>
          <w:color w:val="000000"/>
          <w:sz w:val="24"/>
        </w:rPr>
        <w:t>LeNet</w:t>
      </w:r>
    </w:p>
    <w:p w14:paraId="5FE64FCA" w14:textId="77777777" w:rsidR="0057412D" w:rsidRPr="0057412D" w:rsidRDefault="0057412D" w:rsidP="0057412D">
      <w:pPr>
        <w:spacing w:beforeLines="50" w:before="156" w:afterLines="50" w:after="156"/>
        <w:ind w:firstLine="420"/>
        <w:rPr>
          <w:rFonts w:ascii="宋体" w:hAnsi="宋体" w:cs="宋体" w:hint="eastAsia"/>
          <w:color w:val="000000"/>
          <w:sz w:val="24"/>
        </w:rPr>
      </w:pPr>
      <w:r w:rsidRPr="0057412D">
        <w:rPr>
          <w:rFonts w:ascii="宋体" w:hAnsi="宋体" w:cs="宋体" w:hint="eastAsia"/>
          <w:color w:val="000000"/>
          <w:sz w:val="24"/>
        </w:rPr>
        <w:t>LeNet 是由 Yann LeCun 等人在 1998 年提出的一种卷积神经网络（Convolutional Neural Network, CNN）结构，用于手写数字识别任务，是深度学习领域的开创性工作之一。LeNet 的结构设计较为简单，包含若干个卷积层、池化层和全连接层，其基本架构如下：</w:t>
      </w:r>
    </w:p>
    <w:p w14:paraId="218FE4CE" w14:textId="6D707B11" w:rsidR="0057412D" w:rsidRPr="0057412D" w:rsidRDefault="00E51ED7" w:rsidP="0057412D">
      <w:pPr>
        <w:spacing w:beforeLines="50" w:before="156" w:afterLines="50" w:after="156"/>
        <w:ind w:firstLine="420"/>
        <w:rPr>
          <w:rFonts w:ascii="宋体" w:hAnsi="宋体" w:cs="宋体"/>
          <w:color w:val="000000"/>
          <w:sz w:val="24"/>
        </w:rPr>
      </w:pPr>
      <w:r>
        <w:rPr>
          <w:rFonts w:hint="eastAsia"/>
          <w:noProof/>
        </w:rPr>
        <w:drawing>
          <wp:inline distT="0" distB="0" distL="0" distR="0" wp14:anchorId="43AFA9B5" wp14:editId="43933887">
            <wp:extent cx="5274310" cy="1377950"/>
            <wp:effectExtent l="0" t="0" r="2540" b="0"/>
            <wp:docPr id="123809720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377950"/>
                    </a:xfrm>
                    <a:prstGeom prst="rect">
                      <a:avLst/>
                    </a:prstGeom>
                    <a:noFill/>
                    <a:ln>
                      <a:noFill/>
                    </a:ln>
                  </pic:spPr>
                </pic:pic>
              </a:graphicData>
            </a:graphic>
          </wp:inline>
        </w:drawing>
      </w:r>
    </w:p>
    <w:p w14:paraId="2849864F" w14:textId="77777777" w:rsidR="0057412D" w:rsidRPr="0057412D" w:rsidRDefault="0057412D" w:rsidP="0057412D">
      <w:pPr>
        <w:spacing w:beforeLines="50" w:before="156" w:afterLines="50" w:after="156"/>
        <w:ind w:firstLine="420"/>
        <w:rPr>
          <w:rFonts w:ascii="宋体" w:hAnsi="宋体" w:cs="宋体" w:hint="eastAsia"/>
          <w:color w:val="000000"/>
          <w:sz w:val="24"/>
        </w:rPr>
      </w:pPr>
      <w:r w:rsidRPr="0057412D">
        <w:rPr>
          <w:rFonts w:ascii="宋体" w:hAnsi="宋体" w:cs="宋体" w:hint="eastAsia"/>
          <w:color w:val="000000"/>
          <w:sz w:val="24"/>
        </w:rPr>
        <w:t>输入层：接收 32×32 的灰度图像。</w:t>
      </w:r>
    </w:p>
    <w:p w14:paraId="27B24584" w14:textId="77777777" w:rsidR="0057412D" w:rsidRPr="0057412D" w:rsidRDefault="0057412D" w:rsidP="0057412D">
      <w:pPr>
        <w:spacing w:beforeLines="50" w:before="156" w:afterLines="50" w:after="156"/>
        <w:ind w:firstLine="420"/>
        <w:rPr>
          <w:rFonts w:ascii="宋体" w:hAnsi="宋体" w:cs="宋体" w:hint="eastAsia"/>
          <w:color w:val="000000"/>
          <w:sz w:val="24"/>
        </w:rPr>
      </w:pPr>
      <w:r w:rsidRPr="0057412D">
        <w:rPr>
          <w:rFonts w:ascii="宋体" w:hAnsi="宋体" w:cs="宋体" w:hint="eastAsia"/>
          <w:color w:val="000000"/>
          <w:sz w:val="24"/>
        </w:rPr>
        <w:t>卷积层：通过卷积操作提取图像的局部特征，使用小型滤波器进行空间特征提取。</w:t>
      </w:r>
    </w:p>
    <w:p w14:paraId="7D2190FF" w14:textId="77777777" w:rsidR="0057412D" w:rsidRPr="0057412D" w:rsidRDefault="0057412D" w:rsidP="0057412D">
      <w:pPr>
        <w:spacing w:beforeLines="50" w:before="156" w:afterLines="50" w:after="156"/>
        <w:ind w:firstLine="420"/>
        <w:rPr>
          <w:rFonts w:ascii="宋体" w:hAnsi="宋体" w:cs="宋体" w:hint="eastAsia"/>
          <w:color w:val="000000"/>
          <w:sz w:val="24"/>
        </w:rPr>
      </w:pPr>
      <w:r w:rsidRPr="0057412D">
        <w:rPr>
          <w:rFonts w:ascii="宋体" w:hAnsi="宋体" w:cs="宋体" w:hint="eastAsia"/>
          <w:color w:val="000000"/>
          <w:sz w:val="24"/>
        </w:rPr>
        <w:lastRenderedPageBreak/>
        <w:t>池化层：采用平均池化（Average Pooling）对特征进行降维，从而减小计算量并增强模型的平移不变性。</w:t>
      </w:r>
    </w:p>
    <w:p w14:paraId="0BC481BF" w14:textId="77777777" w:rsidR="0057412D" w:rsidRPr="0057412D" w:rsidRDefault="0057412D" w:rsidP="0057412D">
      <w:pPr>
        <w:spacing w:beforeLines="50" w:before="156" w:afterLines="50" w:after="156"/>
        <w:ind w:firstLine="420"/>
        <w:rPr>
          <w:rFonts w:ascii="宋体" w:hAnsi="宋体" w:cs="宋体" w:hint="eastAsia"/>
          <w:color w:val="000000"/>
          <w:sz w:val="24"/>
        </w:rPr>
      </w:pPr>
      <w:r w:rsidRPr="0057412D">
        <w:rPr>
          <w:rFonts w:ascii="宋体" w:hAnsi="宋体" w:cs="宋体" w:hint="eastAsia"/>
          <w:color w:val="000000"/>
          <w:sz w:val="24"/>
        </w:rPr>
        <w:t>全连接层：将前面的特征映射到分类任务的目标空间。</w:t>
      </w:r>
    </w:p>
    <w:p w14:paraId="0CB240A6" w14:textId="77777777" w:rsidR="0057412D" w:rsidRPr="0057412D" w:rsidRDefault="0057412D" w:rsidP="0057412D">
      <w:pPr>
        <w:spacing w:beforeLines="50" w:before="156" w:afterLines="50" w:after="156"/>
        <w:ind w:firstLine="420"/>
        <w:rPr>
          <w:rFonts w:ascii="宋体" w:hAnsi="宋体" w:cs="宋体" w:hint="eastAsia"/>
          <w:color w:val="000000"/>
          <w:sz w:val="24"/>
        </w:rPr>
      </w:pPr>
      <w:r w:rsidRPr="0057412D">
        <w:rPr>
          <w:rFonts w:ascii="宋体" w:hAnsi="宋体" w:cs="宋体" w:hint="eastAsia"/>
          <w:color w:val="000000"/>
          <w:sz w:val="24"/>
        </w:rPr>
        <w:t xml:space="preserve">输出层：使用 </w:t>
      </w:r>
      <w:proofErr w:type="spellStart"/>
      <w:r w:rsidRPr="0057412D">
        <w:rPr>
          <w:rFonts w:ascii="宋体" w:hAnsi="宋体" w:cs="宋体" w:hint="eastAsia"/>
          <w:color w:val="000000"/>
          <w:sz w:val="24"/>
        </w:rPr>
        <w:t>Softmax</w:t>
      </w:r>
      <w:proofErr w:type="spellEnd"/>
      <w:r w:rsidRPr="0057412D">
        <w:rPr>
          <w:rFonts w:ascii="宋体" w:hAnsi="宋体" w:cs="宋体" w:hint="eastAsia"/>
          <w:color w:val="000000"/>
          <w:sz w:val="24"/>
        </w:rPr>
        <w:t xml:space="preserve"> 激活函数进行多分类。</w:t>
      </w:r>
    </w:p>
    <w:p w14:paraId="58748428" w14:textId="2D66E5FD" w:rsidR="000B6DD2" w:rsidRDefault="0057412D" w:rsidP="0057412D">
      <w:pPr>
        <w:spacing w:beforeLines="50" w:before="156" w:afterLines="50" w:after="156"/>
        <w:ind w:firstLine="420"/>
        <w:rPr>
          <w:rFonts w:ascii="宋体" w:hAnsi="宋体" w:cs="宋体" w:hint="eastAsia"/>
          <w:color w:val="000000"/>
          <w:sz w:val="24"/>
        </w:rPr>
      </w:pPr>
      <w:r w:rsidRPr="0057412D">
        <w:rPr>
          <w:rFonts w:ascii="宋体" w:hAnsi="宋体" w:cs="宋体" w:hint="eastAsia"/>
          <w:color w:val="000000"/>
          <w:sz w:val="24"/>
        </w:rPr>
        <w:t>LeNet 的创新在于通过局部感受野和权值共享的方式显著降低了网络参数量，并增强了特征提取能力。虽然 LeNet 的结构相对简单，但为后续深度卷积神经网络的发展奠定了重要基础，在图像识别、语音处理等多个领域具有广泛的启发意义。</w:t>
      </w:r>
    </w:p>
    <w:p w14:paraId="08FEDDAF" w14:textId="77777777" w:rsidR="000B6DD2" w:rsidRPr="0057412D" w:rsidRDefault="000B6DD2" w:rsidP="0057412D">
      <w:pPr>
        <w:spacing w:beforeLines="50" w:before="156" w:afterLines="50" w:after="156"/>
        <w:ind w:firstLine="420"/>
        <w:rPr>
          <w:rFonts w:ascii="宋体" w:hAnsi="宋体" w:cs="宋体" w:hint="eastAsia"/>
          <w:color w:val="000000"/>
          <w:sz w:val="24"/>
        </w:rPr>
      </w:pPr>
    </w:p>
    <w:p w14:paraId="348B2C4F" w14:textId="217ED648" w:rsidR="000B6DD2" w:rsidRPr="00CD0235" w:rsidRDefault="000B6DD2" w:rsidP="000B6DD2">
      <w:pPr>
        <w:spacing w:beforeLines="50" w:before="156" w:afterLines="50" w:after="156"/>
        <w:rPr>
          <w:rFonts w:ascii="宋体" w:hAnsi="宋体" w:cs="宋体" w:hint="eastAsia"/>
          <w:b/>
          <w:bCs/>
          <w:color w:val="000000"/>
          <w:sz w:val="24"/>
        </w:rPr>
      </w:pPr>
      <w:r w:rsidRPr="002D08F7">
        <w:rPr>
          <w:rFonts w:ascii="宋体" w:hAnsi="宋体" w:cs="宋体" w:hint="eastAsia"/>
          <w:b/>
          <w:bCs/>
          <w:color w:val="000000"/>
          <w:sz w:val="24"/>
        </w:rPr>
        <w:t xml:space="preserve">1.2 </w:t>
      </w:r>
      <w:proofErr w:type="spellStart"/>
      <w:r w:rsidR="003E6B4A">
        <w:rPr>
          <w:rFonts w:ascii="宋体" w:hAnsi="宋体" w:cs="宋体" w:hint="eastAsia"/>
          <w:b/>
          <w:bCs/>
          <w:color w:val="000000"/>
          <w:sz w:val="24"/>
        </w:rPr>
        <w:t>ResNet-pr</w:t>
      </w:r>
      <w:r w:rsidR="00ED69DC">
        <w:rPr>
          <w:rFonts w:ascii="宋体" w:hAnsi="宋体" w:cs="宋体" w:hint="eastAsia"/>
          <w:b/>
          <w:bCs/>
          <w:color w:val="000000"/>
          <w:sz w:val="24"/>
        </w:rPr>
        <w:t>e</w:t>
      </w:r>
      <w:r w:rsidR="003E6B4A">
        <w:rPr>
          <w:rFonts w:ascii="宋体" w:hAnsi="宋体" w:cs="宋体" w:hint="eastAsia"/>
          <w:b/>
          <w:bCs/>
          <w:color w:val="000000"/>
          <w:sz w:val="24"/>
        </w:rPr>
        <w:t>act</w:t>
      </w:r>
      <w:proofErr w:type="spellEnd"/>
    </w:p>
    <w:p w14:paraId="4E35C045" w14:textId="221A3808" w:rsidR="00682581" w:rsidRDefault="00682581" w:rsidP="0039235F">
      <w:pPr>
        <w:spacing w:beforeLines="50" w:before="156" w:afterLines="50" w:after="156"/>
        <w:ind w:firstLine="420"/>
        <w:rPr>
          <w:rFonts w:ascii="宋体" w:hAnsi="宋体" w:cs="宋体"/>
          <w:color w:val="000000"/>
          <w:sz w:val="24"/>
        </w:rPr>
      </w:pPr>
      <w:proofErr w:type="spellStart"/>
      <w:r w:rsidRPr="00682581">
        <w:rPr>
          <w:rFonts w:ascii="宋体" w:hAnsi="宋体" w:cs="宋体" w:hint="eastAsia"/>
          <w:color w:val="000000"/>
          <w:sz w:val="24"/>
        </w:rPr>
        <w:t>ResNet-preact</w:t>
      </w:r>
      <w:proofErr w:type="spellEnd"/>
      <w:r w:rsidRPr="00682581">
        <w:rPr>
          <w:rFonts w:ascii="宋体" w:hAnsi="宋体" w:cs="宋体" w:hint="eastAsia"/>
          <w:color w:val="000000"/>
          <w:sz w:val="24"/>
        </w:rPr>
        <w:t xml:space="preserve"> 是 </w:t>
      </w:r>
      <w:proofErr w:type="spellStart"/>
      <w:r w:rsidRPr="00682581">
        <w:rPr>
          <w:rFonts w:ascii="宋体" w:hAnsi="宋体" w:cs="宋体" w:hint="eastAsia"/>
          <w:color w:val="000000"/>
          <w:sz w:val="24"/>
        </w:rPr>
        <w:t>ResNet</w:t>
      </w:r>
      <w:proofErr w:type="spellEnd"/>
      <w:r w:rsidRPr="00682581">
        <w:rPr>
          <w:rFonts w:ascii="宋体" w:hAnsi="宋体" w:cs="宋体" w:hint="eastAsia"/>
          <w:color w:val="000000"/>
          <w:sz w:val="24"/>
        </w:rPr>
        <w:t xml:space="preserve">（Residual Network）的变体，由何恺明等人在 </w:t>
      </w:r>
      <w:proofErr w:type="spellStart"/>
      <w:r w:rsidRPr="00682581">
        <w:rPr>
          <w:rFonts w:ascii="宋体" w:hAnsi="宋体" w:cs="宋体" w:hint="eastAsia"/>
          <w:color w:val="000000"/>
          <w:sz w:val="24"/>
        </w:rPr>
        <w:t>ResNet</w:t>
      </w:r>
      <w:proofErr w:type="spellEnd"/>
      <w:r w:rsidRPr="00682581">
        <w:rPr>
          <w:rFonts w:ascii="宋体" w:hAnsi="宋体" w:cs="宋体" w:hint="eastAsia"/>
          <w:color w:val="000000"/>
          <w:sz w:val="24"/>
        </w:rPr>
        <w:t xml:space="preserve"> 的基础上提出，改进了残差块（Residual Block）的设计。与原始 </w:t>
      </w:r>
      <w:proofErr w:type="spellStart"/>
      <w:r w:rsidRPr="00682581">
        <w:rPr>
          <w:rFonts w:ascii="宋体" w:hAnsi="宋体" w:cs="宋体" w:hint="eastAsia"/>
          <w:color w:val="000000"/>
          <w:sz w:val="24"/>
        </w:rPr>
        <w:t>ResNet</w:t>
      </w:r>
      <w:proofErr w:type="spellEnd"/>
      <w:r w:rsidRPr="00682581">
        <w:rPr>
          <w:rFonts w:ascii="宋体" w:hAnsi="宋体" w:cs="宋体" w:hint="eastAsia"/>
          <w:color w:val="000000"/>
          <w:sz w:val="24"/>
        </w:rPr>
        <w:t xml:space="preserve"> 不同，</w:t>
      </w:r>
      <w:proofErr w:type="spellStart"/>
      <w:r w:rsidRPr="00682581">
        <w:rPr>
          <w:rFonts w:ascii="宋体" w:hAnsi="宋体" w:cs="宋体" w:hint="eastAsia"/>
          <w:color w:val="000000"/>
          <w:sz w:val="24"/>
        </w:rPr>
        <w:t>ResNet-preact</w:t>
      </w:r>
      <w:proofErr w:type="spellEnd"/>
      <w:r w:rsidRPr="00682581">
        <w:rPr>
          <w:rFonts w:ascii="宋体" w:hAnsi="宋体" w:cs="宋体" w:hint="eastAsia"/>
          <w:color w:val="000000"/>
          <w:sz w:val="24"/>
        </w:rPr>
        <w:t xml:space="preserve"> 在每个残差块中将批量归一化（Batch Normalization, BN）和激活函数（</w:t>
      </w:r>
      <w:proofErr w:type="spellStart"/>
      <w:r w:rsidRPr="00682581">
        <w:rPr>
          <w:rFonts w:ascii="宋体" w:hAnsi="宋体" w:cs="宋体" w:hint="eastAsia"/>
          <w:color w:val="000000"/>
          <w:sz w:val="24"/>
        </w:rPr>
        <w:t>ReLU</w:t>
      </w:r>
      <w:proofErr w:type="spellEnd"/>
      <w:r w:rsidRPr="00682581">
        <w:rPr>
          <w:rFonts w:ascii="宋体" w:hAnsi="宋体" w:cs="宋体" w:hint="eastAsia"/>
          <w:color w:val="000000"/>
          <w:sz w:val="24"/>
        </w:rPr>
        <w:t xml:space="preserve">）移到了卷积层的前面，因此被称为“Pre-Activation </w:t>
      </w:r>
      <w:proofErr w:type="spellStart"/>
      <w:r w:rsidRPr="00682581">
        <w:rPr>
          <w:rFonts w:ascii="宋体" w:hAnsi="宋体" w:cs="宋体" w:hint="eastAsia"/>
          <w:color w:val="000000"/>
          <w:sz w:val="24"/>
        </w:rPr>
        <w:t>ResNet</w:t>
      </w:r>
      <w:proofErr w:type="spellEnd"/>
      <w:r w:rsidRPr="00682581">
        <w:rPr>
          <w:rFonts w:ascii="宋体" w:hAnsi="宋体" w:cs="宋体" w:hint="eastAsia"/>
          <w:color w:val="000000"/>
          <w:sz w:val="24"/>
        </w:rPr>
        <w:t>”。</w:t>
      </w:r>
    </w:p>
    <w:p w14:paraId="77515C40" w14:textId="09926C3E" w:rsidR="00313E17" w:rsidRPr="00682581" w:rsidRDefault="00313E17" w:rsidP="000C6A16">
      <w:pPr>
        <w:spacing w:beforeLines="50" w:before="156" w:afterLines="50" w:after="156"/>
        <w:ind w:firstLine="420"/>
        <w:jc w:val="center"/>
        <w:rPr>
          <w:rFonts w:ascii="宋体" w:hAnsi="宋体" w:cs="宋体" w:hint="eastAsia"/>
          <w:color w:val="000000"/>
          <w:sz w:val="24"/>
        </w:rPr>
      </w:pPr>
      <w:r>
        <w:rPr>
          <w:rFonts w:hint="eastAsia"/>
          <w:noProof/>
        </w:rPr>
        <w:drawing>
          <wp:inline distT="0" distB="0" distL="0" distR="0" wp14:anchorId="3C642F21" wp14:editId="0584AA98">
            <wp:extent cx="2390967" cy="2962859"/>
            <wp:effectExtent l="0" t="0" r="0" b="9525"/>
            <wp:docPr id="177132920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93485" cy="2965980"/>
                    </a:xfrm>
                    <a:prstGeom prst="rect">
                      <a:avLst/>
                    </a:prstGeom>
                    <a:noFill/>
                    <a:ln>
                      <a:noFill/>
                    </a:ln>
                  </pic:spPr>
                </pic:pic>
              </a:graphicData>
            </a:graphic>
          </wp:inline>
        </w:drawing>
      </w:r>
    </w:p>
    <w:p w14:paraId="7F1E08BB" w14:textId="559D0D3B" w:rsidR="00682581" w:rsidRPr="00682581" w:rsidRDefault="00682581" w:rsidP="00682581">
      <w:pPr>
        <w:spacing w:beforeLines="50" w:before="156" w:afterLines="50" w:after="156"/>
        <w:ind w:firstLine="420"/>
        <w:rPr>
          <w:rFonts w:ascii="宋体" w:hAnsi="宋体" w:cs="宋体" w:hint="eastAsia"/>
          <w:color w:val="000000"/>
          <w:sz w:val="24"/>
        </w:rPr>
      </w:pPr>
      <w:r w:rsidRPr="00682581">
        <w:rPr>
          <w:rFonts w:ascii="宋体" w:hAnsi="宋体" w:cs="宋体" w:hint="eastAsia"/>
          <w:color w:val="000000"/>
          <w:sz w:val="24"/>
        </w:rPr>
        <w:t>特点</w:t>
      </w:r>
      <w:r w:rsidR="000D21B2">
        <w:rPr>
          <w:rFonts w:ascii="宋体" w:hAnsi="宋体" w:cs="宋体" w:hint="eastAsia"/>
          <w:color w:val="000000"/>
          <w:sz w:val="24"/>
        </w:rPr>
        <w:t>：</w:t>
      </w:r>
    </w:p>
    <w:p w14:paraId="3E41DCD4" w14:textId="77777777" w:rsidR="00682581" w:rsidRPr="000D21B2" w:rsidRDefault="00682581" w:rsidP="000D21B2">
      <w:pPr>
        <w:pStyle w:val="a7"/>
        <w:numPr>
          <w:ilvl w:val="0"/>
          <w:numId w:val="21"/>
        </w:numPr>
        <w:spacing w:beforeLines="50" w:before="156" w:afterLines="50" w:after="156"/>
        <w:ind w:firstLineChars="0"/>
        <w:rPr>
          <w:rFonts w:ascii="宋体" w:hAnsi="宋体" w:cs="宋体" w:hint="eastAsia"/>
          <w:color w:val="000000"/>
          <w:sz w:val="24"/>
        </w:rPr>
      </w:pPr>
      <w:r w:rsidRPr="000D21B2">
        <w:rPr>
          <w:rFonts w:ascii="宋体" w:hAnsi="宋体" w:cs="宋体" w:hint="eastAsia"/>
          <w:color w:val="000000"/>
          <w:sz w:val="24"/>
        </w:rPr>
        <w:t xml:space="preserve">预激活设计：将 BN 和 </w:t>
      </w:r>
      <w:proofErr w:type="spellStart"/>
      <w:r w:rsidRPr="000D21B2">
        <w:rPr>
          <w:rFonts w:ascii="宋体" w:hAnsi="宋体" w:cs="宋体" w:hint="eastAsia"/>
          <w:color w:val="000000"/>
          <w:sz w:val="24"/>
        </w:rPr>
        <w:t>ReLU</w:t>
      </w:r>
      <w:proofErr w:type="spellEnd"/>
      <w:r w:rsidRPr="000D21B2">
        <w:rPr>
          <w:rFonts w:ascii="宋体" w:hAnsi="宋体" w:cs="宋体" w:hint="eastAsia"/>
          <w:color w:val="000000"/>
          <w:sz w:val="24"/>
        </w:rPr>
        <w:t xml:space="preserve"> 放在卷积操作之前，使梯度在反向传播过程中能够更顺畅地流动，有助于缓解梯度消失问题。</w:t>
      </w:r>
    </w:p>
    <w:p w14:paraId="7FC18442" w14:textId="77777777" w:rsidR="00682581" w:rsidRPr="000D21B2" w:rsidRDefault="00682581" w:rsidP="000D21B2">
      <w:pPr>
        <w:pStyle w:val="a7"/>
        <w:numPr>
          <w:ilvl w:val="0"/>
          <w:numId w:val="21"/>
        </w:numPr>
        <w:spacing w:beforeLines="50" w:before="156" w:afterLines="50" w:after="156"/>
        <w:ind w:firstLineChars="0"/>
        <w:rPr>
          <w:rFonts w:ascii="宋体" w:hAnsi="宋体" w:cs="宋体" w:hint="eastAsia"/>
          <w:color w:val="000000"/>
          <w:sz w:val="24"/>
        </w:rPr>
      </w:pPr>
      <w:r w:rsidRPr="000D21B2">
        <w:rPr>
          <w:rFonts w:ascii="宋体" w:hAnsi="宋体" w:cs="宋体" w:hint="eastAsia"/>
          <w:color w:val="000000"/>
          <w:sz w:val="24"/>
        </w:rPr>
        <w:t>改进的梯度传播：预激活结构优化了梯度的分布，更适合深层网络。</w:t>
      </w:r>
    </w:p>
    <w:p w14:paraId="3DFBD09D" w14:textId="77777777" w:rsidR="00682581" w:rsidRPr="000D21B2" w:rsidRDefault="00682581" w:rsidP="000D21B2">
      <w:pPr>
        <w:pStyle w:val="a7"/>
        <w:numPr>
          <w:ilvl w:val="0"/>
          <w:numId w:val="21"/>
        </w:numPr>
        <w:spacing w:beforeLines="50" w:before="156" w:afterLines="50" w:after="156"/>
        <w:ind w:firstLineChars="0"/>
        <w:rPr>
          <w:rFonts w:ascii="宋体" w:hAnsi="宋体" w:cs="宋体" w:hint="eastAsia"/>
          <w:color w:val="000000"/>
          <w:sz w:val="24"/>
        </w:rPr>
      </w:pPr>
      <w:r w:rsidRPr="000D21B2">
        <w:rPr>
          <w:rFonts w:ascii="宋体" w:hAnsi="宋体" w:cs="宋体" w:hint="eastAsia"/>
          <w:color w:val="000000"/>
          <w:sz w:val="24"/>
        </w:rPr>
        <w:t>简化的结构初始化：避免了由于激活函数位置导致的参数初始化问题，使得训练更高效。</w:t>
      </w:r>
    </w:p>
    <w:p w14:paraId="325793CE" w14:textId="55BA2E0F" w:rsidR="00682581" w:rsidRPr="00682581" w:rsidRDefault="00682581" w:rsidP="00E53B80">
      <w:pPr>
        <w:spacing w:beforeLines="50" w:before="156" w:afterLines="50" w:after="156"/>
        <w:ind w:firstLine="420"/>
        <w:rPr>
          <w:rFonts w:ascii="宋体" w:hAnsi="宋体" w:cs="宋体" w:hint="eastAsia"/>
          <w:color w:val="000000"/>
          <w:sz w:val="24"/>
        </w:rPr>
      </w:pPr>
      <w:proofErr w:type="spellStart"/>
      <w:r w:rsidRPr="00682581">
        <w:rPr>
          <w:rFonts w:ascii="宋体" w:hAnsi="宋体" w:cs="宋体" w:hint="eastAsia"/>
          <w:color w:val="000000"/>
          <w:sz w:val="24"/>
        </w:rPr>
        <w:t>ResNet-preact</w:t>
      </w:r>
      <w:proofErr w:type="spellEnd"/>
      <w:r w:rsidRPr="00682581">
        <w:rPr>
          <w:rFonts w:ascii="宋体" w:hAnsi="宋体" w:cs="宋体" w:hint="eastAsia"/>
          <w:color w:val="000000"/>
          <w:sz w:val="24"/>
        </w:rPr>
        <w:t xml:space="preserve"> 的基本单元是预激活残差块，具体包括：</w:t>
      </w:r>
    </w:p>
    <w:p w14:paraId="64CE01E4" w14:textId="77777777" w:rsidR="00682581" w:rsidRPr="00E53B80" w:rsidRDefault="00682581" w:rsidP="00E53B80">
      <w:pPr>
        <w:pStyle w:val="a7"/>
        <w:numPr>
          <w:ilvl w:val="0"/>
          <w:numId w:val="20"/>
        </w:numPr>
        <w:spacing w:beforeLines="50" w:before="156" w:afterLines="50" w:after="156"/>
        <w:ind w:firstLineChars="0"/>
        <w:rPr>
          <w:rFonts w:ascii="宋体" w:hAnsi="宋体" w:cs="宋体" w:hint="eastAsia"/>
          <w:color w:val="000000"/>
          <w:sz w:val="24"/>
        </w:rPr>
      </w:pPr>
      <w:r w:rsidRPr="00E53B80">
        <w:rPr>
          <w:rFonts w:ascii="宋体" w:hAnsi="宋体" w:cs="宋体" w:hint="eastAsia"/>
          <w:color w:val="000000"/>
          <w:sz w:val="24"/>
        </w:rPr>
        <w:lastRenderedPageBreak/>
        <w:t xml:space="preserve">输入数据先经过 BN 和 </w:t>
      </w:r>
      <w:proofErr w:type="spellStart"/>
      <w:r w:rsidRPr="00E53B80">
        <w:rPr>
          <w:rFonts w:ascii="宋体" w:hAnsi="宋体" w:cs="宋体" w:hint="eastAsia"/>
          <w:color w:val="000000"/>
          <w:sz w:val="24"/>
        </w:rPr>
        <w:t>ReLU</w:t>
      </w:r>
      <w:proofErr w:type="spellEnd"/>
      <w:r w:rsidRPr="00E53B80">
        <w:rPr>
          <w:rFonts w:ascii="宋体" w:hAnsi="宋体" w:cs="宋体" w:hint="eastAsia"/>
          <w:color w:val="000000"/>
          <w:sz w:val="24"/>
        </w:rPr>
        <w:t>，然后进行卷积操作。</w:t>
      </w:r>
    </w:p>
    <w:p w14:paraId="4E2B64ED" w14:textId="77777777" w:rsidR="00682581" w:rsidRPr="00E53B80" w:rsidRDefault="00682581" w:rsidP="00E53B80">
      <w:pPr>
        <w:pStyle w:val="a7"/>
        <w:numPr>
          <w:ilvl w:val="0"/>
          <w:numId w:val="20"/>
        </w:numPr>
        <w:spacing w:beforeLines="50" w:before="156" w:afterLines="50" w:after="156"/>
        <w:ind w:firstLineChars="0"/>
        <w:rPr>
          <w:rFonts w:ascii="宋体" w:hAnsi="宋体" w:cs="宋体" w:hint="eastAsia"/>
          <w:color w:val="000000"/>
          <w:sz w:val="24"/>
        </w:rPr>
      </w:pPr>
      <w:r w:rsidRPr="00E53B80">
        <w:rPr>
          <w:rFonts w:ascii="宋体" w:hAnsi="宋体" w:cs="宋体" w:hint="eastAsia"/>
          <w:color w:val="000000"/>
          <w:sz w:val="24"/>
        </w:rPr>
        <w:t>添加跳跃连接（Skip Connection），将输入与卷积输出相加，从而实现残差学习。</w:t>
      </w:r>
    </w:p>
    <w:p w14:paraId="5A2FB335" w14:textId="18A90625" w:rsidR="000B6DD2" w:rsidRPr="00682581" w:rsidRDefault="00682581" w:rsidP="00682581">
      <w:pPr>
        <w:spacing w:beforeLines="50" w:before="156" w:afterLines="50" w:after="156"/>
        <w:ind w:firstLine="420"/>
        <w:rPr>
          <w:rFonts w:ascii="宋体" w:hAnsi="宋体" w:cs="宋体" w:hint="eastAsia"/>
          <w:color w:val="000000"/>
          <w:sz w:val="24"/>
        </w:rPr>
      </w:pPr>
      <w:proofErr w:type="spellStart"/>
      <w:r w:rsidRPr="00682581">
        <w:rPr>
          <w:rFonts w:ascii="宋体" w:hAnsi="宋体" w:cs="宋体" w:hint="eastAsia"/>
          <w:color w:val="000000"/>
          <w:sz w:val="24"/>
        </w:rPr>
        <w:t>ResNet-preact</w:t>
      </w:r>
      <w:proofErr w:type="spellEnd"/>
      <w:r w:rsidRPr="00682581">
        <w:rPr>
          <w:rFonts w:ascii="宋体" w:hAnsi="宋体" w:cs="宋体" w:hint="eastAsia"/>
          <w:color w:val="000000"/>
          <w:sz w:val="24"/>
        </w:rPr>
        <w:t xml:space="preserve"> 的提出进一步验证了残差学习在深度网络中的重要性，其改进结构在训练效率和模型性能上都优于原始 </w:t>
      </w:r>
      <w:proofErr w:type="spellStart"/>
      <w:r w:rsidRPr="00682581">
        <w:rPr>
          <w:rFonts w:ascii="宋体" w:hAnsi="宋体" w:cs="宋体" w:hint="eastAsia"/>
          <w:color w:val="000000"/>
          <w:sz w:val="24"/>
        </w:rPr>
        <w:t>ResNet</w:t>
      </w:r>
      <w:proofErr w:type="spellEnd"/>
      <w:r w:rsidRPr="00682581">
        <w:rPr>
          <w:rFonts w:ascii="宋体" w:hAnsi="宋体" w:cs="宋体" w:hint="eastAsia"/>
          <w:color w:val="000000"/>
          <w:sz w:val="24"/>
        </w:rPr>
        <w:t>，特别适用于超过 100 层的深度网络。</w:t>
      </w:r>
    </w:p>
    <w:p w14:paraId="571F6E5A" w14:textId="77777777" w:rsidR="000B6DD2" w:rsidRPr="00682581" w:rsidRDefault="000B6DD2" w:rsidP="00682581">
      <w:pPr>
        <w:spacing w:beforeLines="50" w:before="156" w:afterLines="50" w:after="156"/>
        <w:ind w:firstLine="420"/>
        <w:rPr>
          <w:rFonts w:ascii="宋体" w:hAnsi="宋体" w:cs="宋体" w:hint="eastAsia"/>
          <w:color w:val="000000"/>
          <w:sz w:val="24"/>
        </w:rPr>
      </w:pPr>
    </w:p>
    <w:p w14:paraId="16131A9E" w14:textId="2D810527" w:rsidR="006B74A6" w:rsidRDefault="006B74A6" w:rsidP="000B6DD2">
      <w:pPr>
        <w:spacing w:beforeLines="50" w:before="156" w:afterLines="50" w:after="156"/>
        <w:rPr>
          <w:rFonts w:ascii="宋体" w:hAnsi="宋体" w:cs="宋体" w:hint="eastAsia"/>
          <w:b/>
          <w:bCs/>
          <w:color w:val="000000"/>
          <w:sz w:val="24"/>
        </w:rPr>
      </w:pPr>
      <w:r>
        <w:rPr>
          <w:rFonts w:ascii="宋体" w:hAnsi="宋体" w:cs="宋体" w:hint="eastAsia"/>
          <w:b/>
          <w:bCs/>
          <w:color w:val="000000"/>
          <w:sz w:val="24"/>
        </w:rPr>
        <w:t>1.3 Gaze-Net</w:t>
      </w:r>
    </w:p>
    <w:p w14:paraId="29AD8212" w14:textId="4E556DD0" w:rsidR="004D4D79" w:rsidRPr="004D4D79" w:rsidRDefault="004D4D79" w:rsidP="000950B4">
      <w:pPr>
        <w:spacing w:beforeLines="50" w:before="156" w:afterLines="50" w:after="156"/>
        <w:ind w:firstLine="420"/>
        <w:rPr>
          <w:rFonts w:ascii="宋体" w:hAnsi="宋体" w:cs="宋体" w:hint="eastAsia"/>
          <w:color w:val="000000"/>
          <w:sz w:val="24"/>
        </w:rPr>
      </w:pPr>
      <w:r>
        <w:rPr>
          <w:rFonts w:ascii="宋体" w:hAnsi="宋体" w:cs="宋体" w:hint="eastAsia"/>
          <w:color w:val="000000"/>
          <w:sz w:val="24"/>
        </w:rPr>
        <w:t>Gaze-Net[10]本质上是一个基于</w:t>
      </w:r>
      <w:proofErr w:type="gramStart"/>
      <w:r>
        <w:rPr>
          <w:rFonts w:ascii="宋体" w:hAnsi="宋体" w:cs="宋体" w:hint="eastAsia"/>
          <w:color w:val="000000"/>
          <w:sz w:val="24"/>
        </w:rPr>
        <w:t>预训练</w:t>
      </w:r>
      <w:proofErr w:type="gramEnd"/>
      <w:r>
        <w:rPr>
          <w:rFonts w:ascii="宋体" w:hAnsi="宋体" w:cs="宋体" w:hint="eastAsia"/>
          <w:color w:val="000000"/>
          <w:sz w:val="24"/>
        </w:rPr>
        <w:t>VGG</w:t>
      </w:r>
      <w:r w:rsidR="00A74208">
        <w:rPr>
          <w:rFonts w:ascii="宋体" w:hAnsi="宋体" w:cs="宋体" w:hint="eastAsia"/>
          <w:color w:val="000000"/>
          <w:sz w:val="24"/>
        </w:rPr>
        <w:t>-16</w:t>
      </w:r>
      <w:r>
        <w:rPr>
          <w:rFonts w:ascii="宋体" w:hAnsi="宋体" w:cs="宋体" w:hint="eastAsia"/>
          <w:color w:val="000000"/>
          <w:sz w:val="24"/>
        </w:rPr>
        <w:t>的架构，以单张眼睛图像和头部姿态作为输入，注视向量作为输出。</w:t>
      </w:r>
      <w:r w:rsidRPr="004D4D79">
        <w:rPr>
          <w:rFonts w:ascii="宋体" w:hAnsi="宋体" w:cs="宋体" w:hint="eastAsia"/>
          <w:color w:val="000000"/>
          <w:sz w:val="24"/>
        </w:rPr>
        <w:t>VGG（Visual Geometry Group）是由牛津大学的视觉几何组提出的一种卷积神经网络架构，VGG 网络在 2014 年的 ImageNet 挑战赛中表现出色，并被广泛应用于图像分类、目标检测等任务。VGG 的设计思想是通过增加网络的深度，采用非常简洁的结构来增强模型的表现力。其核心特点是使用小尺寸的卷积滤波器（3×3），并且堆叠多个卷积层来提取图像的层次特征。</w:t>
      </w:r>
    </w:p>
    <w:p w14:paraId="0063BF0A" w14:textId="155C3B40" w:rsidR="004D4D79" w:rsidRPr="004D4D79" w:rsidRDefault="004D4D79" w:rsidP="004D4D79">
      <w:pPr>
        <w:spacing w:beforeLines="50" w:before="156" w:afterLines="50" w:after="156"/>
        <w:ind w:firstLine="420"/>
        <w:rPr>
          <w:rFonts w:ascii="宋体" w:hAnsi="宋体" w:cs="宋体" w:hint="eastAsia"/>
          <w:color w:val="000000"/>
          <w:sz w:val="24"/>
        </w:rPr>
      </w:pPr>
      <w:r w:rsidRPr="004D4D79">
        <w:rPr>
          <w:rFonts w:ascii="宋体" w:hAnsi="宋体" w:cs="宋体" w:hint="eastAsia"/>
          <w:color w:val="000000"/>
          <w:sz w:val="24"/>
        </w:rPr>
        <w:t>特点</w:t>
      </w:r>
      <w:r>
        <w:rPr>
          <w:rFonts w:ascii="宋体" w:hAnsi="宋体" w:cs="宋体" w:hint="eastAsia"/>
          <w:color w:val="000000"/>
          <w:sz w:val="24"/>
        </w:rPr>
        <w:t>：</w:t>
      </w:r>
    </w:p>
    <w:p w14:paraId="0DA49596" w14:textId="77777777" w:rsidR="004D4D79" w:rsidRPr="004D4D79" w:rsidRDefault="004D4D79" w:rsidP="004D4D79">
      <w:pPr>
        <w:pStyle w:val="a7"/>
        <w:numPr>
          <w:ilvl w:val="0"/>
          <w:numId w:val="22"/>
        </w:numPr>
        <w:spacing w:beforeLines="50" w:before="156" w:afterLines="50" w:after="156"/>
        <w:ind w:firstLineChars="0"/>
        <w:rPr>
          <w:rFonts w:ascii="宋体" w:hAnsi="宋体" w:cs="宋体" w:hint="eastAsia"/>
          <w:color w:val="000000"/>
          <w:sz w:val="24"/>
        </w:rPr>
      </w:pPr>
      <w:r w:rsidRPr="004D4D79">
        <w:rPr>
          <w:rFonts w:ascii="宋体" w:hAnsi="宋体" w:cs="宋体" w:hint="eastAsia"/>
          <w:color w:val="000000"/>
          <w:sz w:val="24"/>
        </w:rPr>
        <w:t>小尺寸卷积核：VGG 网络的主要创新之一是使用 3×3 的卷积核，这些小卷积核能够捕捉更精细的特征，并通过层叠的方式增强感受野。这与传统的大卷积核（如 5×5 或 7×7）相比，具有较少的参数量，从而减少了过拟合的风险。</w:t>
      </w:r>
    </w:p>
    <w:p w14:paraId="7E0B62BF" w14:textId="77777777" w:rsidR="004D4D79" w:rsidRPr="004D4D79" w:rsidRDefault="004D4D79" w:rsidP="004D4D79">
      <w:pPr>
        <w:pStyle w:val="a7"/>
        <w:numPr>
          <w:ilvl w:val="0"/>
          <w:numId w:val="22"/>
        </w:numPr>
        <w:spacing w:beforeLines="50" w:before="156" w:afterLines="50" w:after="156"/>
        <w:ind w:firstLineChars="0"/>
        <w:rPr>
          <w:rFonts w:ascii="宋体" w:hAnsi="宋体" w:cs="宋体" w:hint="eastAsia"/>
          <w:color w:val="000000"/>
          <w:sz w:val="24"/>
        </w:rPr>
      </w:pPr>
      <w:r w:rsidRPr="004D4D79">
        <w:rPr>
          <w:rFonts w:ascii="宋体" w:hAnsi="宋体" w:cs="宋体" w:hint="eastAsia"/>
          <w:color w:val="000000"/>
          <w:sz w:val="24"/>
        </w:rPr>
        <w:t>深度堆叠结构：VGG 网络通过增加卷积层的深度来提高网络的表达能力。每个卷积块都包含多个 3×3 卷积层，最终输出一个高维的特征图。</w:t>
      </w:r>
    </w:p>
    <w:p w14:paraId="56519E05" w14:textId="15D83DFE" w:rsidR="006E7022" w:rsidRPr="004D4D79" w:rsidRDefault="004D4D79" w:rsidP="004D4D79">
      <w:pPr>
        <w:pStyle w:val="a7"/>
        <w:numPr>
          <w:ilvl w:val="0"/>
          <w:numId w:val="22"/>
        </w:numPr>
        <w:spacing w:beforeLines="50" w:before="156" w:afterLines="50" w:after="156"/>
        <w:ind w:firstLineChars="0"/>
        <w:rPr>
          <w:rFonts w:ascii="宋体" w:hAnsi="宋体" w:cs="宋体" w:hint="eastAsia"/>
          <w:color w:val="000000"/>
          <w:sz w:val="24"/>
        </w:rPr>
      </w:pPr>
      <w:r w:rsidRPr="004D4D79">
        <w:rPr>
          <w:rFonts w:ascii="宋体" w:hAnsi="宋体" w:cs="宋体" w:hint="eastAsia"/>
          <w:color w:val="000000"/>
          <w:sz w:val="24"/>
        </w:rPr>
        <w:t>统一结构：VGG 网络采用相同大小的卷积核和池化层，整个网络架构结构非常简洁且统一。网络的宽度（卷积层的通道数）逐渐增加，而深度（卷积层的数量）也逐渐加深。</w:t>
      </w:r>
    </w:p>
    <w:p w14:paraId="47059352" w14:textId="32CD21C7" w:rsidR="00FF233E" w:rsidRDefault="002D3872" w:rsidP="002D3872">
      <w:pPr>
        <w:spacing w:beforeLines="50" w:before="156" w:afterLines="50" w:after="156"/>
        <w:jc w:val="center"/>
        <w:rPr>
          <w:rFonts w:ascii="宋体" w:hAnsi="宋体" w:cs="宋体"/>
          <w:b/>
          <w:bCs/>
          <w:color w:val="000000"/>
          <w:sz w:val="24"/>
        </w:rPr>
      </w:pPr>
      <w:r w:rsidRPr="00DB5CAA">
        <w:rPr>
          <w:rFonts w:ascii="宋体" w:hAnsi="宋体" w:cs="宋体"/>
          <w:b/>
          <w:bCs/>
          <w:color w:val="000000"/>
          <w:sz w:val="24"/>
        </w:rPr>
        <w:drawing>
          <wp:inline distT="0" distB="0" distL="0" distR="0" wp14:anchorId="029595F4" wp14:editId="196B75BE">
            <wp:extent cx="5274310" cy="1771650"/>
            <wp:effectExtent l="0" t="0" r="2540" b="0"/>
            <wp:docPr id="8266489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648961" name=""/>
                    <pic:cNvPicPr/>
                  </pic:nvPicPr>
                  <pic:blipFill>
                    <a:blip r:embed="rId11"/>
                    <a:stretch>
                      <a:fillRect/>
                    </a:stretch>
                  </pic:blipFill>
                  <pic:spPr>
                    <a:xfrm>
                      <a:off x="0" y="0"/>
                      <a:ext cx="5274310" cy="1771650"/>
                    </a:xfrm>
                    <a:prstGeom prst="rect">
                      <a:avLst/>
                    </a:prstGeom>
                  </pic:spPr>
                </pic:pic>
              </a:graphicData>
            </a:graphic>
          </wp:inline>
        </w:drawing>
      </w:r>
    </w:p>
    <w:p w14:paraId="500F7427" w14:textId="77777777" w:rsidR="00D86716" w:rsidRDefault="00D86716" w:rsidP="002D3872">
      <w:pPr>
        <w:spacing w:beforeLines="50" w:before="156" w:afterLines="50" w:after="156"/>
        <w:jc w:val="center"/>
        <w:rPr>
          <w:rFonts w:ascii="宋体" w:hAnsi="宋体" w:cs="宋体"/>
          <w:b/>
          <w:bCs/>
          <w:color w:val="000000"/>
          <w:sz w:val="24"/>
        </w:rPr>
      </w:pPr>
    </w:p>
    <w:p w14:paraId="08155BE3" w14:textId="77777777" w:rsidR="00D86716" w:rsidRDefault="00D86716" w:rsidP="002D3872">
      <w:pPr>
        <w:spacing w:beforeLines="50" w:before="156" w:afterLines="50" w:after="156"/>
        <w:jc w:val="center"/>
        <w:rPr>
          <w:rFonts w:ascii="宋体" w:hAnsi="宋体" w:cs="宋体"/>
          <w:b/>
          <w:bCs/>
          <w:color w:val="000000"/>
          <w:sz w:val="24"/>
        </w:rPr>
      </w:pPr>
    </w:p>
    <w:p w14:paraId="69C2FA30" w14:textId="77777777" w:rsidR="00D86716" w:rsidRPr="00CD0235" w:rsidRDefault="00D86716" w:rsidP="002D3872">
      <w:pPr>
        <w:spacing w:beforeLines="50" w:before="156" w:afterLines="50" w:after="156"/>
        <w:jc w:val="center"/>
        <w:rPr>
          <w:rFonts w:ascii="宋体" w:hAnsi="宋体" w:cs="宋体" w:hint="eastAsia"/>
          <w:b/>
          <w:bCs/>
          <w:color w:val="000000"/>
          <w:sz w:val="24"/>
        </w:rPr>
      </w:pPr>
    </w:p>
    <w:p w14:paraId="14281371" w14:textId="7F1CA038" w:rsidR="006E7022" w:rsidRDefault="00AE72F4" w:rsidP="006E7022">
      <w:pPr>
        <w:pStyle w:val="a8"/>
        <w:rPr>
          <w:rFonts w:hint="eastAsia"/>
        </w:rPr>
      </w:pPr>
      <w:r>
        <w:rPr>
          <w:rFonts w:hint="eastAsia"/>
        </w:rPr>
        <w:lastRenderedPageBreak/>
        <w:t>4</w:t>
      </w:r>
      <w:r w:rsidR="006E7022">
        <w:rPr>
          <w:rFonts w:hint="eastAsia"/>
        </w:rPr>
        <w:t xml:space="preserve"> </w:t>
      </w:r>
      <w:r>
        <w:rPr>
          <w:rFonts w:hint="eastAsia"/>
        </w:rPr>
        <w:t>实验</w:t>
      </w:r>
    </w:p>
    <w:p w14:paraId="607E7F8F" w14:textId="798BBBB1" w:rsidR="006E7022" w:rsidRPr="002D08F7" w:rsidRDefault="006E7022" w:rsidP="006E7022">
      <w:pPr>
        <w:spacing w:beforeLines="50" w:before="156" w:afterLines="50" w:after="156"/>
        <w:rPr>
          <w:rFonts w:ascii="宋体" w:hAnsi="宋体" w:cs="宋体" w:hint="eastAsia"/>
          <w:b/>
          <w:bCs/>
          <w:color w:val="000000"/>
          <w:sz w:val="24"/>
        </w:rPr>
      </w:pPr>
      <w:r w:rsidRPr="002D08F7">
        <w:rPr>
          <w:rFonts w:ascii="宋体" w:hAnsi="宋体" w:cs="宋体" w:hint="eastAsia"/>
          <w:b/>
          <w:bCs/>
          <w:color w:val="000000"/>
          <w:sz w:val="24"/>
        </w:rPr>
        <w:t xml:space="preserve">1.1 </w:t>
      </w:r>
      <w:r w:rsidR="00961E17">
        <w:rPr>
          <w:rFonts w:ascii="宋体" w:hAnsi="宋体" w:cs="宋体" w:hint="eastAsia"/>
          <w:b/>
          <w:bCs/>
          <w:color w:val="000000"/>
          <w:sz w:val="24"/>
        </w:rPr>
        <w:t>数据集及预处理</w:t>
      </w:r>
    </w:p>
    <w:p w14:paraId="6FF082EA" w14:textId="0217FD3E" w:rsidR="006E7022" w:rsidRPr="00F91D46" w:rsidRDefault="009E13D2" w:rsidP="00485BD6">
      <w:pPr>
        <w:spacing w:beforeLines="50" w:before="156" w:afterLines="50" w:after="156"/>
        <w:ind w:firstLine="420"/>
        <w:rPr>
          <w:rFonts w:ascii="宋体" w:hAnsi="宋体" w:cs="宋体" w:hint="eastAsia"/>
          <w:color w:val="000000"/>
          <w:sz w:val="24"/>
        </w:rPr>
      </w:pPr>
      <w:proofErr w:type="spellStart"/>
      <w:r w:rsidRPr="00574CBF">
        <w:rPr>
          <w:rFonts w:ascii="宋体" w:hAnsi="宋体" w:cs="宋体" w:hint="eastAsia"/>
          <w:b/>
          <w:bCs/>
          <w:color w:val="000000"/>
          <w:sz w:val="24"/>
        </w:rPr>
        <w:t>MPIIGaze</w:t>
      </w:r>
      <w:proofErr w:type="spellEnd"/>
      <w:r w:rsidR="00395D76">
        <w:rPr>
          <w:rFonts w:ascii="宋体" w:hAnsi="宋体" w:cs="宋体" w:hint="eastAsia"/>
          <w:b/>
          <w:bCs/>
          <w:color w:val="000000"/>
          <w:sz w:val="24"/>
        </w:rPr>
        <w:t>[1</w:t>
      </w:r>
      <w:r w:rsidR="00501611">
        <w:rPr>
          <w:rFonts w:ascii="宋体" w:hAnsi="宋体" w:cs="宋体" w:hint="eastAsia"/>
          <w:b/>
          <w:bCs/>
          <w:color w:val="000000"/>
          <w:sz w:val="24"/>
        </w:rPr>
        <w:t>0</w:t>
      </w:r>
      <w:r w:rsidR="00395D76">
        <w:rPr>
          <w:rFonts w:ascii="宋体" w:hAnsi="宋体" w:cs="宋体" w:hint="eastAsia"/>
          <w:b/>
          <w:bCs/>
          <w:color w:val="000000"/>
          <w:sz w:val="24"/>
        </w:rPr>
        <w:t>]</w:t>
      </w:r>
      <w:r w:rsidRPr="009E13D2">
        <w:rPr>
          <w:rFonts w:ascii="宋体" w:hAnsi="宋体" w:cs="宋体" w:hint="eastAsia"/>
          <w:color w:val="000000"/>
          <w:sz w:val="24"/>
        </w:rPr>
        <w:t>是一个用于自然环境下基于外观的视线估计的数据集。它包含从 15 名参与者在超过三个月的日常自然使用笔记本电脑期间收集的 213</w:t>
      </w:r>
      <w:r w:rsidR="00273A02">
        <w:rPr>
          <w:rFonts w:ascii="宋体" w:hAnsi="宋体" w:cs="宋体" w:hint="eastAsia"/>
          <w:color w:val="000000"/>
          <w:sz w:val="24"/>
        </w:rPr>
        <w:t>,</w:t>
      </w:r>
      <w:r w:rsidRPr="009E13D2">
        <w:rPr>
          <w:rFonts w:ascii="宋体" w:hAnsi="宋体" w:cs="宋体" w:hint="eastAsia"/>
          <w:color w:val="000000"/>
          <w:sz w:val="24"/>
        </w:rPr>
        <w:t>659 张图像。</w:t>
      </w:r>
      <w:r w:rsidR="009E74C8">
        <w:rPr>
          <w:rFonts w:ascii="宋体" w:hAnsi="宋体" w:cs="宋体" w:hint="eastAsia"/>
          <w:color w:val="000000"/>
          <w:sz w:val="24"/>
        </w:rPr>
        <w:t>数据集</w:t>
      </w:r>
      <w:r w:rsidR="0031773F" w:rsidRPr="0031773F">
        <w:rPr>
          <w:rFonts w:ascii="宋体" w:hAnsi="宋体" w:cs="宋体" w:hint="eastAsia"/>
          <w:color w:val="000000"/>
          <w:sz w:val="24"/>
        </w:rPr>
        <w:t>作者手工标注了37,667 张人脸6点landmark和瞳孔数据</w:t>
      </w:r>
      <w:r w:rsidR="0031773F">
        <w:rPr>
          <w:rFonts w:ascii="宋体" w:hAnsi="宋体" w:cs="宋体" w:hint="eastAsia"/>
          <w:color w:val="000000"/>
          <w:sz w:val="24"/>
        </w:rPr>
        <w:t>。</w:t>
      </w:r>
      <w:r w:rsidR="003B42F7">
        <w:rPr>
          <w:rFonts w:ascii="宋体" w:hAnsi="宋体" w:cs="宋体" w:hint="eastAsia"/>
          <w:color w:val="000000"/>
          <w:sz w:val="24"/>
        </w:rPr>
        <w:t>如图1所示，</w:t>
      </w:r>
      <w:r w:rsidRPr="009E13D2">
        <w:rPr>
          <w:rFonts w:ascii="宋体" w:hAnsi="宋体" w:cs="宋体" w:hint="eastAsia"/>
          <w:color w:val="000000"/>
          <w:sz w:val="24"/>
        </w:rPr>
        <w:t>该数据集在外观和光照方面具有很大的变化性</w:t>
      </w:r>
      <w:r w:rsidR="00E57086">
        <w:rPr>
          <w:rFonts w:ascii="宋体" w:hAnsi="宋体" w:cs="宋体" w:hint="eastAsia"/>
          <w:color w:val="000000"/>
          <w:sz w:val="24"/>
        </w:rPr>
        <w:t>。</w:t>
      </w:r>
    </w:p>
    <w:p w14:paraId="78DB2F69" w14:textId="55AFA147" w:rsidR="006E7022" w:rsidRDefault="001515C7" w:rsidP="006E7022">
      <w:pPr>
        <w:spacing w:beforeLines="50" w:before="156" w:afterLines="50" w:after="156"/>
        <w:rPr>
          <w:rFonts w:ascii="宋体" w:hAnsi="宋体" w:cs="宋体" w:hint="eastAsia"/>
          <w:b/>
          <w:bCs/>
          <w:color w:val="000000"/>
          <w:sz w:val="24"/>
        </w:rPr>
      </w:pPr>
      <w:r w:rsidRPr="001515C7">
        <w:rPr>
          <w:rFonts w:ascii="宋体" w:hAnsi="宋体" w:cs="宋体"/>
          <w:b/>
          <w:bCs/>
          <w:noProof/>
          <w:color w:val="000000"/>
          <w:sz w:val="24"/>
        </w:rPr>
        <w:drawing>
          <wp:inline distT="0" distB="0" distL="0" distR="0" wp14:anchorId="4DCAFC34" wp14:editId="3B6425AB">
            <wp:extent cx="5274310" cy="1725930"/>
            <wp:effectExtent l="0" t="0" r="2540" b="7620"/>
            <wp:docPr id="20971393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39327" name=""/>
                    <pic:cNvPicPr/>
                  </pic:nvPicPr>
                  <pic:blipFill>
                    <a:blip r:embed="rId12"/>
                    <a:stretch>
                      <a:fillRect/>
                    </a:stretch>
                  </pic:blipFill>
                  <pic:spPr>
                    <a:xfrm>
                      <a:off x="0" y="0"/>
                      <a:ext cx="5274310" cy="1725930"/>
                    </a:xfrm>
                    <a:prstGeom prst="rect">
                      <a:avLst/>
                    </a:prstGeom>
                  </pic:spPr>
                </pic:pic>
              </a:graphicData>
            </a:graphic>
          </wp:inline>
        </w:drawing>
      </w:r>
    </w:p>
    <w:p w14:paraId="5AC5E905" w14:textId="0989689F" w:rsidR="001515C7" w:rsidRDefault="001515C7" w:rsidP="001515C7">
      <w:pPr>
        <w:spacing w:beforeLines="50" w:before="156" w:afterLines="50" w:after="156"/>
        <w:jc w:val="center"/>
        <w:rPr>
          <w:rFonts w:ascii="宋体" w:hAnsi="宋体" w:cs="宋体"/>
          <w:b/>
          <w:bCs/>
          <w:color w:val="000000"/>
          <w:sz w:val="24"/>
        </w:rPr>
      </w:pPr>
      <w:r>
        <w:rPr>
          <w:rFonts w:ascii="宋体" w:hAnsi="宋体" w:cs="宋体" w:hint="eastAsia"/>
          <w:b/>
          <w:bCs/>
          <w:color w:val="000000"/>
          <w:sz w:val="24"/>
        </w:rPr>
        <w:t>图1：</w:t>
      </w:r>
      <w:proofErr w:type="spellStart"/>
      <w:r w:rsidRPr="00574CBF">
        <w:rPr>
          <w:rFonts w:ascii="宋体" w:hAnsi="宋体" w:cs="宋体" w:hint="eastAsia"/>
          <w:b/>
          <w:bCs/>
          <w:color w:val="000000"/>
          <w:sz w:val="24"/>
        </w:rPr>
        <w:t>MPIIGaze</w:t>
      </w:r>
      <w:proofErr w:type="spellEnd"/>
      <w:r>
        <w:rPr>
          <w:rFonts w:ascii="宋体" w:hAnsi="宋体" w:cs="宋体" w:hint="eastAsia"/>
          <w:b/>
          <w:bCs/>
          <w:color w:val="000000"/>
          <w:sz w:val="24"/>
        </w:rPr>
        <w:t>数据集</w:t>
      </w:r>
    </w:p>
    <w:p w14:paraId="6EB59001" w14:textId="77777777" w:rsidR="004D49D8" w:rsidRDefault="004D49D8" w:rsidP="001515C7">
      <w:pPr>
        <w:spacing w:beforeLines="50" w:before="156" w:afterLines="50" w:after="156"/>
        <w:jc w:val="center"/>
        <w:rPr>
          <w:rFonts w:ascii="宋体" w:hAnsi="宋体" w:cs="宋体" w:hint="eastAsia"/>
          <w:b/>
          <w:bCs/>
          <w:color w:val="000000"/>
          <w:sz w:val="24"/>
        </w:rPr>
      </w:pPr>
    </w:p>
    <w:p w14:paraId="4B605858" w14:textId="3E46A9B1" w:rsidR="0096791D" w:rsidRPr="0096791D" w:rsidRDefault="0096791D" w:rsidP="00F37705">
      <w:pPr>
        <w:spacing w:beforeLines="50" w:before="156" w:afterLines="50" w:after="156"/>
        <w:ind w:firstLine="420"/>
        <w:rPr>
          <w:rFonts w:ascii="宋体" w:hAnsi="宋体" w:cs="宋体" w:hint="eastAsia"/>
          <w:color w:val="000000"/>
          <w:sz w:val="24"/>
        </w:rPr>
      </w:pPr>
      <w:r w:rsidRPr="0096791D">
        <w:rPr>
          <w:rFonts w:ascii="宋体" w:hAnsi="宋体" w:cs="宋体" w:hint="eastAsia"/>
          <w:color w:val="000000"/>
          <w:sz w:val="24"/>
        </w:rPr>
        <w:t>参考数据集作者原论文[1</w:t>
      </w:r>
      <w:r>
        <w:rPr>
          <w:rFonts w:ascii="宋体" w:hAnsi="宋体" w:cs="宋体" w:hint="eastAsia"/>
          <w:color w:val="000000"/>
          <w:sz w:val="24"/>
        </w:rPr>
        <w:t>0</w:t>
      </w:r>
      <w:r w:rsidRPr="0096791D">
        <w:rPr>
          <w:rFonts w:ascii="宋体" w:hAnsi="宋体" w:cs="宋体" w:hint="eastAsia"/>
          <w:color w:val="000000"/>
          <w:sz w:val="24"/>
        </w:rPr>
        <w:t>]的数据预处理方法，首先使用基于HOG的检测器对图像中的人脸进行检测，并假设每张图像中仅包含一个人脸。当检测到多个候选框时，保留面积最大的框；若未检测到人脸，则丢弃该图像（约占5%的数据）。随后，利用连续条件随机场（CCNF）模型检测面部关键点。</w:t>
      </w:r>
    </w:p>
    <w:p w14:paraId="2A5EB494" w14:textId="3ACA93F4" w:rsidR="00055703" w:rsidRPr="0096791D" w:rsidRDefault="0096791D" w:rsidP="00F37705">
      <w:pPr>
        <w:spacing w:beforeLines="50" w:before="156" w:afterLines="50" w:after="156"/>
        <w:ind w:firstLine="420"/>
        <w:rPr>
          <w:rFonts w:ascii="宋体" w:hAnsi="宋体" w:cs="宋体" w:hint="eastAsia"/>
          <w:color w:val="000000"/>
          <w:sz w:val="24"/>
        </w:rPr>
      </w:pPr>
      <w:r w:rsidRPr="0096791D">
        <w:rPr>
          <w:rFonts w:ascii="宋体" w:hAnsi="宋体" w:cs="宋体" w:hint="eastAsia"/>
          <w:color w:val="000000"/>
          <w:sz w:val="24"/>
        </w:rPr>
        <w:t>在三维头部姿态估计中，</w:t>
      </w:r>
      <w:r w:rsidR="00030489">
        <w:rPr>
          <w:rFonts w:ascii="宋体" w:hAnsi="宋体" w:cs="宋体" w:hint="eastAsia"/>
          <w:color w:val="000000"/>
          <w:sz w:val="24"/>
        </w:rPr>
        <w:t>原作者</w:t>
      </w:r>
      <w:r w:rsidRPr="0096791D">
        <w:rPr>
          <w:rFonts w:ascii="宋体" w:hAnsi="宋体" w:cs="宋体" w:hint="eastAsia"/>
          <w:color w:val="000000"/>
          <w:sz w:val="24"/>
        </w:rPr>
        <w:t>采用了一个通用的平均面部形状模型F，其由所有参与者面部形状的平均值构建。该模型包含六个三维面部特征点（如眼角和嘴角），并通过</w:t>
      </w:r>
      <w:proofErr w:type="spellStart"/>
      <w:r w:rsidRPr="0096791D">
        <w:rPr>
          <w:rFonts w:ascii="宋体" w:hAnsi="宋体" w:cs="宋体" w:hint="eastAsia"/>
          <w:color w:val="000000"/>
          <w:sz w:val="24"/>
        </w:rPr>
        <w:t>EPnP</w:t>
      </w:r>
      <w:proofErr w:type="spellEnd"/>
      <w:r w:rsidRPr="0096791D">
        <w:rPr>
          <w:rFonts w:ascii="宋体" w:hAnsi="宋体" w:cs="宋体" w:hint="eastAsia"/>
          <w:color w:val="000000"/>
          <w:sz w:val="24"/>
        </w:rPr>
        <w:t>算法估计初始姿态，再利用Levenberg-Marquardt方法进一步优化以拟合检测到的二</w:t>
      </w:r>
      <w:proofErr w:type="gramStart"/>
      <w:r w:rsidRPr="0096791D">
        <w:rPr>
          <w:rFonts w:ascii="宋体" w:hAnsi="宋体" w:cs="宋体" w:hint="eastAsia"/>
          <w:color w:val="000000"/>
          <w:sz w:val="24"/>
        </w:rPr>
        <w:t>维关键</w:t>
      </w:r>
      <w:proofErr w:type="gramEnd"/>
      <w:r w:rsidRPr="0096791D">
        <w:rPr>
          <w:rFonts w:ascii="宋体" w:hAnsi="宋体" w:cs="宋体" w:hint="eastAsia"/>
          <w:color w:val="000000"/>
          <w:sz w:val="24"/>
        </w:rPr>
        <w:t>点。头部坐标系依据眼睛和嘴巴中点形成的三角形定义，确保姿态估计具有一致性和实用性。</w:t>
      </w:r>
    </w:p>
    <w:p w14:paraId="49F46550" w14:textId="6E1E9655" w:rsidR="00041374" w:rsidRDefault="00F73A56" w:rsidP="00F73A56">
      <w:pPr>
        <w:spacing w:beforeLines="50" w:before="156" w:afterLines="50" w:after="156"/>
        <w:rPr>
          <w:noProof/>
        </w:rPr>
      </w:pPr>
      <w:r w:rsidRPr="00F73A56">
        <w:rPr>
          <w:rFonts w:ascii="宋体" w:hAnsi="宋体" w:cs="宋体"/>
          <w:b/>
          <w:bCs/>
          <w:noProof/>
          <w:color w:val="000000"/>
          <w:sz w:val="24"/>
        </w:rPr>
        <w:drawing>
          <wp:inline distT="0" distB="0" distL="0" distR="0" wp14:anchorId="3EDEE644" wp14:editId="1570C5FD">
            <wp:extent cx="2818644" cy="1748333"/>
            <wp:effectExtent l="0" t="0" r="1270" b="4445"/>
            <wp:docPr id="8365265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526579" name=""/>
                    <pic:cNvPicPr/>
                  </pic:nvPicPr>
                  <pic:blipFill>
                    <a:blip r:embed="rId13"/>
                    <a:stretch>
                      <a:fillRect/>
                    </a:stretch>
                  </pic:blipFill>
                  <pic:spPr>
                    <a:xfrm>
                      <a:off x="0" y="0"/>
                      <a:ext cx="2835787" cy="1758966"/>
                    </a:xfrm>
                    <a:prstGeom prst="rect">
                      <a:avLst/>
                    </a:prstGeom>
                  </pic:spPr>
                </pic:pic>
              </a:graphicData>
            </a:graphic>
          </wp:inline>
        </w:drawing>
      </w:r>
      <w:r w:rsidRPr="00F73A56">
        <w:rPr>
          <w:noProof/>
        </w:rPr>
        <w:t xml:space="preserve"> </w:t>
      </w:r>
      <w:r w:rsidR="0071069B" w:rsidRPr="0071069B">
        <w:rPr>
          <w:noProof/>
        </w:rPr>
        <w:drawing>
          <wp:inline distT="0" distB="0" distL="0" distR="0" wp14:anchorId="267A3384" wp14:editId="40A028C7">
            <wp:extent cx="2377440" cy="1937500"/>
            <wp:effectExtent l="0" t="0" r="3810" b="5715"/>
            <wp:docPr id="3132333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233359" name=""/>
                    <pic:cNvPicPr/>
                  </pic:nvPicPr>
                  <pic:blipFill>
                    <a:blip r:embed="rId14"/>
                    <a:stretch>
                      <a:fillRect/>
                    </a:stretch>
                  </pic:blipFill>
                  <pic:spPr>
                    <a:xfrm>
                      <a:off x="0" y="0"/>
                      <a:ext cx="2395827" cy="1952485"/>
                    </a:xfrm>
                    <a:prstGeom prst="rect">
                      <a:avLst/>
                    </a:prstGeom>
                  </pic:spPr>
                </pic:pic>
              </a:graphicData>
            </a:graphic>
          </wp:inline>
        </w:drawing>
      </w:r>
    </w:p>
    <w:p w14:paraId="71F69974" w14:textId="17A7A8F6" w:rsidR="003B6CD3" w:rsidRDefault="003B6CD3" w:rsidP="00F73A56">
      <w:pPr>
        <w:spacing w:beforeLines="50" w:before="156" w:afterLines="50" w:after="156"/>
        <w:rPr>
          <w:noProof/>
        </w:rPr>
      </w:pPr>
      <w:r w:rsidRPr="003B6CD3">
        <w:rPr>
          <w:rFonts w:ascii="宋体" w:hAnsi="宋体" w:cs="宋体"/>
          <w:b/>
          <w:bCs/>
          <w:noProof/>
          <w:color w:val="000000"/>
          <w:sz w:val="24"/>
        </w:rPr>
        <w:lastRenderedPageBreak/>
        <w:drawing>
          <wp:inline distT="0" distB="0" distL="0" distR="0" wp14:anchorId="180C23B7" wp14:editId="57F5B88E">
            <wp:extent cx="2633472" cy="1034236"/>
            <wp:effectExtent l="0" t="0" r="0" b="0"/>
            <wp:docPr id="6858568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856866" name=""/>
                    <pic:cNvPicPr/>
                  </pic:nvPicPr>
                  <pic:blipFill>
                    <a:blip r:embed="rId15"/>
                    <a:stretch>
                      <a:fillRect/>
                    </a:stretch>
                  </pic:blipFill>
                  <pic:spPr>
                    <a:xfrm>
                      <a:off x="0" y="0"/>
                      <a:ext cx="2650229" cy="1040817"/>
                    </a:xfrm>
                    <a:prstGeom prst="rect">
                      <a:avLst/>
                    </a:prstGeom>
                  </pic:spPr>
                </pic:pic>
              </a:graphicData>
            </a:graphic>
          </wp:inline>
        </w:drawing>
      </w:r>
      <w:r w:rsidRPr="003B6CD3">
        <w:rPr>
          <w:noProof/>
        </w:rPr>
        <w:t xml:space="preserve"> </w:t>
      </w:r>
      <w:r w:rsidRPr="003B6CD3">
        <w:rPr>
          <w:rFonts w:ascii="宋体" w:hAnsi="宋体" w:cs="宋体"/>
          <w:b/>
          <w:bCs/>
          <w:noProof/>
          <w:color w:val="000000"/>
          <w:sz w:val="24"/>
        </w:rPr>
        <w:drawing>
          <wp:inline distT="0" distB="0" distL="0" distR="0" wp14:anchorId="62BF056D" wp14:editId="7E34621F">
            <wp:extent cx="2516429" cy="1093098"/>
            <wp:effectExtent l="0" t="0" r="0" b="0"/>
            <wp:docPr id="2727026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702699" name=""/>
                    <pic:cNvPicPr/>
                  </pic:nvPicPr>
                  <pic:blipFill>
                    <a:blip r:embed="rId16"/>
                    <a:stretch>
                      <a:fillRect/>
                    </a:stretch>
                  </pic:blipFill>
                  <pic:spPr>
                    <a:xfrm>
                      <a:off x="0" y="0"/>
                      <a:ext cx="2547665" cy="1106666"/>
                    </a:xfrm>
                    <a:prstGeom prst="rect">
                      <a:avLst/>
                    </a:prstGeom>
                  </pic:spPr>
                </pic:pic>
              </a:graphicData>
            </a:graphic>
          </wp:inline>
        </w:drawing>
      </w:r>
    </w:p>
    <w:p w14:paraId="52982760" w14:textId="77777777" w:rsidR="00283730" w:rsidRDefault="00283730" w:rsidP="00283730">
      <w:pPr>
        <w:spacing w:beforeLines="50" w:before="156" w:afterLines="50" w:after="156"/>
        <w:ind w:firstLine="420"/>
        <w:rPr>
          <w:rFonts w:ascii="宋体" w:hAnsi="宋体" w:cs="宋体" w:hint="eastAsia"/>
          <w:color w:val="000000"/>
          <w:sz w:val="24"/>
        </w:rPr>
      </w:pPr>
      <w:r>
        <w:rPr>
          <w:rFonts w:ascii="宋体" w:hAnsi="宋体" w:cs="宋体" w:hint="eastAsia"/>
          <w:color w:val="000000"/>
          <w:sz w:val="24"/>
        </w:rPr>
        <w:t>在我们的实验中，我们对于</w:t>
      </w:r>
      <w:r w:rsidRPr="008E368B">
        <w:rPr>
          <w:rFonts w:ascii="宋体" w:hAnsi="宋体" w:cs="宋体"/>
          <w:color w:val="000000"/>
          <w:sz w:val="24"/>
        </w:rPr>
        <w:t xml:space="preserve">每个参与者随机选择了3000个样本（1500 </w:t>
      </w:r>
      <w:proofErr w:type="gramStart"/>
      <w:r w:rsidRPr="008E368B">
        <w:rPr>
          <w:rFonts w:ascii="宋体" w:hAnsi="宋体" w:cs="宋体"/>
          <w:color w:val="000000"/>
          <w:sz w:val="24"/>
        </w:rPr>
        <w:t>个</w:t>
      </w:r>
      <w:proofErr w:type="gramEnd"/>
      <w:r w:rsidRPr="008E368B">
        <w:rPr>
          <w:rFonts w:ascii="宋体" w:hAnsi="宋体" w:cs="宋体"/>
          <w:color w:val="000000"/>
          <w:sz w:val="24"/>
        </w:rPr>
        <w:t xml:space="preserve">左眼样本和 1500 </w:t>
      </w:r>
      <w:proofErr w:type="gramStart"/>
      <w:r w:rsidRPr="008E368B">
        <w:rPr>
          <w:rFonts w:ascii="宋体" w:hAnsi="宋体" w:cs="宋体"/>
          <w:color w:val="000000"/>
          <w:sz w:val="24"/>
        </w:rPr>
        <w:t>个</w:t>
      </w:r>
      <w:proofErr w:type="gramEnd"/>
      <w:r w:rsidRPr="008E368B">
        <w:rPr>
          <w:rFonts w:ascii="宋体" w:hAnsi="宋体" w:cs="宋体"/>
          <w:color w:val="000000"/>
          <w:sz w:val="24"/>
        </w:rPr>
        <w:t>右眼样本）</w:t>
      </w:r>
      <w:r>
        <w:rPr>
          <w:rFonts w:ascii="宋体" w:hAnsi="宋体" w:cs="宋体" w:hint="eastAsia"/>
          <w:color w:val="000000"/>
          <w:sz w:val="24"/>
        </w:rPr>
        <w:t>，共15*3000=45000张图片。</w:t>
      </w:r>
    </w:p>
    <w:p w14:paraId="4680B478" w14:textId="77777777" w:rsidR="00283730" w:rsidRPr="00283730" w:rsidRDefault="00283730" w:rsidP="00F73A56">
      <w:pPr>
        <w:spacing w:beforeLines="50" w:before="156" w:afterLines="50" w:after="156"/>
        <w:rPr>
          <w:rFonts w:ascii="宋体" w:hAnsi="宋体" w:cs="宋体" w:hint="eastAsia"/>
          <w:b/>
          <w:bCs/>
          <w:color w:val="000000"/>
          <w:sz w:val="24"/>
        </w:rPr>
      </w:pPr>
    </w:p>
    <w:p w14:paraId="0BB6B846" w14:textId="52074E61" w:rsidR="006E7022" w:rsidRDefault="006E7022" w:rsidP="006E7022">
      <w:pPr>
        <w:spacing w:beforeLines="50" w:before="156" w:afterLines="50" w:after="156"/>
        <w:rPr>
          <w:rFonts w:ascii="宋体" w:hAnsi="宋体" w:cs="宋体"/>
          <w:b/>
          <w:bCs/>
          <w:color w:val="000000"/>
          <w:sz w:val="24"/>
        </w:rPr>
      </w:pPr>
      <w:r w:rsidRPr="002D08F7">
        <w:rPr>
          <w:rFonts w:ascii="宋体" w:hAnsi="宋体" w:cs="宋体" w:hint="eastAsia"/>
          <w:b/>
          <w:bCs/>
          <w:color w:val="000000"/>
          <w:sz w:val="24"/>
        </w:rPr>
        <w:t xml:space="preserve">1.2 </w:t>
      </w:r>
      <w:r w:rsidR="00513173">
        <w:rPr>
          <w:rFonts w:ascii="宋体" w:hAnsi="宋体" w:cs="宋体" w:hint="eastAsia"/>
          <w:b/>
          <w:bCs/>
          <w:color w:val="000000"/>
          <w:sz w:val="24"/>
        </w:rPr>
        <w:t>实验结果</w:t>
      </w:r>
    </w:p>
    <w:p w14:paraId="202B2F65" w14:textId="1FAABCAD" w:rsidR="00C25375" w:rsidRPr="00DE3DCA" w:rsidRDefault="00C25375" w:rsidP="00C25375">
      <w:pPr>
        <w:spacing w:beforeLines="50" w:before="156" w:afterLines="50" w:after="156"/>
        <w:rPr>
          <w:rFonts w:ascii="宋体" w:hAnsi="宋体" w:cs="宋体" w:hint="eastAsia"/>
          <w:b/>
          <w:bCs/>
          <w:color w:val="000000"/>
          <w:sz w:val="24"/>
        </w:rPr>
      </w:pPr>
      <w:r w:rsidRPr="00DE3DCA">
        <w:rPr>
          <w:rFonts w:ascii="宋体" w:hAnsi="宋体" w:cs="宋体" w:hint="eastAsia"/>
          <w:b/>
          <w:bCs/>
          <w:color w:val="000000"/>
          <w:sz w:val="24"/>
        </w:rPr>
        <w:t>实验环境：</w:t>
      </w:r>
    </w:p>
    <w:p w14:paraId="33C5F801" w14:textId="782A93B2" w:rsidR="00C25375" w:rsidRPr="009F14C0" w:rsidRDefault="00C25375" w:rsidP="009F14C0">
      <w:pPr>
        <w:pStyle w:val="a7"/>
        <w:numPr>
          <w:ilvl w:val="0"/>
          <w:numId w:val="19"/>
        </w:numPr>
        <w:spacing w:beforeLines="50" w:before="156" w:afterLines="50" w:after="156"/>
        <w:ind w:firstLineChars="0"/>
        <w:rPr>
          <w:rFonts w:ascii="宋体" w:hAnsi="宋体" w:cs="宋体"/>
          <w:color w:val="000000"/>
          <w:sz w:val="24"/>
        </w:rPr>
      </w:pPr>
      <w:proofErr w:type="spellStart"/>
      <w:r w:rsidRPr="004E307A">
        <w:rPr>
          <w:rFonts w:ascii="宋体" w:hAnsi="宋体" w:cs="宋体"/>
          <w:b/>
          <w:bCs/>
          <w:color w:val="000000"/>
          <w:sz w:val="24"/>
        </w:rPr>
        <w:t>PyTorch</w:t>
      </w:r>
      <w:proofErr w:type="spellEnd"/>
      <w:r w:rsidRPr="009F14C0">
        <w:rPr>
          <w:rFonts w:ascii="宋体" w:hAnsi="宋体" w:cs="宋体"/>
          <w:color w:val="000000"/>
          <w:sz w:val="24"/>
        </w:rPr>
        <w:tab/>
      </w:r>
      <w:r w:rsidR="00FE31E9">
        <w:rPr>
          <w:rFonts w:ascii="宋体" w:hAnsi="宋体" w:cs="宋体"/>
          <w:color w:val="000000"/>
          <w:sz w:val="24"/>
        </w:rPr>
        <w:tab/>
      </w:r>
      <w:r w:rsidRPr="009F14C0">
        <w:rPr>
          <w:rFonts w:ascii="宋体" w:hAnsi="宋体" w:cs="宋体"/>
          <w:color w:val="000000"/>
          <w:sz w:val="24"/>
        </w:rPr>
        <w:t>2.3.0</w:t>
      </w:r>
    </w:p>
    <w:p w14:paraId="4CC80EB0" w14:textId="49882F4D" w:rsidR="00C25375" w:rsidRPr="009F14C0" w:rsidRDefault="00C25375" w:rsidP="009F14C0">
      <w:pPr>
        <w:pStyle w:val="a7"/>
        <w:numPr>
          <w:ilvl w:val="0"/>
          <w:numId w:val="19"/>
        </w:numPr>
        <w:spacing w:beforeLines="50" w:before="156" w:afterLines="50" w:after="156"/>
        <w:ind w:firstLineChars="0"/>
        <w:rPr>
          <w:rFonts w:ascii="宋体" w:hAnsi="宋体" w:cs="宋体"/>
          <w:color w:val="000000"/>
          <w:sz w:val="24"/>
        </w:rPr>
      </w:pPr>
      <w:r w:rsidRPr="004E307A">
        <w:rPr>
          <w:rFonts w:ascii="宋体" w:hAnsi="宋体" w:cs="宋体"/>
          <w:b/>
          <w:bCs/>
          <w:color w:val="000000"/>
          <w:sz w:val="24"/>
        </w:rPr>
        <w:t>Python</w:t>
      </w:r>
      <w:r w:rsidRPr="009F14C0">
        <w:rPr>
          <w:rFonts w:ascii="宋体" w:hAnsi="宋体" w:cs="宋体"/>
          <w:color w:val="000000"/>
          <w:sz w:val="24"/>
        </w:rPr>
        <w:tab/>
      </w:r>
      <w:r w:rsidRPr="009F14C0">
        <w:rPr>
          <w:rFonts w:ascii="宋体" w:hAnsi="宋体" w:cs="宋体"/>
          <w:color w:val="000000"/>
          <w:sz w:val="24"/>
        </w:rPr>
        <w:tab/>
      </w:r>
      <w:r w:rsidRPr="009F14C0">
        <w:rPr>
          <w:rFonts w:ascii="宋体" w:hAnsi="宋体" w:cs="宋体"/>
          <w:color w:val="000000"/>
          <w:sz w:val="24"/>
        </w:rPr>
        <w:t>3.12(ubuntu22.04)</w:t>
      </w:r>
    </w:p>
    <w:p w14:paraId="36AB6997" w14:textId="1470FEBD" w:rsidR="00C25375" w:rsidRPr="009F14C0" w:rsidRDefault="00C25375" w:rsidP="009F14C0">
      <w:pPr>
        <w:pStyle w:val="a7"/>
        <w:numPr>
          <w:ilvl w:val="0"/>
          <w:numId w:val="19"/>
        </w:numPr>
        <w:spacing w:beforeLines="50" w:before="156" w:afterLines="50" w:after="156"/>
        <w:ind w:firstLineChars="0"/>
        <w:rPr>
          <w:rFonts w:ascii="宋体" w:hAnsi="宋体" w:cs="宋体" w:hint="eastAsia"/>
          <w:color w:val="000000"/>
          <w:sz w:val="24"/>
        </w:rPr>
      </w:pPr>
      <w:r w:rsidRPr="004E307A">
        <w:rPr>
          <w:rFonts w:ascii="宋体" w:hAnsi="宋体" w:cs="宋体"/>
          <w:b/>
          <w:bCs/>
          <w:color w:val="000000"/>
          <w:sz w:val="24"/>
        </w:rPr>
        <w:t>Cuda</w:t>
      </w:r>
      <w:r w:rsidRPr="004E307A">
        <w:rPr>
          <w:rFonts w:ascii="宋体" w:hAnsi="宋体" w:cs="宋体"/>
          <w:b/>
          <w:bCs/>
          <w:color w:val="000000"/>
          <w:sz w:val="24"/>
        </w:rPr>
        <w:tab/>
      </w:r>
      <w:r w:rsidRPr="009F14C0">
        <w:rPr>
          <w:rFonts w:ascii="宋体" w:hAnsi="宋体" w:cs="宋体"/>
          <w:color w:val="000000"/>
          <w:sz w:val="24"/>
        </w:rPr>
        <w:tab/>
      </w:r>
      <w:r w:rsidR="00FE31E9">
        <w:rPr>
          <w:rFonts w:ascii="宋体" w:hAnsi="宋体" w:cs="宋体"/>
          <w:color w:val="000000"/>
          <w:sz w:val="24"/>
        </w:rPr>
        <w:tab/>
      </w:r>
      <w:r w:rsidRPr="009F14C0">
        <w:rPr>
          <w:rFonts w:ascii="宋体" w:hAnsi="宋体" w:cs="宋体"/>
          <w:color w:val="000000"/>
          <w:sz w:val="24"/>
        </w:rPr>
        <w:t>12.1</w:t>
      </w:r>
    </w:p>
    <w:p w14:paraId="0822254B" w14:textId="573C05A1" w:rsidR="00C25375" w:rsidRPr="009F14C0" w:rsidRDefault="00C25375" w:rsidP="009F14C0">
      <w:pPr>
        <w:pStyle w:val="a7"/>
        <w:numPr>
          <w:ilvl w:val="0"/>
          <w:numId w:val="19"/>
        </w:numPr>
        <w:spacing w:beforeLines="50" w:before="156" w:afterLines="50" w:after="156"/>
        <w:ind w:firstLineChars="0"/>
        <w:rPr>
          <w:rFonts w:ascii="宋体" w:hAnsi="宋体" w:cs="宋体" w:hint="eastAsia"/>
          <w:color w:val="000000"/>
          <w:sz w:val="24"/>
        </w:rPr>
      </w:pPr>
      <w:r w:rsidRPr="009F14C0">
        <w:rPr>
          <w:rFonts w:ascii="宋体" w:hAnsi="宋体" w:cs="宋体"/>
          <w:b/>
          <w:bCs/>
          <w:color w:val="000000"/>
          <w:sz w:val="24"/>
        </w:rPr>
        <w:t>GPU</w:t>
      </w:r>
      <w:r w:rsidRPr="009F14C0">
        <w:rPr>
          <w:rFonts w:ascii="宋体" w:hAnsi="宋体" w:cs="宋体"/>
          <w:color w:val="000000"/>
          <w:sz w:val="24"/>
        </w:rPr>
        <w:tab/>
      </w:r>
      <w:r w:rsidRPr="009F14C0">
        <w:rPr>
          <w:rFonts w:ascii="宋体" w:hAnsi="宋体" w:cs="宋体"/>
          <w:color w:val="000000"/>
          <w:sz w:val="24"/>
        </w:rPr>
        <w:tab/>
      </w:r>
      <w:r w:rsidRPr="009F14C0">
        <w:rPr>
          <w:rFonts w:ascii="宋体" w:hAnsi="宋体" w:cs="宋体"/>
          <w:color w:val="000000"/>
          <w:sz w:val="24"/>
        </w:rPr>
        <w:tab/>
      </w:r>
      <w:r w:rsidRPr="009F14C0">
        <w:rPr>
          <w:rFonts w:ascii="宋体" w:hAnsi="宋体" w:cs="宋体"/>
          <w:color w:val="000000"/>
          <w:sz w:val="24"/>
        </w:rPr>
        <w:t>RTX 3090(</w:t>
      </w:r>
      <w:r w:rsidR="00C56380" w:rsidRPr="009F14C0">
        <w:rPr>
          <w:rFonts w:ascii="宋体" w:hAnsi="宋体" w:cs="宋体" w:hint="eastAsia"/>
          <w:color w:val="000000"/>
          <w:sz w:val="24"/>
        </w:rPr>
        <w:t>显存</w:t>
      </w:r>
      <w:r w:rsidRPr="009F14C0">
        <w:rPr>
          <w:rFonts w:ascii="宋体" w:hAnsi="宋体" w:cs="宋体"/>
          <w:color w:val="000000"/>
          <w:sz w:val="24"/>
        </w:rPr>
        <w:t>24GB) * 1</w:t>
      </w:r>
    </w:p>
    <w:p w14:paraId="20FD5C08" w14:textId="0B8ED091" w:rsidR="00C25375" w:rsidRPr="009F14C0" w:rsidRDefault="00C25375" w:rsidP="009F14C0">
      <w:pPr>
        <w:pStyle w:val="a7"/>
        <w:numPr>
          <w:ilvl w:val="0"/>
          <w:numId w:val="19"/>
        </w:numPr>
        <w:spacing w:beforeLines="50" w:before="156" w:afterLines="50" w:after="156"/>
        <w:ind w:firstLineChars="0"/>
        <w:rPr>
          <w:rFonts w:ascii="宋体" w:hAnsi="宋体" w:cs="宋体"/>
          <w:color w:val="000000"/>
          <w:sz w:val="24"/>
        </w:rPr>
      </w:pPr>
      <w:r w:rsidRPr="009F14C0">
        <w:rPr>
          <w:rFonts w:ascii="宋体" w:hAnsi="宋体" w:cs="宋体"/>
          <w:b/>
          <w:bCs/>
          <w:color w:val="000000"/>
          <w:sz w:val="24"/>
        </w:rPr>
        <w:t>CPU</w:t>
      </w:r>
      <w:r w:rsidRPr="009F14C0">
        <w:rPr>
          <w:rFonts w:ascii="宋体" w:hAnsi="宋体" w:cs="宋体"/>
          <w:b/>
          <w:bCs/>
          <w:color w:val="000000"/>
          <w:sz w:val="24"/>
        </w:rPr>
        <w:tab/>
      </w:r>
      <w:r w:rsidRPr="009F14C0">
        <w:rPr>
          <w:rFonts w:ascii="宋体" w:hAnsi="宋体" w:cs="宋体"/>
          <w:b/>
          <w:bCs/>
          <w:color w:val="000000"/>
          <w:sz w:val="24"/>
        </w:rPr>
        <w:tab/>
      </w:r>
      <w:r w:rsidRPr="009F14C0">
        <w:rPr>
          <w:rFonts w:ascii="宋体" w:hAnsi="宋体" w:cs="宋体"/>
          <w:b/>
          <w:bCs/>
          <w:color w:val="000000"/>
          <w:sz w:val="24"/>
        </w:rPr>
        <w:tab/>
      </w:r>
      <w:r w:rsidRPr="009F14C0">
        <w:rPr>
          <w:rFonts w:ascii="宋体" w:hAnsi="宋体" w:cs="宋体"/>
          <w:color w:val="000000"/>
          <w:sz w:val="24"/>
        </w:rPr>
        <w:t>14 vCPU Intel(R) Xeon(R) Platinum 8362 CPU @ 2.80GHz</w:t>
      </w:r>
    </w:p>
    <w:p w14:paraId="32C051B5" w14:textId="4DE961DD" w:rsidR="00C25375" w:rsidRPr="009F14C0" w:rsidRDefault="00C25375" w:rsidP="009F14C0">
      <w:pPr>
        <w:pStyle w:val="a7"/>
        <w:numPr>
          <w:ilvl w:val="0"/>
          <w:numId w:val="19"/>
        </w:numPr>
        <w:spacing w:beforeLines="50" w:before="156" w:afterLines="50" w:after="156"/>
        <w:ind w:firstLineChars="0"/>
        <w:rPr>
          <w:rFonts w:ascii="宋体" w:hAnsi="宋体" w:cs="宋体"/>
          <w:color w:val="000000"/>
          <w:sz w:val="24"/>
        </w:rPr>
      </w:pPr>
      <w:r w:rsidRPr="009F14C0">
        <w:rPr>
          <w:rFonts w:ascii="宋体" w:hAnsi="宋体" w:cs="宋体"/>
          <w:b/>
          <w:bCs/>
          <w:color w:val="000000"/>
          <w:sz w:val="24"/>
        </w:rPr>
        <w:t>内存</w:t>
      </w:r>
      <w:r w:rsidR="00C56380" w:rsidRPr="009F14C0">
        <w:rPr>
          <w:rFonts w:ascii="宋体" w:hAnsi="宋体" w:cs="宋体"/>
          <w:b/>
          <w:bCs/>
          <w:color w:val="000000"/>
          <w:sz w:val="24"/>
        </w:rPr>
        <w:tab/>
      </w:r>
      <w:r w:rsidR="00C56380" w:rsidRPr="009F14C0">
        <w:rPr>
          <w:rFonts w:ascii="宋体" w:hAnsi="宋体" w:cs="宋体"/>
          <w:b/>
          <w:bCs/>
          <w:color w:val="000000"/>
          <w:sz w:val="24"/>
        </w:rPr>
        <w:tab/>
      </w:r>
      <w:r w:rsidR="00FE31E9">
        <w:rPr>
          <w:rFonts w:ascii="宋体" w:hAnsi="宋体" w:cs="宋体"/>
          <w:b/>
          <w:bCs/>
          <w:color w:val="000000"/>
          <w:sz w:val="24"/>
        </w:rPr>
        <w:tab/>
      </w:r>
      <w:r w:rsidRPr="009F14C0">
        <w:rPr>
          <w:rFonts w:ascii="宋体" w:hAnsi="宋体" w:cs="宋体"/>
          <w:color w:val="000000"/>
          <w:sz w:val="24"/>
        </w:rPr>
        <w:t>45GB</w:t>
      </w:r>
    </w:p>
    <w:p w14:paraId="096A95EF" w14:textId="77777777" w:rsidR="004D49D8" w:rsidRDefault="004D49D8" w:rsidP="006E7022">
      <w:pPr>
        <w:spacing w:beforeLines="50" w:before="156" w:afterLines="50" w:after="156"/>
        <w:rPr>
          <w:rFonts w:ascii="宋体" w:hAnsi="宋体" w:cs="宋体"/>
          <w:b/>
          <w:bCs/>
          <w:color w:val="000000"/>
          <w:sz w:val="24"/>
        </w:rPr>
      </w:pPr>
    </w:p>
    <w:p w14:paraId="286A2724" w14:textId="36E4FA7E" w:rsidR="00C9480D" w:rsidRPr="00DE3DCA" w:rsidRDefault="00140EC9" w:rsidP="006E7022">
      <w:pPr>
        <w:spacing w:beforeLines="50" w:before="156" w:afterLines="50" w:after="156"/>
        <w:rPr>
          <w:rFonts w:ascii="宋体" w:hAnsi="宋体" w:cs="宋体"/>
          <w:b/>
          <w:bCs/>
          <w:color w:val="000000"/>
          <w:sz w:val="24"/>
        </w:rPr>
      </w:pPr>
      <w:r w:rsidRPr="00DE3DCA">
        <w:rPr>
          <w:rFonts w:ascii="宋体" w:hAnsi="宋体" w:cs="宋体" w:hint="eastAsia"/>
          <w:b/>
          <w:bCs/>
          <w:color w:val="000000"/>
          <w:sz w:val="24"/>
        </w:rPr>
        <w:t>实验设定</w:t>
      </w:r>
      <w:r w:rsidR="00511DC6">
        <w:rPr>
          <w:rFonts w:ascii="宋体" w:hAnsi="宋体" w:cs="宋体" w:hint="eastAsia"/>
          <w:b/>
          <w:bCs/>
          <w:color w:val="000000"/>
          <w:sz w:val="24"/>
        </w:rPr>
        <w:t>细节</w:t>
      </w:r>
      <w:r w:rsidRPr="00DE3DCA">
        <w:rPr>
          <w:rFonts w:ascii="宋体" w:hAnsi="宋体" w:cs="宋体" w:hint="eastAsia"/>
          <w:b/>
          <w:bCs/>
          <w:color w:val="000000"/>
          <w:sz w:val="24"/>
        </w:rPr>
        <w:t>：</w:t>
      </w:r>
    </w:p>
    <w:p w14:paraId="7779F538" w14:textId="3A68F6DB" w:rsidR="00140EC9" w:rsidRDefault="00DE3DCA" w:rsidP="00D774A7">
      <w:pPr>
        <w:spacing w:beforeLines="50" w:before="156" w:afterLines="50" w:after="156"/>
        <w:ind w:firstLine="420"/>
        <w:rPr>
          <w:rFonts w:ascii="宋体" w:hAnsi="宋体" w:cs="宋体"/>
          <w:color w:val="000000"/>
          <w:sz w:val="24"/>
        </w:rPr>
      </w:pPr>
      <w:r>
        <w:rPr>
          <w:rFonts w:ascii="宋体" w:hAnsi="宋体" w:cs="宋体" w:hint="eastAsia"/>
          <w:color w:val="000000"/>
          <w:sz w:val="24"/>
        </w:rPr>
        <w:t>为了</w:t>
      </w:r>
      <w:r w:rsidR="00D774A7">
        <w:rPr>
          <w:rFonts w:ascii="宋体" w:hAnsi="宋体" w:cs="宋体" w:hint="eastAsia"/>
          <w:color w:val="000000"/>
          <w:sz w:val="24"/>
        </w:rPr>
        <w:t>模拟真实应用环境种的测试，本实验对3个模型都进行了</w:t>
      </w:r>
      <w:r w:rsidR="00D774A7" w:rsidRPr="00D774A7">
        <w:rPr>
          <w:rFonts w:ascii="宋体" w:hAnsi="宋体" w:cs="宋体"/>
          <w:color w:val="000000"/>
          <w:sz w:val="24"/>
        </w:rPr>
        <w:t>Cross-Person Evaluation</w:t>
      </w:r>
      <w:r w:rsidR="00D774A7">
        <w:rPr>
          <w:rFonts w:ascii="宋体" w:hAnsi="宋体" w:cs="宋体" w:hint="eastAsia"/>
          <w:color w:val="000000"/>
          <w:sz w:val="24"/>
        </w:rPr>
        <w:t>，每次训练都将一个人的数据作为测试集、其余数据作为训练集。</w:t>
      </w:r>
    </w:p>
    <w:p w14:paraId="24BACFA3" w14:textId="6813512F" w:rsidR="00D774A7" w:rsidRDefault="004E6A41" w:rsidP="00D774A7">
      <w:pPr>
        <w:spacing w:beforeLines="50" w:before="156" w:afterLines="50" w:after="156"/>
        <w:ind w:firstLine="420"/>
        <w:rPr>
          <w:rFonts w:ascii="宋体" w:hAnsi="宋体" w:cs="宋体"/>
          <w:color w:val="000000"/>
          <w:sz w:val="24"/>
        </w:rPr>
      </w:pPr>
      <w:r>
        <w:rPr>
          <w:rFonts w:ascii="宋体" w:hAnsi="宋体" w:cs="宋体" w:hint="eastAsia"/>
          <w:color w:val="000000"/>
          <w:sz w:val="24"/>
        </w:rPr>
        <w:t>指标选择Angle-Error，即计算ground-truth和预测向量之间的夹角。本指标越小代表预测越准确</w:t>
      </w:r>
      <w:r w:rsidR="004A742A">
        <w:rPr>
          <w:rFonts w:ascii="宋体" w:hAnsi="宋体" w:cs="宋体" w:hint="eastAsia"/>
          <w:color w:val="000000"/>
          <w:sz w:val="24"/>
        </w:rPr>
        <w:t>。</w:t>
      </w:r>
    </w:p>
    <w:p w14:paraId="17EC8768" w14:textId="475367B4" w:rsidR="004A742A" w:rsidRDefault="004A742A" w:rsidP="00D774A7">
      <w:pPr>
        <w:spacing w:beforeLines="50" w:before="156" w:afterLines="50" w:after="156"/>
        <w:ind w:firstLine="420"/>
        <w:rPr>
          <w:rFonts w:ascii="宋体" w:hAnsi="宋体" w:cs="宋体"/>
          <w:color w:val="000000"/>
          <w:sz w:val="24"/>
        </w:rPr>
      </w:pPr>
      <w:r>
        <w:rPr>
          <w:rFonts w:ascii="宋体" w:hAnsi="宋体" w:cs="宋体" w:hint="eastAsia"/>
          <w:color w:val="000000"/>
          <w:sz w:val="24"/>
        </w:rPr>
        <w:t>由于</w:t>
      </w:r>
      <w:proofErr w:type="spellStart"/>
      <w:r>
        <w:rPr>
          <w:rFonts w:ascii="宋体" w:hAnsi="宋体" w:cs="宋体" w:hint="eastAsia"/>
          <w:color w:val="000000"/>
          <w:sz w:val="24"/>
        </w:rPr>
        <w:t>GazeNet</w:t>
      </w:r>
      <w:proofErr w:type="spellEnd"/>
      <w:r>
        <w:rPr>
          <w:rFonts w:ascii="宋体" w:hAnsi="宋体" w:cs="宋体" w:hint="eastAsia"/>
          <w:color w:val="000000"/>
          <w:sz w:val="24"/>
        </w:rPr>
        <w:t>内部的VGG-16训练耗时较长（在该环境下大约1分钟/epoch），我们并没有按照原论文训练60个</w:t>
      </w:r>
      <w:r w:rsidR="006C2E64">
        <w:rPr>
          <w:rFonts w:ascii="宋体" w:hAnsi="宋体" w:cs="宋体" w:hint="eastAsia"/>
          <w:color w:val="000000"/>
          <w:sz w:val="24"/>
        </w:rPr>
        <w:t>epoch</w:t>
      </w:r>
      <w:r w:rsidR="00B7394D">
        <w:rPr>
          <w:rFonts w:ascii="宋体" w:hAnsi="宋体" w:cs="宋体" w:hint="eastAsia"/>
          <w:color w:val="000000"/>
          <w:sz w:val="24"/>
        </w:rPr>
        <w:t>（耗时约15小时）</w:t>
      </w:r>
      <w:r w:rsidR="006C2E64">
        <w:rPr>
          <w:rFonts w:ascii="宋体" w:hAnsi="宋体" w:cs="宋体" w:hint="eastAsia"/>
          <w:color w:val="000000"/>
          <w:sz w:val="24"/>
        </w:rPr>
        <w:t>，而是在epoch=15时进行early stop</w:t>
      </w:r>
      <w:r w:rsidR="00B7394D">
        <w:rPr>
          <w:rFonts w:ascii="宋体" w:hAnsi="宋体" w:cs="宋体" w:hint="eastAsia"/>
          <w:color w:val="000000"/>
          <w:sz w:val="24"/>
        </w:rPr>
        <w:t>（耗时约</w:t>
      </w:r>
      <w:r w:rsidR="00B7394D">
        <w:rPr>
          <w:rFonts w:ascii="宋体" w:hAnsi="宋体" w:cs="宋体" w:hint="eastAsia"/>
          <w:color w:val="000000"/>
          <w:sz w:val="24"/>
        </w:rPr>
        <w:t>3.5小时</w:t>
      </w:r>
      <w:r w:rsidR="00B7394D">
        <w:rPr>
          <w:rFonts w:ascii="宋体" w:hAnsi="宋体" w:cs="宋体" w:hint="eastAsia"/>
          <w:color w:val="000000"/>
          <w:sz w:val="24"/>
        </w:rPr>
        <w:t>）</w:t>
      </w:r>
      <w:r w:rsidR="006C2E64">
        <w:rPr>
          <w:rFonts w:ascii="宋体" w:hAnsi="宋体" w:cs="宋体" w:hint="eastAsia"/>
          <w:color w:val="000000"/>
          <w:sz w:val="24"/>
        </w:rPr>
        <w:t>。</w:t>
      </w:r>
      <w:r w:rsidR="00E94935" w:rsidRPr="00491036">
        <w:rPr>
          <w:rFonts w:ascii="宋体" w:hAnsi="宋体" w:cs="宋体" w:hint="eastAsia"/>
          <w:b/>
          <w:bCs/>
          <w:color w:val="000000"/>
          <w:sz w:val="24"/>
        </w:rPr>
        <w:t>这可能导致从指标上看</w:t>
      </w:r>
      <w:proofErr w:type="spellStart"/>
      <w:r w:rsidR="00E94935" w:rsidRPr="00491036">
        <w:rPr>
          <w:rFonts w:ascii="宋体" w:hAnsi="宋体" w:cs="宋体" w:hint="eastAsia"/>
          <w:b/>
          <w:bCs/>
          <w:color w:val="000000"/>
          <w:sz w:val="24"/>
        </w:rPr>
        <w:t>GazeNet</w:t>
      </w:r>
      <w:proofErr w:type="spellEnd"/>
      <w:r w:rsidR="00E94935" w:rsidRPr="00491036">
        <w:rPr>
          <w:rFonts w:ascii="宋体" w:hAnsi="宋体" w:cs="宋体" w:hint="eastAsia"/>
          <w:b/>
          <w:bCs/>
          <w:color w:val="000000"/>
          <w:sz w:val="24"/>
        </w:rPr>
        <w:t>的效果略逊于ResNet-preact-8</w:t>
      </w:r>
      <w:r w:rsidR="00A75FC4">
        <w:rPr>
          <w:rFonts w:ascii="宋体" w:hAnsi="宋体" w:cs="宋体" w:hint="eastAsia"/>
          <w:b/>
          <w:bCs/>
          <w:color w:val="000000"/>
          <w:sz w:val="24"/>
        </w:rPr>
        <w:t>。</w:t>
      </w:r>
      <w:r w:rsidR="00E94935" w:rsidRPr="00491036">
        <w:rPr>
          <w:rFonts w:ascii="宋体" w:hAnsi="宋体" w:cs="宋体" w:hint="eastAsia"/>
          <w:b/>
          <w:bCs/>
          <w:color w:val="000000"/>
          <w:sz w:val="24"/>
        </w:rPr>
        <w:t>但理论上完全训练的</w:t>
      </w:r>
      <w:proofErr w:type="spellStart"/>
      <w:r w:rsidR="00E94935" w:rsidRPr="00491036">
        <w:rPr>
          <w:rFonts w:ascii="宋体" w:hAnsi="宋体" w:cs="宋体" w:hint="eastAsia"/>
          <w:b/>
          <w:bCs/>
          <w:color w:val="000000"/>
          <w:sz w:val="24"/>
        </w:rPr>
        <w:t>GazeNet</w:t>
      </w:r>
      <w:proofErr w:type="spellEnd"/>
      <w:r w:rsidR="00E94935" w:rsidRPr="00491036">
        <w:rPr>
          <w:rFonts w:ascii="宋体" w:hAnsi="宋体" w:cs="宋体" w:hint="eastAsia"/>
          <w:b/>
          <w:bCs/>
          <w:color w:val="000000"/>
          <w:sz w:val="24"/>
        </w:rPr>
        <w:t>效果可以达到平均5.5左右</w:t>
      </w:r>
      <w:r w:rsidR="0025419B">
        <w:rPr>
          <w:rFonts w:ascii="宋体" w:hAnsi="宋体" w:cs="宋体" w:hint="eastAsia"/>
          <w:b/>
          <w:bCs/>
          <w:color w:val="000000"/>
          <w:sz w:val="24"/>
        </w:rPr>
        <w:t>[10]</w:t>
      </w:r>
      <w:r w:rsidR="00E94935" w:rsidRPr="00491036">
        <w:rPr>
          <w:rFonts w:ascii="宋体" w:hAnsi="宋体" w:cs="宋体" w:hint="eastAsia"/>
          <w:b/>
          <w:bCs/>
          <w:color w:val="000000"/>
          <w:sz w:val="24"/>
        </w:rPr>
        <w:t>，只是我们没有训练至最优。</w:t>
      </w:r>
    </w:p>
    <w:p w14:paraId="40AA568C" w14:textId="339DF706" w:rsidR="006C2E64" w:rsidRDefault="004F077D" w:rsidP="00D774A7">
      <w:pPr>
        <w:spacing w:beforeLines="50" w:before="156" w:afterLines="50" w:after="156"/>
        <w:ind w:firstLine="420"/>
        <w:rPr>
          <w:rFonts w:ascii="宋体" w:hAnsi="宋体" w:cs="宋体"/>
          <w:color w:val="000000"/>
          <w:sz w:val="24"/>
        </w:rPr>
      </w:pPr>
      <w:r>
        <w:rPr>
          <w:rFonts w:ascii="宋体" w:hAnsi="宋体" w:cs="宋体" w:hint="eastAsia"/>
          <w:color w:val="000000"/>
          <w:sz w:val="24"/>
        </w:rPr>
        <w:t>在batch-size选择上，LeNet和</w:t>
      </w:r>
      <w:proofErr w:type="spellStart"/>
      <w:r>
        <w:rPr>
          <w:rFonts w:ascii="宋体" w:hAnsi="宋体" w:cs="宋体" w:hint="eastAsia"/>
          <w:color w:val="000000"/>
          <w:sz w:val="24"/>
        </w:rPr>
        <w:t>ResNet</w:t>
      </w:r>
      <w:proofErr w:type="spellEnd"/>
      <w:r>
        <w:rPr>
          <w:rFonts w:ascii="宋体" w:hAnsi="宋体" w:cs="宋体" w:hint="eastAsia"/>
          <w:color w:val="000000"/>
          <w:sz w:val="24"/>
        </w:rPr>
        <w:t>选择较小的32，</w:t>
      </w:r>
      <w:proofErr w:type="spellStart"/>
      <w:r>
        <w:rPr>
          <w:rFonts w:ascii="宋体" w:hAnsi="宋体" w:cs="宋体" w:hint="eastAsia"/>
          <w:color w:val="000000"/>
          <w:sz w:val="24"/>
        </w:rPr>
        <w:t>GazeNet</w:t>
      </w:r>
      <w:proofErr w:type="spellEnd"/>
      <w:r>
        <w:rPr>
          <w:rFonts w:ascii="宋体" w:hAnsi="宋体" w:cs="宋体" w:hint="eastAsia"/>
          <w:color w:val="000000"/>
          <w:sz w:val="24"/>
        </w:rPr>
        <w:t>选用256（参考原论文）</w:t>
      </w:r>
      <w:r w:rsidR="00311BBF">
        <w:rPr>
          <w:rFonts w:ascii="宋体" w:hAnsi="宋体" w:cs="宋体" w:hint="eastAsia"/>
          <w:color w:val="000000"/>
          <w:sz w:val="24"/>
        </w:rPr>
        <w:t>。</w:t>
      </w:r>
    </w:p>
    <w:p w14:paraId="492978E8" w14:textId="77777777" w:rsidR="004D49D8" w:rsidRPr="00C9480D" w:rsidRDefault="004D49D8" w:rsidP="00D774A7">
      <w:pPr>
        <w:spacing w:beforeLines="50" w:before="156" w:afterLines="50" w:after="156"/>
        <w:ind w:firstLine="420"/>
        <w:rPr>
          <w:rFonts w:ascii="宋体" w:hAnsi="宋体" w:cs="宋体" w:hint="eastAsia"/>
          <w:color w:val="000000"/>
          <w:sz w:val="24"/>
        </w:rPr>
      </w:pPr>
    </w:p>
    <w:p w14:paraId="0A1537C7" w14:textId="44B92049" w:rsidR="009B0294" w:rsidRDefault="004F7A74" w:rsidP="000A16AB">
      <w:pPr>
        <w:spacing w:beforeLines="50" w:before="156" w:afterLines="50" w:after="156"/>
        <w:jc w:val="center"/>
        <w:rPr>
          <w:rFonts w:ascii="宋体" w:hAnsi="宋体" w:cs="宋体"/>
          <w:b/>
          <w:bCs/>
          <w:color w:val="000000"/>
          <w:sz w:val="24"/>
        </w:rPr>
      </w:pPr>
      <w:r w:rsidRPr="004F7A74">
        <w:rPr>
          <w:rFonts w:ascii="宋体" w:hAnsi="宋体" w:cs="宋体"/>
          <w:b/>
          <w:bCs/>
          <w:color w:val="000000"/>
          <w:sz w:val="24"/>
        </w:rPr>
        <w:lastRenderedPageBreak/>
        <w:drawing>
          <wp:inline distT="0" distB="0" distL="0" distR="0" wp14:anchorId="0D185AA1" wp14:editId="079DEB74">
            <wp:extent cx="5691226" cy="995588"/>
            <wp:effectExtent l="0" t="0" r="5080" b="0"/>
            <wp:docPr id="10761636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163624" name=""/>
                    <pic:cNvPicPr/>
                  </pic:nvPicPr>
                  <pic:blipFill>
                    <a:blip r:embed="rId17"/>
                    <a:stretch>
                      <a:fillRect/>
                    </a:stretch>
                  </pic:blipFill>
                  <pic:spPr>
                    <a:xfrm>
                      <a:off x="0" y="0"/>
                      <a:ext cx="5735461" cy="1003326"/>
                    </a:xfrm>
                    <a:prstGeom prst="rect">
                      <a:avLst/>
                    </a:prstGeom>
                  </pic:spPr>
                </pic:pic>
              </a:graphicData>
            </a:graphic>
          </wp:inline>
        </w:drawing>
      </w:r>
    </w:p>
    <w:p w14:paraId="3DDD1A0D" w14:textId="2ECC98CF" w:rsidR="00F55B08" w:rsidRDefault="00F55B08" w:rsidP="000A16AB">
      <w:pPr>
        <w:spacing w:beforeLines="50" w:before="156" w:afterLines="50" w:after="156"/>
        <w:jc w:val="center"/>
        <w:rPr>
          <w:rFonts w:ascii="宋体" w:hAnsi="宋体" w:cs="宋体"/>
          <w:color w:val="000000"/>
          <w:sz w:val="24"/>
        </w:rPr>
      </w:pPr>
      <w:r w:rsidRPr="00F55B08">
        <w:rPr>
          <w:rFonts w:ascii="宋体" w:hAnsi="宋体" w:cs="宋体" w:hint="eastAsia"/>
          <w:color w:val="000000"/>
          <w:sz w:val="24"/>
        </w:rPr>
        <w:t>表1：在</w:t>
      </w:r>
      <w:proofErr w:type="spellStart"/>
      <w:r w:rsidRPr="00F55B08">
        <w:rPr>
          <w:rFonts w:ascii="宋体" w:hAnsi="宋体" w:cs="宋体" w:hint="eastAsia"/>
          <w:color w:val="000000"/>
          <w:sz w:val="24"/>
        </w:rPr>
        <w:t>MPIIGaze</w:t>
      </w:r>
      <w:proofErr w:type="spellEnd"/>
      <w:r w:rsidRPr="00F55B08">
        <w:rPr>
          <w:rFonts w:ascii="宋体" w:hAnsi="宋体" w:cs="宋体" w:hint="eastAsia"/>
          <w:color w:val="000000"/>
          <w:sz w:val="24"/>
        </w:rPr>
        <w:t>上的实验结果</w:t>
      </w:r>
      <w:r w:rsidR="009C479C">
        <w:rPr>
          <w:rFonts w:ascii="宋体" w:hAnsi="宋体" w:cs="宋体" w:hint="eastAsia"/>
          <w:color w:val="000000"/>
          <w:sz w:val="24"/>
        </w:rPr>
        <w:t>（红色表示最优）</w:t>
      </w:r>
    </w:p>
    <w:p w14:paraId="074F8FB9" w14:textId="77777777" w:rsidR="00BC3B24" w:rsidRDefault="00BC3B24" w:rsidP="000A16AB">
      <w:pPr>
        <w:spacing w:beforeLines="50" w:before="156" w:afterLines="50" w:after="156"/>
        <w:jc w:val="center"/>
        <w:rPr>
          <w:rFonts w:ascii="宋体" w:hAnsi="宋体" w:cs="宋体" w:hint="eastAsia"/>
          <w:color w:val="000000"/>
          <w:sz w:val="24"/>
        </w:rPr>
      </w:pPr>
    </w:p>
    <w:p w14:paraId="511B7B51" w14:textId="77777777" w:rsidR="00BC3B24" w:rsidRPr="006405A3" w:rsidRDefault="00BC3B24" w:rsidP="00BC3B24">
      <w:pPr>
        <w:spacing w:beforeLines="50" w:before="156" w:afterLines="50" w:after="156"/>
        <w:ind w:firstLine="420"/>
        <w:rPr>
          <w:rFonts w:ascii="宋体" w:hAnsi="宋体" w:cs="宋体"/>
          <w:color w:val="000000"/>
          <w:sz w:val="24"/>
        </w:rPr>
      </w:pPr>
      <w:r w:rsidRPr="006405A3">
        <w:rPr>
          <w:rFonts w:ascii="宋体" w:hAnsi="宋体" w:cs="宋体" w:hint="eastAsia"/>
          <w:color w:val="000000"/>
          <w:sz w:val="24"/>
        </w:rPr>
        <w:t>观察实验结果，三种模型在不同测试对象上的角度误差存在一定差异。其中，ResNet-preact-8 的平均测试角度误差最低（5.74°），表现出最优的整体性能，完全训练的</w:t>
      </w:r>
      <w:proofErr w:type="spellStart"/>
      <w:r w:rsidRPr="006405A3">
        <w:rPr>
          <w:rFonts w:ascii="宋体" w:hAnsi="宋体" w:cs="宋体" w:hint="eastAsia"/>
          <w:color w:val="000000"/>
          <w:sz w:val="24"/>
        </w:rPr>
        <w:t>GazeNet</w:t>
      </w:r>
      <w:proofErr w:type="spellEnd"/>
      <w:r w:rsidRPr="006405A3">
        <w:rPr>
          <w:rFonts w:ascii="宋体" w:hAnsi="宋体" w:cs="宋体" w:hint="eastAsia"/>
          <w:color w:val="000000"/>
          <w:sz w:val="24"/>
        </w:rPr>
        <w:t>（full epoch）可以取得5.50°的平均误差，而</w:t>
      </w:r>
      <w:proofErr w:type="spellStart"/>
      <w:r w:rsidRPr="006405A3">
        <w:rPr>
          <w:rFonts w:ascii="宋体" w:hAnsi="宋体" w:cs="宋体" w:hint="eastAsia"/>
          <w:color w:val="000000"/>
          <w:sz w:val="24"/>
        </w:rPr>
        <w:t>GazeNet</w:t>
      </w:r>
      <w:proofErr w:type="spellEnd"/>
      <w:r w:rsidRPr="006405A3">
        <w:rPr>
          <w:rFonts w:ascii="宋体" w:hAnsi="宋体" w:cs="宋体" w:hint="eastAsia"/>
          <w:color w:val="000000"/>
          <w:sz w:val="24"/>
        </w:rPr>
        <w:t>（small epoch）的平均误差为 5.98°，略高于 ResNet-preact-8，但仍优于 LeNet，这说明其在有限训练轮次下仍能取得较好的结果。相比之下，由于其浅层网络难以捕获复杂的眼动特征，LeNet 的平均误差最高（6.34°）。</w:t>
      </w:r>
    </w:p>
    <w:p w14:paraId="7E16F0A9" w14:textId="77777777" w:rsidR="00BC3B24" w:rsidRPr="00BC3B24" w:rsidRDefault="00BC3B24" w:rsidP="000A16AB">
      <w:pPr>
        <w:spacing w:beforeLines="50" w:before="156" w:afterLines="50" w:after="156"/>
        <w:jc w:val="center"/>
        <w:rPr>
          <w:rFonts w:ascii="宋体" w:hAnsi="宋体" w:cs="宋体" w:hint="eastAsia"/>
          <w:color w:val="000000"/>
          <w:sz w:val="24"/>
        </w:rPr>
      </w:pPr>
    </w:p>
    <w:p w14:paraId="7BC802E8" w14:textId="0EE60019" w:rsidR="006E7022" w:rsidRDefault="00B22E96" w:rsidP="006E7022">
      <w:pPr>
        <w:spacing w:beforeLines="50" w:before="156" w:afterLines="50" w:after="156"/>
        <w:rPr>
          <w:rFonts w:ascii="宋体" w:hAnsi="宋体" w:cs="宋体"/>
          <w:b/>
          <w:bCs/>
          <w:color w:val="000000"/>
          <w:sz w:val="24"/>
        </w:rPr>
      </w:pPr>
      <w:r w:rsidRPr="00B22E96">
        <w:rPr>
          <w:rFonts w:ascii="宋体" w:hAnsi="宋体" w:cs="宋体"/>
          <w:b/>
          <w:bCs/>
          <w:color w:val="000000"/>
          <w:sz w:val="24"/>
        </w:rPr>
        <w:drawing>
          <wp:inline distT="0" distB="0" distL="0" distR="0" wp14:anchorId="289E86CA" wp14:editId="5CE4BD89">
            <wp:extent cx="5453959" cy="2706624"/>
            <wp:effectExtent l="0" t="0" r="0" b="0"/>
            <wp:docPr id="713689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68982" name=""/>
                    <pic:cNvPicPr/>
                  </pic:nvPicPr>
                  <pic:blipFill>
                    <a:blip r:embed="rId18"/>
                    <a:stretch>
                      <a:fillRect/>
                    </a:stretch>
                  </pic:blipFill>
                  <pic:spPr>
                    <a:xfrm>
                      <a:off x="0" y="0"/>
                      <a:ext cx="5460224" cy="2709733"/>
                    </a:xfrm>
                    <a:prstGeom prst="rect">
                      <a:avLst/>
                    </a:prstGeom>
                  </pic:spPr>
                </pic:pic>
              </a:graphicData>
            </a:graphic>
          </wp:inline>
        </w:drawing>
      </w:r>
    </w:p>
    <w:p w14:paraId="52543C12" w14:textId="6B7F7D29" w:rsidR="00F55B08" w:rsidRDefault="00F55B08" w:rsidP="00F55B08">
      <w:pPr>
        <w:spacing w:beforeLines="50" w:before="156" w:afterLines="50" w:after="156"/>
        <w:jc w:val="center"/>
        <w:rPr>
          <w:rFonts w:ascii="宋体" w:hAnsi="宋体" w:cs="宋体"/>
          <w:color w:val="000000"/>
          <w:sz w:val="24"/>
        </w:rPr>
      </w:pPr>
      <w:r w:rsidRPr="00F55B08">
        <w:rPr>
          <w:rFonts w:ascii="宋体" w:hAnsi="宋体" w:cs="宋体" w:hint="eastAsia"/>
          <w:color w:val="000000"/>
          <w:sz w:val="24"/>
        </w:rPr>
        <w:t>图：</w:t>
      </w:r>
      <w:r>
        <w:rPr>
          <w:rFonts w:ascii="宋体" w:hAnsi="宋体" w:cs="宋体" w:hint="eastAsia"/>
          <w:color w:val="000000"/>
          <w:sz w:val="24"/>
        </w:rPr>
        <w:t>实验结果</w:t>
      </w:r>
      <w:r w:rsidR="00E21B7E">
        <w:rPr>
          <w:rFonts w:ascii="宋体" w:hAnsi="宋体" w:cs="宋体" w:hint="eastAsia"/>
          <w:color w:val="000000"/>
          <w:sz w:val="24"/>
        </w:rPr>
        <w:t>柱状图</w:t>
      </w:r>
      <w:r w:rsidR="00454A75">
        <w:rPr>
          <w:rFonts w:ascii="宋体" w:hAnsi="宋体" w:cs="宋体" w:hint="eastAsia"/>
          <w:color w:val="000000"/>
          <w:sz w:val="24"/>
        </w:rPr>
        <w:t>(黑色来自[10])</w:t>
      </w:r>
    </w:p>
    <w:p w14:paraId="22CBFB0D" w14:textId="77777777" w:rsidR="00BC3B24" w:rsidRDefault="00BC3B24" w:rsidP="00F55B08">
      <w:pPr>
        <w:spacing w:beforeLines="50" w:before="156" w:afterLines="50" w:after="156"/>
        <w:jc w:val="center"/>
        <w:rPr>
          <w:rFonts w:ascii="宋体" w:hAnsi="宋体" w:cs="宋体" w:hint="eastAsia"/>
          <w:b/>
          <w:bCs/>
          <w:color w:val="000000"/>
          <w:sz w:val="24"/>
        </w:rPr>
      </w:pPr>
    </w:p>
    <w:p w14:paraId="043F142B" w14:textId="46B80050" w:rsidR="00706FCD" w:rsidRDefault="0021509C" w:rsidP="00A60705">
      <w:pPr>
        <w:spacing w:beforeLines="50" w:before="156" w:afterLines="50" w:after="156"/>
        <w:ind w:firstLine="420"/>
        <w:rPr>
          <w:rFonts w:ascii="宋体" w:hAnsi="宋体" w:cs="宋体"/>
          <w:color w:val="000000"/>
          <w:sz w:val="24"/>
        </w:rPr>
      </w:pPr>
      <w:r w:rsidRPr="006405A3">
        <w:rPr>
          <w:rFonts w:ascii="宋体" w:hAnsi="宋体" w:cs="宋体" w:hint="eastAsia"/>
          <w:color w:val="000000"/>
          <w:sz w:val="24"/>
        </w:rPr>
        <w:t>在单个测试对象上，ResNet-preact-8 对大多数 Person ID 的误差较低，表现较为稳定</w:t>
      </w:r>
      <w:r w:rsidR="006405A3">
        <w:rPr>
          <w:rFonts w:ascii="宋体" w:hAnsi="宋体" w:cs="宋体" w:hint="eastAsia"/>
          <w:color w:val="000000"/>
          <w:sz w:val="24"/>
        </w:rPr>
        <w:t>（方差为</w:t>
      </w:r>
      <w:r w:rsidR="006405A3" w:rsidRPr="006405A3">
        <w:rPr>
          <w:rFonts w:ascii="宋体" w:hAnsi="宋体" w:cs="宋体"/>
          <w:color w:val="000000"/>
          <w:sz w:val="24"/>
        </w:rPr>
        <w:t>0.56</w:t>
      </w:r>
      <w:r w:rsidR="006405A3">
        <w:rPr>
          <w:rFonts w:ascii="宋体" w:hAnsi="宋体" w:cs="宋体" w:hint="eastAsia"/>
          <w:color w:val="000000"/>
          <w:sz w:val="24"/>
        </w:rPr>
        <w:t>）</w:t>
      </w:r>
      <w:r w:rsidRPr="006405A3">
        <w:rPr>
          <w:rFonts w:ascii="宋体" w:hAnsi="宋体" w:cs="宋体" w:hint="eastAsia"/>
          <w:color w:val="000000"/>
          <w:sz w:val="24"/>
        </w:rPr>
        <w:t xml:space="preserve">，而 LeNet </w:t>
      </w:r>
      <w:r w:rsidR="006405A3">
        <w:rPr>
          <w:rFonts w:ascii="宋体" w:hAnsi="宋体" w:cs="宋体" w:hint="eastAsia"/>
          <w:color w:val="000000"/>
          <w:sz w:val="24"/>
        </w:rPr>
        <w:t>（方差为</w:t>
      </w:r>
      <w:r w:rsidR="006405A3" w:rsidRPr="006405A3">
        <w:rPr>
          <w:rFonts w:ascii="宋体" w:hAnsi="宋体" w:cs="宋体"/>
          <w:color w:val="000000"/>
          <w:sz w:val="24"/>
        </w:rPr>
        <w:t>0.</w:t>
      </w:r>
      <w:r w:rsidR="006405A3">
        <w:rPr>
          <w:rFonts w:ascii="宋体" w:hAnsi="宋体" w:cs="宋体" w:hint="eastAsia"/>
          <w:color w:val="000000"/>
          <w:sz w:val="24"/>
        </w:rPr>
        <w:t>68</w:t>
      </w:r>
      <w:r w:rsidR="006405A3">
        <w:rPr>
          <w:rFonts w:ascii="宋体" w:hAnsi="宋体" w:cs="宋体" w:hint="eastAsia"/>
          <w:color w:val="000000"/>
          <w:sz w:val="24"/>
        </w:rPr>
        <w:t>）</w:t>
      </w:r>
      <w:r w:rsidRPr="006405A3">
        <w:rPr>
          <w:rFonts w:ascii="宋体" w:hAnsi="宋体" w:cs="宋体" w:hint="eastAsia"/>
          <w:color w:val="000000"/>
          <w:sz w:val="24"/>
        </w:rPr>
        <w:t xml:space="preserve">和 </w:t>
      </w:r>
      <w:proofErr w:type="spellStart"/>
      <w:r w:rsidRPr="006405A3">
        <w:rPr>
          <w:rFonts w:ascii="宋体" w:hAnsi="宋体" w:cs="宋体" w:hint="eastAsia"/>
          <w:color w:val="000000"/>
          <w:sz w:val="24"/>
        </w:rPr>
        <w:t>GazeNet</w:t>
      </w:r>
      <w:proofErr w:type="spellEnd"/>
      <w:r w:rsidR="004C2A9C" w:rsidRPr="006405A3">
        <w:rPr>
          <w:rFonts w:ascii="宋体" w:hAnsi="宋体" w:cs="宋体" w:hint="eastAsia"/>
          <w:color w:val="000000"/>
          <w:sz w:val="24"/>
        </w:rPr>
        <w:t>（small epoch）</w:t>
      </w:r>
      <w:r w:rsidR="006405A3">
        <w:rPr>
          <w:rFonts w:ascii="宋体" w:hAnsi="宋体" w:cs="宋体" w:hint="eastAsia"/>
          <w:color w:val="000000"/>
          <w:sz w:val="24"/>
        </w:rPr>
        <w:t>（方差为</w:t>
      </w:r>
      <w:r w:rsidR="006405A3" w:rsidRPr="006405A3">
        <w:rPr>
          <w:rFonts w:ascii="宋体" w:hAnsi="宋体" w:cs="宋体"/>
          <w:color w:val="000000"/>
          <w:sz w:val="24"/>
        </w:rPr>
        <w:t>0.</w:t>
      </w:r>
      <w:r w:rsidR="006405A3">
        <w:rPr>
          <w:rFonts w:ascii="宋体" w:hAnsi="宋体" w:cs="宋体" w:hint="eastAsia"/>
          <w:color w:val="000000"/>
          <w:sz w:val="24"/>
        </w:rPr>
        <w:t>70</w:t>
      </w:r>
      <w:r w:rsidR="006405A3">
        <w:rPr>
          <w:rFonts w:ascii="宋体" w:hAnsi="宋体" w:cs="宋体" w:hint="eastAsia"/>
          <w:color w:val="000000"/>
          <w:sz w:val="24"/>
        </w:rPr>
        <w:t>）</w:t>
      </w:r>
      <w:r w:rsidRPr="006405A3">
        <w:rPr>
          <w:rFonts w:ascii="宋体" w:hAnsi="宋体" w:cs="宋体" w:hint="eastAsia"/>
          <w:color w:val="000000"/>
          <w:sz w:val="24"/>
        </w:rPr>
        <w:t xml:space="preserve"> 在个别对象上的误差波动较大。</w:t>
      </w:r>
      <w:r w:rsidR="00BD2A30">
        <w:rPr>
          <w:rFonts w:ascii="宋体" w:hAnsi="宋体" w:cs="宋体" w:hint="eastAsia"/>
          <w:color w:val="000000"/>
          <w:sz w:val="24"/>
        </w:rPr>
        <w:t>排除训练不完全的影响，</w:t>
      </w:r>
      <w:r w:rsidRPr="006405A3">
        <w:rPr>
          <w:rFonts w:ascii="宋体" w:hAnsi="宋体" w:cs="宋体" w:hint="eastAsia"/>
          <w:color w:val="000000"/>
          <w:sz w:val="24"/>
        </w:rPr>
        <w:t>这</w:t>
      </w:r>
      <w:r w:rsidR="00BD2A30">
        <w:rPr>
          <w:rFonts w:ascii="宋体" w:hAnsi="宋体" w:cs="宋体" w:hint="eastAsia"/>
          <w:color w:val="000000"/>
          <w:sz w:val="24"/>
        </w:rPr>
        <w:t>一定程度</w:t>
      </w:r>
      <w:r w:rsidRPr="006405A3">
        <w:rPr>
          <w:rFonts w:ascii="宋体" w:hAnsi="宋体" w:cs="宋体" w:hint="eastAsia"/>
          <w:color w:val="000000"/>
          <w:sz w:val="24"/>
        </w:rPr>
        <w:t>表明深度模型在眼动跟踪任务中具有更高的鲁棒性。</w:t>
      </w:r>
    </w:p>
    <w:p w14:paraId="0262A2BB" w14:textId="77777777" w:rsidR="00A60705" w:rsidRPr="00A60705" w:rsidRDefault="00A60705" w:rsidP="00A60705">
      <w:pPr>
        <w:spacing w:beforeLines="50" w:before="156" w:afterLines="50" w:after="156"/>
        <w:ind w:firstLine="420"/>
        <w:rPr>
          <w:rFonts w:ascii="宋体" w:hAnsi="宋体" w:cs="宋体" w:hint="eastAsia"/>
          <w:color w:val="000000"/>
          <w:sz w:val="24"/>
        </w:rPr>
      </w:pPr>
    </w:p>
    <w:p w14:paraId="4D3430FB" w14:textId="77777777" w:rsidR="004D49D8" w:rsidRDefault="004D49D8" w:rsidP="006E7022">
      <w:pPr>
        <w:spacing w:beforeLines="50" w:before="156" w:afterLines="50" w:after="156"/>
        <w:rPr>
          <w:rFonts w:ascii="宋体" w:hAnsi="宋体" w:cs="宋体" w:hint="eastAsia"/>
          <w:b/>
          <w:bCs/>
          <w:color w:val="000000"/>
          <w:sz w:val="24"/>
        </w:rPr>
      </w:pPr>
    </w:p>
    <w:p w14:paraId="6F17C71E" w14:textId="77777777" w:rsidR="004D49D8" w:rsidRDefault="004D49D8" w:rsidP="006E7022">
      <w:pPr>
        <w:spacing w:beforeLines="50" w:before="156" w:afterLines="50" w:after="156"/>
        <w:rPr>
          <w:rFonts w:ascii="宋体" w:hAnsi="宋体" w:cs="宋体"/>
          <w:b/>
          <w:bCs/>
          <w:color w:val="000000"/>
          <w:sz w:val="24"/>
        </w:rPr>
      </w:pPr>
    </w:p>
    <w:p w14:paraId="6B8DBBED" w14:textId="6647E48C" w:rsidR="006E7022" w:rsidRDefault="006E7022" w:rsidP="006E7022">
      <w:pPr>
        <w:spacing w:beforeLines="50" w:before="156" w:afterLines="50" w:after="156"/>
        <w:rPr>
          <w:rFonts w:ascii="宋体" w:hAnsi="宋体" w:cs="宋体"/>
          <w:b/>
          <w:bCs/>
          <w:color w:val="000000"/>
          <w:sz w:val="24"/>
        </w:rPr>
      </w:pPr>
      <w:r>
        <w:rPr>
          <w:rFonts w:ascii="宋体" w:hAnsi="宋体" w:cs="宋体" w:hint="eastAsia"/>
          <w:b/>
          <w:bCs/>
          <w:color w:val="000000"/>
          <w:sz w:val="24"/>
        </w:rPr>
        <w:lastRenderedPageBreak/>
        <w:t xml:space="preserve">1.3 </w:t>
      </w:r>
      <w:r w:rsidR="00990B1D">
        <w:rPr>
          <w:rFonts w:ascii="宋体" w:hAnsi="宋体" w:cs="宋体" w:hint="eastAsia"/>
          <w:b/>
          <w:bCs/>
          <w:color w:val="000000"/>
          <w:sz w:val="24"/>
        </w:rPr>
        <w:t>样例</w:t>
      </w:r>
    </w:p>
    <w:p w14:paraId="1CCD6C78" w14:textId="6E6A617B" w:rsidR="0009308A" w:rsidRPr="008D1EDE" w:rsidRDefault="0009308A" w:rsidP="008D1EDE">
      <w:pPr>
        <w:spacing w:beforeLines="50" w:before="156" w:afterLines="50" w:after="156"/>
        <w:ind w:firstLine="420"/>
        <w:rPr>
          <w:rFonts w:ascii="宋体" w:hAnsi="宋体" w:cs="宋体" w:hint="eastAsia"/>
          <w:color w:val="000000"/>
          <w:sz w:val="24"/>
        </w:rPr>
      </w:pPr>
      <w:r w:rsidRPr="008D1EDE">
        <w:rPr>
          <w:rFonts w:ascii="宋体" w:hAnsi="宋体" w:cs="宋体" w:hint="eastAsia"/>
          <w:color w:val="000000"/>
          <w:sz w:val="24"/>
        </w:rPr>
        <w:t>以下展示了</w:t>
      </w:r>
      <w:proofErr w:type="spellStart"/>
      <w:r w:rsidRPr="008D1EDE">
        <w:rPr>
          <w:rFonts w:ascii="宋体" w:hAnsi="宋体" w:cs="宋体" w:hint="eastAsia"/>
          <w:color w:val="000000"/>
          <w:sz w:val="24"/>
        </w:rPr>
        <w:t>resnet-preact</w:t>
      </w:r>
      <w:proofErr w:type="spellEnd"/>
      <w:r w:rsidR="00513B47">
        <w:rPr>
          <w:rFonts w:ascii="宋体" w:hAnsi="宋体" w:cs="宋体" w:hint="eastAsia"/>
          <w:color w:val="000000"/>
          <w:sz w:val="24"/>
        </w:rPr>
        <w:t>在实际情况下</w:t>
      </w:r>
      <w:r w:rsidRPr="008D1EDE">
        <w:rPr>
          <w:rFonts w:ascii="宋体" w:hAnsi="宋体" w:cs="宋体" w:hint="eastAsia"/>
          <w:color w:val="000000"/>
          <w:sz w:val="24"/>
        </w:rPr>
        <w:t>的预测情况，样例1只有眼部移动，样例2增加了头部运动和眼镜。</w:t>
      </w:r>
    </w:p>
    <w:p w14:paraId="376F57A7" w14:textId="05E9E6D1" w:rsidR="006E7022" w:rsidRDefault="00E10BA5" w:rsidP="006E7022">
      <w:pPr>
        <w:spacing w:beforeLines="50" w:before="156" w:afterLines="50" w:after="156"/>
        <w:rPr>
          <w:rFonts w:ascii="宋体" w:hAnsi="宋体" w:cs="宋体"/>
          <w:b/>
          <w:bCs/>
          <w:color w:val="000000"/>
          <w:sz w:val="24"/>
        </w:rPr>
      </w:pPr>
      <w:r>
        <w:rPr>
          <w:noProof/>
        </w:rPr>
        <w:drawing>
          <wp:inline distT="0" distB="0" distL="0" distR="0" wp14:anchorId="49F54385" wp14:editId="543BB4EA">
            <wp:extent cx="4293015" cy="2414016"/>
            <wp:effectExtent l="0" t="0" r="0" b="5715"/>
            <wp:docPr id="28253428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97620" cy="2416605"/>
                    </a:xfrm>
                    <a:prstGeom prst="rect">
                      <a:avLst/>
                    </a:prstGeom>
                    <a:noFill/>
                    <a:ln>
                      <a:noFill/>
                    </a:ln>
                  </pic:spPr>
                </pic:pic>
              </a:graphicData>
            </a:graphic>
          </wp:inline>
        </w:drawing>
      </w:r>
    </w:p>
    <w:p w14:paraId="4B197B2B" w14:textId="24C0A8EE" w:rsidR="0009308A" w:rsidRDefault="00E10BA5" w:rsidP="0009308A">
      <w:pPr>
        <w:spacing w:beforeLines="50" w:before="156" w:afterLines="50" w:after="156"/>
        <w:rPr>
          <w:rFonts w:ascii="宋体" w:hAnsi="宋体" w:cs="宋体" w:hint="eastAsia"/>
          <w:b/>
          <w:bCs/>
          <w:color w:val="000000"/>
          <w:sz w:val="24"/>
        </w:rPr>
      </w:pPr>
      <w:r>
        <w:rPr>
          <w:noProof/>
        </w:rPr>
        <w:drawing>
          <wp:inline distT="0" distB="0" distL="0" distR="0" wp14:anchorId="4AFCE758" wp14:editId="53B3F0E9">
            <wp:extent cx="4293015" cy="2414016"/>
            <wp:effectExtent l="0" t="0" r="0" b="5715"/>
            <wp:docPr id="12872123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00265" cy="2418093"/>
                    </a:xfrm>
                    <a:prstGeom prst="rect">
                      <a:avLst/>
                    </a:prstGeom>
                    <a:noFill/>
                    <a:ln>
                      <a:noFill/>
                    </a:ln>
                  </pic:spPr>
                </pic:pic>
              </a:graphicData>
            </a:graphic>
          </wp:inline>
        </w:drawing>
      </w:r>
    </w:p>
    <w:p w14:paraId="0335B4DB" w14:textId="77777777" w:rsidR="00D232BC" w:rsidRDefault="00D232BC" w:rsidP="00092294">
      <w:pPr>
        <w:spacing w:beforeLines="50" w:before="156" w:afterLines="50" w:after="156"/>
        <w:rPr>
          <w:rFonts w:ascii="宋体" w:hAnsi="宋体" w:cs="宋体"/>
          <w:b/>
          <w:bCs/>
          <w:color w:val="000000"/>
          <w:sz w:val="24"/>
        </w:rPr>
      </w:pPr>
      <w:bookmarkStart w:id="9" w:name="_Toc183549739"/>
      <w:bookmarkEnd w:id="8"/>
    </w:p>
    <w:p w14:paraId="74D409E7" w14:textId="77777777" w:rsidR="00092294" w:rsidRDefault="00092294" w:rsidP="00092294">
      <w:pPr>
        <w:spacing w:beforeLines="50" w:before="156" w:afterLines="50" w:after="156"/>
        <w:rPr>
          <w:rFonts w:ascii="宋体" w:hAnsi="宋体" w:cs="宋体"/>
          <w:b/>
          <w:bCs/>
          <w:color w:val="000000"/>
          <w:sz w:val="24"/>
        </w:rPr>
      </w:pPr>
    </w:p>
    <w:p w14:paraId="080ED827" w14:textId="77777777" w:rsidR="00092294" w:rsidRDefault="00092294" w:rsidP="00092294">
      <w:pPr>
        <w:spacing w:beforeLines="50" w:before="156" w:afterLines="50" w:after="156"/>
        <w:rPr>
          <w:rFonts w:ascii="宋体" w:hAnsi="宋体" w:cs="宋体"/>
          <w:b/>
          <w:bCs/>
          <w:color w:val="000000"/>
          <w:sz w:val="24"/>
        </w:rPr>
      </w:pPr>
    </w:p>
    <w:p w14:paraId="66D21A12" w14:textId="77777777" w:rsidR="00092294" w:rsidRDefault="00092294" w:rsidP="00092294">
      <w:pPr>
        <w:spacing w:beforeLines="50" w:before="156" w:afterLines="50" w:after="156"/>
        <w:rPr>
          <w:rFonts w:ascii="宋体" w:hAnsi="宋体" w:cs="宋体"/>
          <w:b/>
          <w:bCs/>
          <w:color w:val="000000"/>
          <w:sz w:val="24"/>
        </w:rPr>
      </w:pPr>
    </w:p>
    <w:p w14:paraId="7D63D8E3" w14:textId="77777777" w:rsidR="00092294" w:rsidRDefault="00092294" w:rsidP="00092294">
      <w:pPr>
        <w:spacing w:beforeLines="50" w:before="156" w:afterLines="50" w:after="156"/>
        <w:rPr>
          <w:rFonts w:ascii="宋体" w:hAnsi="宋体" w:cs="宋体"/>
          <w:b/>
          <w:bCs/>
          <w:color w:val="000000"/>
          <w:sz w:val="24"/>
        </w:rPr>
      </w:pPr>
    </w:p>
    <w:p w14:paraId="49926824" w14:textId="77777777" w:rsidR="00092294" w:rsidRDefault="00092294" w:rsidP="00092294">
      <w:pPr>
        <w:spacing w:beforeLines="50" w:before="156" w:afterLines="50" w:after="156"/>
        <w:rPr>
          <w:rFonts w:ascii="宋体" w:hAnsi="宋体" w:cs="宋体"/>
          <w:b/>
          <w:bCs/>
          <w:color w:val="000000"/>
          <w:sz w:val="24"/>
        </w:rPr>
      </w:pPr>
    </w:p>
    <w:p w14:paraId="19782EC5" w14:textId="77777777" w:rsidR="00092294" w:rsidRDefault="00092294" w:rsidP="00092294">
      <w:pPr>
        <w:spacing w:beforeLines="50" w:before="156" w:afterLines="50" w:after="156"/>
        <w:rPr>
          <w:rFonts w:ascii="宋体" w:hAnsi="宋体" w:cs="宋体"/>
          <w:b/>
          <w:bCs/>
          <w:color w:val="000000"/>
          <w:sz w:val="24"/>
        </w:rPr>
      </w:pPr>
    </w:p>
    <w:p w14:paraId="078BAA94" w14:textId="77777777" w:rsidR="00092294" w:rsidRPr="00D232BC" w:rsidRDefault="00092294" w:rsidP="00092294">
      <w:pPr>
        <w:spacing w:beforeLines="50" w:before="156" w:afterLines="50" w:after="156"/>
        <w:rPr>
          <w:rFonts w:ascii="宋体" w:hAnsi="宋体" w:cs="宋体" w:hint="eastAsia"/>
          <w:color w:val="000000"/>
          <w:sz w:val="24"/>
        </w:rPr>
      </w:pPr>
    </w:p>
    <w:p w14:paraId="7B224B59" w14:textId="4DCF6DCF" w:rsidR="006307D6" w:rsidRPr="00834827" w:rsidRDefault="006307D6" w:rsidP="006307D6">
      <w:pPr>
        <w:pStyle w:val="a8"/>
        <w:rPr>
          <w:rFonts w:hint="eastAsia"/>
        </w:rPr>
      </w:pPr>
      <w:r>
        <w:rPr>
          <w:rFonts w:hint="eastAsia"/>
        </w:rPr>
        <w:lastRenderedPageBreak/>
        <w:t>附录</w:t>
      </w:r>
      <w:bookmarkEnd w:id="9"/>
    </w:p>
    <w:p w14:paraId="53A6F351" w14:textId="77777777" w:rsidR="00392FC2" w:rsidRPr="00392FC2" w:rsidRDefault="006307D6" w:rsidP="00392FC2">
      <w:pPr>
        <w:spacing w:beforeLines="50" w:before="156" w:afterLines="50" w:after="156"/>
        <w:ind w:firstLine="360"/>
        <w:rPr>
          <w:rFonts w:ascii="宋体" w:hAnsi="宋体" w:cs="宋体" w:hint="eastAsia"/>
          <w:color w:val="000000"/>
          <w:sz w:val="24"/>
        </w:rPr>
      </w:pPr>
      <w:r>
        <w:rPr>
          <w:rFonts w:ascii="宋体" w:hAnsi="宋体" w:cs="宋体"/>
          <w:color w:val="000000"/>
          <w:sz w:val="24"/>
        </w:rPr>
        <w:tab/>
      </w:r>
      <w:r w:rsidR="00C47570" w:rsidRPr="00C47570">
        <w:rPr>
          <w:rFonts w:ascii="宋体" w:hAnsi="宋体" w:cs="宋体"/>
          <w:color w:val="000000"/>
          <w:sz w:val="24"/>
        </w:rPr>
        <w:t xml:space="preserve">[1] </w:t>
      </w:r>
      <w:proofErr w:type="spellStart"/>
      <w:r w:rsidR="00392FC2" w:rsidRPr="00392FC2">
        <w:rPr>
          <w:rFonts w:ascii="宋体" w:hAnsi="宋体" w:cs="宋体"/>
          <w:color w:val="000000"/>
          <w:sz w:val="24"/>
        </w:rPr>
        <w:t>Majaranta</w:t>
      </w:r>
      <w:proofErr w:type="spellEnd"/>
      <w:r w:rsidR="00392FC2" w:rsidRPr="00392FC2">
        <w:rPr>
          <w:rFonts w:ascii="宋体" w:hAnsi="宋体" w:cs="宋体"/>
          <w:color w:val="000000"/>
          <w:sz w:val="24"/>
        </w:rPr>
        <w:t xml:space="preserve"> P, Bulling A. Eye tracking and eye-based human-computer interaction[M]//Advances in Physiological Computing. 2014: 39–65.</w:t>
      </w:r>
    </w:p>
    <w:p w14:paraId="46D15067" w14:textId="19298C2B" w:rsidR="00392FC2" w:rsidRPr="00392FC2" w:rsidRDefault="00392FC2" w:rsidP="00392FC2">
      <w:pPr>
        <w:spacing w:beforeLines="50" w:before="156" w:afterLines="50" w:after="156"/>
        <w:ind w:firstLine="360"/>
        <w:rPr>
          <w:rFonts w:ascii="宋体" w:hAnsi="宋体" w:cs="宋体" w:hint="eastAsia"/>
          <w:color w:val="000000"/>
          <w:sz w:val="24"/>
        </w:rPr>
      </w:pPr>
      <w:r>
        <w:rPr>
          <w:rFonts w:ascii="宋体" w:hAnsi="宋体" w:cs="宋体" w:hint="eastAsia"/>
          <w:color w:val="000000"/>
          <w:sz w:val="24"/>
        </w:rPr>
        <w:t xml:space="preserve">[2] </w:t>
      </w:r>
      <w:r w:rsidRPr="00392FC2">
        <w:rPr>
          <w:rFonts w:ascii="宋体" w:hAnsi="宋体" w:cs="宋体"/>
          <w:color w:val="000000"/>
          <w:sz w:val="24"/>
        </w:rPr>
        <w:t xml:space="preserve">Sugano Y, Zhang X, Bulling A. </w:t>
      </w:r>
      <w:proofErr w:type="spellStart"/>
      <w:r w:rsidRPr="00392FC2">
        <w:rPr>
          <w:rFonts w:ascii="宋体" w:hAnsi="宋体" w:cs="宋体"/>
          <w:color w:val="000000"/>
          <w:sz w:val="24"/>
        </w:rPr>
        <w:t>Aggregaze</w:t>
      </w:r>
      <w:proofErr w:type="spellEnd"/>
      <w:r w:rsidRPr="00392FC2">
        <w:rPr>
          <w:rFonts w:ascii="宋体" w:hAnsi="宋体" w:cs="宋体"/>
          <w:color w:val="000000"/>
          <w:sz w:val="24"/>
        </w:rPr>
        <w:t>: Collective estimation of audience attention on public displays[C]//Proceedings of the ACM Symposium on User Interface Software and Technology. 2016: 821–831.</w:t>
      </w:r>
    </w:p>
    <w:p w14:paraId="6706616C" w14:textId="780A0368" w:rsidR="00392FC2" w:rsidRPr="00392FC2" w:rsidRDefault="00392FC2" w:rsidP="00392FC2">
      <w:pPr>
        <w:spacing w:beforeLines="50" w:before="156" w:afterLines="50" w:after="156"/>
        <w:ind w:firstLine="360"/>
        <w:rPr>
          <w:rFonts w:ascii="宋体" w:hAnsi="宋体" w:cs="宋体" w:hint="eastAsia"/>
          <w:color w:val="000000"/>
          <w:sz w:val="24"/>
        </w:rPr>
      </w:pPr>
      <w:r>
        <w:rPr>
          <w:rFonts w:ascii="宋体" w:hAnsi="宋体" w:cs="宋体" w:hint="eastAsia"/>
          <w:color w:val="000000"/>
          <w:sz w:val="24"/>
        </w:rPr>
        <w:t xml:space="preserve">[3] </w:t>
      </w:r>
      <w:r w:rsidRPr="00392FC2">
        <w:rPr>
          <w:rFonts w:ascii="宋体" w:hAnsi="宋体" w:cs="宋体"/>
          <w:color w:val="000000"/>
          <w:sz w:val="24"/>
        </w:rPr>
        <w:t>Sattar H, Müller S, Fritz M, et al. Prediction of search targets from fixations in open-world settings[C]//Proceedings of the IEEE Conference on Computer Vision and Pattern Recognition. 2015: 981–990.</w:t>
      </w:r>
    </w:p>
    <w:p w14:paraId="7AD45C8C" w14:textId="38247270" w:rsidR="00392FC2" w:rsidRPr="00392FC2" w:rsidRDefault="00392FC2" w:rsidP="00392FC2">
      <w:pPr>
        <w:spacing w:beforeLines="50" w:before="156" w:afterLines="50" w:after="156"/>
        <w:ind w:firstLine="360"/>
        <w:rPr>
          <w:rFonts w:ascii="宋体" w:hAnsi="宋体" w:cs="宋体" w:hint="eastAsia"/>
          <w:color w:val="000000"/>
          <w:sz w:val="24"/>
        </w:rPr>
      </w:pPr>
      <w:r>
        <w:rPr>
          <w:rFonts w:ascii="宋体" w:hAnsi="宋体" w:cs="宋体" w:hint="eastAsia"/>
          <w:color w:val="000000"/>
          <w:sz w:val="24"/>
        </w:rPr>
        <w:t xml:space="preserve">[4] </w:t>
      </w:r>
      <w:r w:rsidRPr="00392FC2">
        <w:rPr>
          <w:rFonts w:ascii="宋体" w:hAnsi="宋体" w:cs="宋体"/>
          <w:color w:val="000000"/>
          <w:sz w:val="24"/>
        </w:rPr>
        <w:t xml:space="preserve">Funes Mora K A, </w:t>
      </w:r>
      <w:proofErr w:type="spellStart"/>
      <w:r w:rsidRPr="00392FC2">
        <w:rPr>
          <w:rFonts w:ascii="宋体" w:hAnsi="宋体" w:cs="宋体"/>
          <w:color w:val="000000"/>
          <w:sz w:val="24"/>
        </w:rPr>
        <w:t>Odobez</w:t>
      </w:r>
      <w:proofErr w:type="spellEnd"/>
      <w:r w:rsidRPr="00392FC2">
        <w:rPr>
          <w:rFonts w:ascii="宋体" w:hAnsi="宋体" w:cs="宋体"/>
          <w:color w:val="000000"/>
          <w:sz w:val="24"/>
        </w:rPr>
        <w:t xml:space="preserve"> J-M. Person independent 3D gaze estimation from remote RGB-D cameras[C]//Proceedings of the IEEE International Conference on Image Processing. 2013: 2787–2791.</w:t>
      </w:r>
    </w:p>
    <w:p w14:paraId="3FEF71C7" w14:textId="5CC6771A" w:rsidR="00392FC2" w:rsidRPr="00392FC2" w:rsidRDefault="00392FC2" w:rsidP="00392FC2">
      <w:pPr>
        <w:spacing w:beforeLines="50" w:before="156" w:afterLines="50" w:after="156"/>
        <w:ind w:firstLine="360"/>
        <w:rPr>
          <w:rFonts w:ascii="宋体" w:hAnsi="宋体" w:cs="宋体" w:hint="eastAsia"/>
          <w:color w:val="000000"/>
          <w:sz w:val="24"/>
        </w:rPr>
      </w:pPr>
      <w:r>
        <w:rPr>
          <w:rFonts w:ascii="宋体" w:hAnsi="宋体" w:cs="宋体" w:hint="eastAsia"/>
          <w:color w:val="000000"/>
          <w:sz w:val="24"/>
        </w:rPr>
        <w:t xml:space="preserve">[5] </w:t>
      </w:r>
      <w:r w:rsidRPr="00392FC2">
        <w:rPr>
          <w:rFonts w:ascii="宋体" w:hAnsi="宋体" w:cs="宋体"/>
          <w:color w:val="000000"/>
          <w:sz w:val="24"/>
        </w:rPr>
        <w:t xml:space="preserve">Schneider T, </w:t>
      </w:r>
      <w:proofErr w:type="spellStart"/>
      <w:r w:rsidRPr="00392FC2">
        <w:rPr>
          <w:rFonts w:ascii="宋体" w:hAnsi="宋体" w:cs="宋体"/>
          <w:color w:val="000000"/>
          <w:sz w:val="24"/>
        </w:rPr>
        <w:t>Schauerte</w:t>
      </w:r>
      <w:proofErr w:type="spellEnd"/>
      <w:r w:rsidRPr="00392FC2">
        <w:rPr>
          <w:rFonts w:ascii="宋体" w:hAnsi="宋体" w:cs="宋体"/>
          <w:color w:val="000000"/>
          <w:sz w:val="24"/>
        </w:rPr>
        <w:t xml:space="preserve"> B, </w:t>
      </w:r>
      <w:proofErr w:type="spellStart"/>
      <w:r w:rsidRPr="00392FC2">
        <w:rPr>
          <w:rFonts w:ascii="宋体" w:hAnsi="宋体" w:cs="宋体"/>
          <w:color w:val="000000"/>
          <w:sz w:val="24"/>
        </w:rPr>
        <w:t>Stiefelhagen</w:t>
      </w:r>
      <w:proofErr w:type="spellEnd"/>
      <w:r w:rsidRPr="00392FC2">
        <w:rPr>
          <w:rFonts w:ascii="宋体" w:hAnsi="宋体" w:cs="宋体"/>
          <w:color w:val="000000"/>
          <w:sz w:val="24"/>
        </w:rPr>
        <w:t xml:space="preserve"> R. Manifold alignment for person independent appearance-based gaze estimation[C]//Proceedings of the IEEE International Conference on Pattern Recognition. 2014: 1167–1172.</w:t>
      </w:r>
    </w:p>
    <w:p w14:paraId="5FECB024" w14:textId="559A13A2" w:rsidR="00392FC2" w:rsidRPr="00392FC2" w:rsidRDefault="00392FC2" w:rsidP="00392FC2">
      <w:pPr>
        <w:spacing w:beforeLines="50" w:before="156" w:afterLines="50" w:after="156"/>
        <w:ind w:firstLine="360"/>
        <w:rPr>
          <w:rFonts w:ascii="宋体" w:hAnsi="宋体" w:cs="宋体" w:hint="eastAsia"/>
          <w:color w:val="000000"/>
          <w:sz w:val="24"/>
        </w:rPr>
      </w:pPr>
      <w:r>
        <w:rPr>
          <w:rFonts w:ascii="宋体" w:hAnsi="宋体" w:cs="宋体" w:hint="eastAsia"/>
          <w:color w:val="000000"/>
          <w:sz w:val="24"/>
        </w:rPr>
        <w:t xml:space="preserve">[6] </w:t>
      </w:r>
      <w:r w:rsidRPr="00392FC2">
        <w:rPr>
          <w:rFonts w:ascii="宋体" w:hAnsi="宋体" w:cs="宋体"/>
          <w:color w:val="000000"/>
          <w:sz w:val="24"/>
        </w:rPr>
        <w:t>Sugano Y, Matsushita Y, Sato Y. Learning-by-synthesis for appearance-based 3D gaze estimation[C]//Proceedings of the IEEE Conference on Computer Vision and Pattern Recognition. 2014: 1821–1828.</w:t>
      </w:r>
    </w:p>
    <w:p w14:paraId="162E2E8C" w14:textId="4088D77A" w:rsidR="00392FC2" w:rsidRPr="00392FC2" w:rsidRDefault="00392FC2" w:rsidP="00392FC2">
      <w:pPr>
        <w:spacing w:beforeLines="50" w:before="156" w:afterLines="50" w:after="156"/>
        <w:ind w:firstLine="360"/>
        <w:rPr>
          <w:rFonts w:ascii="宋体" w:hAnsi="宋体" w:cs="宋体" w:hint="eastAsia"/>
          <w:color w:val="000000"/>
          <w:sz w:val="24"/>
        </w:rPr>
      </w:pPr>
      <w:r>
        <w:rPr>
          <w:rFonts w:ascii="宋体" w:hAnsi="宋体" w:cs="宋体" w:hint="eastAsia"/>
          <w:color w:val="000000"/>
          <w:sz w:val="24"/>
        </w:rPr>
        <w:t xml:space="preserve">[7] </w:t>
      </w:r>
      <w:r w:rsidRPr="00392FC2">
        <w:rPr>
          <w:rFonts w:ascii="宋体" w:hAnsi="宋体" w:cs="宋体"/>
          <w:color w:val="000000"/>
          <w:sz w:val="24"/>
        </w:rPr>
        <w:t xml:space="preserve">Wood E, </w:t>
      </w:r>
      <w:proofErr w:type="spellStart"/>
      <w:r w:rsidRPr="00392FC2">
        <w:rPr>
          <w:rFonts w:ascii="宋体" w:hAnsi="宋体" w:cs="宋体"/>
          <w:color w:val="000000"/>
          <w:sz w:val="24"/>
        </w:rPr>
        <w:t>Baltrušaitis</w:t>
      </w:r>
      <w:proofErr w:type="spellEnd"/>
      <w:r w:rsidRPr="00392FC2">
        <w:rPr>
          <w:rFonts w:ascii="宋体" w:hAnsi="宋体" w:cs="宋体"/>
          <w:color w:val="000000"/>
          <w:sz w:val="24"/>
        </w:rPr>
        <w:t xml:space="preserve"> T, Morency L-P, et al. Learning an appearance-based gaze estimator from one million </w:t>
      </w:r>
      <w:proofErr w:type="spellStart"/>
      <w:r w:rsidRPr="00392FC2">
        <w:rPr>
          <w:rFonts w:ascii="宋体" w:hAnsi="宋体" w:cs="宋体"/>
          <w:color w:val="000000"/>
          <w:sz w:val="24"/>
        </w:rPr>
        <w:t>synthesised</w:t>
      </w:r>
      <w:proofErr w:type="spellEnd"/>
      <w:r w:rsidRPr="00392FC2">
        <w:rPr>
          <w:rFonts w:ascii="宋体" w:hAnsi="宋体" w:cs="宋体"/>
          <w:color w:val="000000"/>
          <w:sz w:val="24"/>
        </w:rPr>
        <w:t xml:space="preserve"> images[C]//Proceedings of the ACM Symposium on Eye Tracking Research and Applications. 2016: 131–138.</w:t>
      </w:r>
    </w:p>
    <w:p w14:paraId="04BC5FB2" w14:textId="5937BCB3" w:rsidR="00392FC2" w:rsidRPr="00392FC2" w:rsidRDefault="00392FC2" w:rsidP="00392FC2">
      <w:pPr>
        <w:spacing w:beforeLines="50" w:before="156" w:afterLines="50" w:after="156"/>
        <w:ind w:firstLine="360"/>
        <w:rPr>
          <w:rFonts w:ascii="宋体" w:hAnsi="宋体" w:cs="宋体" w:hint="eastAsia"/>
          <w:color w:val="000000"/>
          <w:sz w:val="24"/>
        </w:rPr>
      </w:pPr>
      <w:r>
        <w:rPr>
          <w:rFonts w:ascii="宋体" w:hAnsi="宋体" w:cs="宋体" w:hint="eastAsia"/>
          <w:color w:val="000000"/>
          <w:sz w:val="24"/>
        </w:rPr>
        <w:t xml:space="preserve">[8] </w:t>
      </w:r>
      <w:r w:rsidRPr="00392FC2">
        <w:rPr>
          <w:rFonts w:ascii="宋体" w:hAnsi="宋体" w:cs="宋体"/>
          <w:color w:val="000000"/>
          <w:sz w:val="24"/>
        </w:rPr>
        <w:t xml:space="preserve">Wood E, Bulling A. </w:t>
      </w:r>
      <w:proofErr w:type="spellStart"/>
      <w:r w:rsidRPr="00392FC2">
        <w:rPr>
          <w:rFonts w:ascii="宋体" w:hAnsi="宋体" w:cs="宋体"/>
          <w:color w:val="000000"/>
          <w:sz w:val="24"/>
        </w:rPr>
        <w:t>EyeTab</w:t>
      </w:r>
      <w:proofErr w:type="spellEnd"/>
      <w:r w:rsidRPr="00392FC2">
        <w:rPr>
          <w:rFonts w:ascii="宋体" w:hAnsi="宋体" w:cs="宋体"/>
          <w:color w:val="000000"/>
          <w:sz w:val="24"/>
        </w:rPr>
        <w:t>: Model-based gaze estimation on unmodified tablet computers[C]//Proceedings of the ACM Symposium on Eye Tracking Research and Applications. 2014: 207–210.</w:t>
      </w:r>
    </w:p>
    <w:p w14:paraId="17D9CD96" w14:textId="2D342A01" w:rsidR="008D7777" w:rsidRPr="006307D6" w:rsidRDefault="00392FC2" w:rsidP="00392FC2">
      <w:pPr>
        <w:spacing w:beforeLines="50" w:before="156" w:afterLines="50" w:after="156"/>
        <w:ind w:firstLine="360"/>
        <w:rPr>
          <w:rFonts w:ascii="宋体" w:hAnsi="宋体" w:cs="宋体" w:hint="eastAsia"/>
          <w:color w:val="000000"/>
          <w:sz w:val="24"/>
        </w:rPr>
      </w:pPr>
      <w:r>
        <w:rPr>
          <w:rFonts w:ascii="宋体" w:hAnsi="宋体" w:cs="宋体" w:hint="eastAsia"/>
          <w:color w:val="000000"/>
          <w:sz w:val="24"/>
        </w:rPr>
        <w:t xml:space="preserve">[9] </w:t>
      </w:r>
      <w:r w:rsidRPr="00392FC2">
        <w:rPr>
          <w:rFonts w:ascii="宋体" w:hAnsi="宋体" w:cs="宋体"/>
          <w:color w:val="000000"/>
          <w:sz w:val="24"/>
        </w:rPr>
        <w:t xml:space="preserve">Zhang Y, Bulling A, </w:t>
      </w:r>
      <w:proofErr w:type="spellStart"/>
      <w:r w:rsidRPr="00392FC2">
        <w:rPr>
          <w:rFonts w:ascii="宋体" w:hAnsi="宋体" w:cs="宋体"/>
          <w:color w:val="000000"/>
          <w:sz w:val="24"/>
        </w:rPr>
        <w:t>Gellersen</w:t>
      </w:r>
      <w:proofErr w:type="spellEnd"/>
      <w:r w:rsidRPr="00392FC2">
        <w:rPr>
          <w:rFonts w:ascii="宋体" w:hAnsi="宋体" w:cs="宋体"/>
          <w:color w:val="000000"/>
          <w:sz w:val="24"/>
        </w:rPr>
        <w:t xml:space="preserve"> H. Sideways: A gaze interface for spontaneous interaction with situated displays[C]//Proceedings of the ACM CHI Conference on Human Factors in Computing Systems. 2013: 851–860.</w:t>
      </w:r>
    </w:p>
    <w:p w14:paraId="5F931C43" w14:textId="09882923" w:rsidR="00C47570" w:rsidRDefault="007E778C" w:rsidP="00C47570">
      <w:pPr>
        <w:spacing w:beforeLines="50" w:before="156" w:afterLines="50" w:after="156"/>
        <w:ind w:firstLine="360"/>
        <w:rPr>
          <w:rFonts w:ascii="宋体" w:hAnsi="宋体" w:cs="宋体" w:hint="eastAsia"/>
          <w:color w:val="000000"/>
          <w:sz w:val="24"/>
        </w:rPr>
      </w:pPr>
      <w:r>
        <w:rPr>
          <w:rFonts w:ascii="宋体" w:hAnsi="宋体" w:cs="宋体" w:hint="eastAsia"/>
          <w:color w:val="000000"/>
          <w:sz w:val="24"/>
        </w:rPr>
        <w:t xml:space="preserve">[10] </w:t>
      </w:r>
      <w:r w:rsidRPr="007E778C">
        <w:rPr>
          <w:rFonts w:ascii="宋体" w:hAnsi="宋体" w:cs="宋体"/>
          <w:color w:val="000000"/>
          <w:sz w:val="24"/>
        </w:rPr>
        <w:t xml:space="preserve">Zhang X, Sugano Y, Fritz M, Bulling A. </w:t>
      </w:r>
      <w:proofErr w:type="spellStart"/>
      <w:r w:rsidRPr="007E778C">
        <w:rPr>
          <w:rFonts w:ascii="宋体" w:hAnsi="宋体" w:cs="宋体"/>
          <w:color w:val="000000"/>
          <w:sz w:val="24"/>
        </w:rPr>
        <w:t>MPIIGaze</w:t>
      </w:r>
      <w:proofErr w:type="spellEnd"/>
      <w:r w:rsidRPr="007E778C">
        <w:rPr>
          <w:rFonts w:ascii="宋体" w:hAnsi="宋体" w:cs="宋体"/>
          <w:color w:val="000000"/>
          <w:sz w:val="24"/>
        </w:rPr>
        <w:t>: Real-world dataset and deep appearance-based gaze estimation[J]. IEEE Transactions on Pattern Analysis and Machine Intelligence, 2017, 41(1): 162-175.</w:t>
      </w:r>
    </w:p>
    <w:p w14:paraId="1C499A0D" w14:textId="77777777" w:rsidR="00BA5D4B" w:rsidRPr="00BA5D4B" w:rsidRDefault="00BA5D4B" w:rsidP="00BA5D4B">
      <w:pPr>
        <w:spacing w:beforeLines="50" w:before="156" w:afterLines="50" w:after="156"/>
        <w:ind w:firstLine="360"/>
        <w:rPr>
          <w:rFonts w:ascii="宋体" w:hAnsi="宋体" w:cs="宋体" w:hint="eastAsia"/>
          <w:color w:val="000000"/>
          <w:sz w:val="24"/>
        </w:rPr>
      </w:pPr>
      <w:r w:rsidRPr="00BA5D4B">
        <w:rPr>
          <w:rFonts w:ascii="宋体" w:hAnsi="宋体" w:cs="宋体"/>
          <w:color w:val="000000"/>
          <w:sz w:val="24"/>
        </w:rPr>
        <w:t xml:space="preserve">[11] </w:t>
      </w:r>
      <w:proofErr w:type="spellStart"/>
      <w:r w:rsidRPr="00BA5D4B">
        <w:rPr>
          <w:rFonts w:ascii="宋体" w:hAnsi="宋体" w:cs="宋体"/>
          <w:color w:val="000000"/>
          <w:sz w:val="24"/>
        </w:rPr>
        <w:t>Katrychuk</w:t>
      </w:r>
      <w:proofErr w:type="spellEnd"/>
      <w:r w:rsidRPr="00BA5D4B">
        <w:rPr>
          <w:rFonts w:ascii="宋体" w:hAnsi="宋体" w:cs="宋体"/>
          <w:color w:val="000000"/>
          <w:sz w:val="24"/>
        </w:rPr>
        <w:t xml:space="preserve"> D, Griffith HK, </w:t>
      </w:r>
      <w:proofErr w:type="spellStart"/>
      <w:r w:rsidRPr="00BA5D4B">
        <w:rPr>
          <w:rFonts w:ascii="宋体" w:hAnsi="宋体" w:cs="宋体"/>
          <w:color w:val="000000"/>
          <w:sz w:val="24"/>
        </w:rPr>
        <w:t>Komogortsev</w:t>
      </w:r>
      <w:proofErr w:type="spellEnd"/>
      <w:r w:rsidRPr="00BA5D4B">
        <w:rPr>
          <w:rFonts w:ascii="宋体" w:hAnsi="宋体" w:cs="宋体"/>
          <w:color w:val="000000"/>
          <w:sz w:val="24"/>
        </w:rPr>
        <w:t xml:space="preserve"> OV. Power-efficient and shift-robust eye-tracking sensor for portable VR </w:t>
      </w:r>
      <w:r w:rsidRPr="00BA5D4B">
        <w:rPr>
          <w:rFonts w:ascii="宋体" w:hAnsi="宋体" w:cs="宋体"/>
          <w:color w:val="000000"/>
          <w:sz w:val="24"/>
        </w:rPr>
        <w:lastRenderedPageBreak/>
        <w:t xml:space="preserve">headsets[C]//Proceedings of the 11th ACM symposium on eye tracking research and applications. New York: Association for Computing Machinery, 2019: 1-8. </w:t>
      </w:r>
      <w:proofErr w:type="spellStart"/>
      <w:r w:rsidRPr="00BA5D4B">
        <w:rPr>
          <w:rFonts w:ascii="宋体" w:hAnsi="宋体" w:cs="宋体"/>
          <w:color w:val="000000"/>
          <w:sz w:val="24"/>
        </w:rPr>
        <w:t>doi</w:t>
      </w:r>
      <w:proofErr w:type="spellEnd"/>
      <w:r w:rsidRPr="00BA5D4B">
        <w:rPr>
          <w:rFonts w:ascii="宋体" w:hAnsi="宋体" w:cs="宋体"/>
          <w:color w:val="000000"/>
          <w:sz w:val="24"/>
        </w:rPr>
        <w:t>: 10.1145/3314111.3319821.</w:t>
      </w:r>
    </w:p>
    <w:p w14:paraId="000E9C89" w14:textId="425B8238" w:rsidR="0012299B" w:rsidRPr="00BA5D4B" w:rsidRDefault="0012299B" w:rsidP="0012299B">
      <w:pPr>
        <w:spacing w:beforeLines="50" w:before="156" w:afterLines="50" w:after="156"/>
        <w:ind w:firstLine="360"/>
        <w:rPr>
          <w:rFonts w:ascii="宋体" w:hAnsi="宋体" w:cs="宋体" w:hint="eastAsia"/>
          <w:color w:val="000000"/>
          <w:sz w:val="24"/>
        </w:rPr>
      </w:pPr>
      <w:r w:rsidRPr="00BA5D4B">
        <w:rPr>
          <w:rFonts w:ascii="宋体" w:hAnsi="宋体" w:cs="宋体"/>
          <w:color w:val="000000"/>
          <w:sz w:val="24"/>
        </w:rPr>
        <w:t>[</w:t>
      </w:r>
      <w:r>
        <w:rPr>
          <w:rFonts w:ascii="宋体" w:hAnsi="宋体" w:cs="宋体" w:hint="eastAsia"/>
          <w:color w:val="000000"/>
          <w:sz w:val="24"/>
        </w:rPr>
        <w:t>1</w:t>
      </w:r>
      <w:r w:rsidRPr="00BA5D4B">
        <w:rPr>
          <w:rFonts w:ascii="宋体" w:hAnsi="宋体" w:cs="宋体"/>
          <w:color w:val="000000"/>
          <w:sz w:val="24"/>
        </w:rPr>
        <w:t xml:space="preserve">2] de Lope J, Grana M. Deep transfer learning-based gaze tracking for behavioral activity recognition[J]. Neurocomputing, 2022, 500: 518-527. </w:t>
      </w:r>
      <w:proofErr w:type="spellStart"/>
      <w:r w:rsidRPr="00BA5D4B">
        <w:rPr>
          <w:rFonts w:ascii="宋体" w:hAnsi="宋体" w:cs="宋体"/>
          <w:color w:val="000000"/>
          <w:sz w:val="24"/>
        </w:rPr>
        <w:t>doi</w:t>
      </w:r>
      <w:proofErr w:type="spellEnd"/>
      <w:r w:rsidRPr="00BA5D4B">
        <w:rPr>
          <w:rFonts w:ascii="宋体" w:hAnsi="宋体" w:cs="宋体"/>
          <w:color w:val="000000"/>
          <w:sz w:val="24"/>
        </w:rPr>
        <w:t>: 10.1016/j.neucom.2021.06.100.</w:t>
      </w:r>
    </w:p>
    <w:p w14:paraId="5A774A57" w14:textId="774860CF" w:rsidR="0012299B" w:rsidRPr="0012299B" w:rsidRDefault="0012299B" w:rsidP="0012299B">
      <w:pPr>
        <w:spacing w:beforeLines="50" w:before="156" w:afterLines="50" w:after="156"/>
        <w:ind w:firstLine="360"/>
        <w:rPr>
          <w:rFonts w:ascii="宋体" w:hAnsi="宋体" w:cs="宋体" w:hint="eastAsia"/>
          <w:color w:val="000000"/>
          <w:sz w:val="24"/>
        </w:rPr>
      </w:pPr>
      <w:r w:rsidRPr="00BA5D4B">
        <w:rPr>
          <w:rFonts w:ascii="宋体" w:hAnsi="宋体" w:cs="宋体"/>
          <w:color w:val="000000"/>
          <w:sz w:val="24"/>
        </w:rPr>
        <w:t>[</w:t>
      </w:r>
      <w:r>
        <w:rPr>
          <w:rFonts w:ascii="宋体" w:hAnsi="宋体" w:cs="宋体" w:hint="eastAsia"/>
          <w:color w:val="000000"/>
          <w:sz w:val="24"/>
        </w:rPr>
        <w:t>13</w:t>
      </w:r>
      <w:r w:rsidRPr="00BA5D4B">
        <w:rPr>
          <w:rFonts w:ascii="宋体" w:hAnsi="宋体" w:cs="宋体"/>
          <w:color w:val="000000"/>
          <w:sz w:val="24"/>
        </w:rPr>
        <w:t xml:space="preserve">] </w:t>
      </w:r>
      <w:proofErr w:type="spellStart"/>
      <w:r w:rsidRPr="00BA5D4B">
        <w:rPr>
          <w:rFonts w:ascii="宋体" w:hAnsi="宋体" w:cs="宋体"/>
          <w:color w:val="000000"/>
          <w:sz w:val="24"/>
        </w:rPr>
        <w:t>Bublea</w:t>
      </w:r>
      <w:proofErr w:type="spellEnd"/>
      <w:r w:rsidRPr="00BA5D4B">
        <w:rPr>
          <w:rFonts w:ascii="宋体" w:hAnsi="宋体" w:cs="宋体"/>
          <w:color w:val="000000"/>
          <w:sz w:val="24"/>
        </w:rPr>
        <w:t xml:space="preserve"> A, C</w:t>
      </w:r>
      <w:r w:rsidRPr="00BA5D4B">
        <w:rPr>
          <w:rFonts w:ascii="微软雅黑" w:eastAsia="微软雅黑" w:hAnsi="微软雅黑" w:cs="微软雅黑" w:hint="eastAsia"/>
          <w:color w:val="000000"/>
          <w:sz w:val="24"/>
        </w:rPr>
        <w:t>˘</w:t>
      </w:r>
      <w:proofErr w:type="spellStart"/>
      <w:r w:rsidRPr="00BA5D4B">
        <w:rPr>
          <w:rFonts w:ascii="宋体" w:hAnsi="宋体" w:cs="宋体"/>
          <w:color w:val="000000"/>
          <w:sz w:val="24"/>
        </w:rPr>
        <w:t>aleanu</w:t>
      </w:r>
      <w:proofErr w:type="spellEnd"/>
      <w:r w:rsidRPr="00BA5D4B">
        <w:rPr>
          <w:rFonts w:ascii="宋体" w:hAnsi="宋体" w:cs="宋体"/>
          <w:color w:val="000000"/>
          <w:sz w:val="24"/>
        </w:rPr>
        <w:t xml:space="preserve"> CD. Deep </w:t>
      </w:r>
      <w:proofErr w:type="gramStart"/>
      <w:r w:rsidRPr="00BA5D4B">
        <w:rPr>
          <w:rFonts w:ascii="宋体" w:hAnsi="宋体" w:cs="宋体"/>
          <w:color w:val="000000"/>
          <w:sz w:val="24"/>
        </w:rPr>
        <w:t>learning based</w:t>
      </w:r>
      <w:proofErr w:type="gramEnd"/>
      <w:r w:rsidRPr="00BA5D4B">
        <w:rPr>
          <w:rFonts w:ascii="宋体" w:hAnsi="宋体" w:cs="宋体"/>
          <w:color w:val="000000"/>
          <w:sz w:val="24"/>
        </w:rPr>
        <w:t xml:space="preserve"> eye gaze tracking for automotive applications: An auto-</w:t>
      </w:r>
      <w:proofErr w:type="spellStart"/>
      <w:r w:rsidRPr="00BA5D4B">
        <w:rPr>
          <w:rFonts w:ascii="宋体" w:hAnsi="宋体" w:cs="宋体"/>
          <w:color w:val="000000"/>
          <w:sz w:val="24"/>
        </w:rPr>
        <w:t>keras</w:t>
      </w:r>
      <w:proofErr w:type="spellEnd"/>
      <w:r w:rsidRPr="00BA5D4B">
        <w:rPr>
          <w:rFonts w:ascii="宋体" w:hAnsi="宋体" w:cs="宋体"/>
          <w:color w:val="000000"/>
          <w:sz w:val="24"/>
        </w:rPr>
        <w:t xml:space="preserve"> approach[C]//Proceedings of the 2020 International Symposium on Electronics and Telecommunications (ISETC). Piscataway: IEEE, 2020: 1-4. </w:t>
      </w:r>
      <w:proofErr w:type="spellStart"/>
      <w:r w:rsidRPr="00BA5D4B">
        <w:rPr>
          <w:rFonts w:ascii="宋体" w:hAnsi="宋体" w:cs="宋体"/>
          <w:color w:val="000000"/>
          <w:sz w:val="24"/>
        </w:rPr>
        <w:t>doi</w:t>
      </w:r>
      <w:proofErr w:type="spellEnd"/>
      <w:r w:rsidRPr="00BA5D4B">
        <w:rPr>
          <w:rFonts w:ascii="宋体" w:hAnsi="宋体" w:cs="宋体"/>
          <w:color w:val="000000"/>
          <w:sz w:val="24"/>
        </w:rPr>
        <w:t>: 10.1109/ISETC50328.2020.9301091.</w:t>
      </w:r>
    </w:p>
    <w:p w14:paraId="3856855B" w14:textId="6900B046" w:rsidR="00BA5D4B" w:rsidRPr="00BA5D4B" w:rsidRDefault="00BA5D4B" w:rsidP="00BA5D4B">
      <w:pPr>
        <w:spacing w:beforeLines="50" w:before="156" w:afterLines="50" w:after="156"/>
        <w:ind w:firstLine="360"/>
        <w:rPr>
          <w:rFonts w:ascii="宋体" w:hAnsi="宋体" w:cs="宋体" w:hint="eastAsia"/>
          <w:color w:val="000000"/>
          <w:sz w:val="24"/>
        </w:rPr>
      </w:pPr>
      <w:r w:rsidRPr="00BA5D4B">
        <w:rPr>
          <w:rFonts w:ascii="宋体" w:hAnsi="宋体" w:cs="宋体"/>
          <w:color w:val="000000"/>
          <w:sz w:val="24"/>
        </w:rPr>
        <w:t>[14] Wong ET, Yean S, Hu Q, et al. Gaze Estimation Using Residual Neural Network[C]//Proceedings of the 2019 IEEE International Conference on Pervasive Computing and Communications Workshops (</w:t>
      </w:r>
      <w:proofErr w:type="spellStart"/>
      <w:r w:rsidRPr="00BA5D4B">
        <w:rPr>
          <w:rFonts w:ascii="宋体" w:hAnsi="宋体" w:cs="宋体"/>
          <w:color w:val="000000"/>
          <w:sz w:val="24"/>
        </w:rPr>
        <w:t>PerCom</w:t>
      </w:r>
      <w:proofErr w:type="spellEnd"/>
      <w:r w:rsidRPr="00BA5D4B">
        <w:rPr>
          <w:rFonts w:ascii="宋体" w:hAnsi="宋体" w:cs="宋体"/>
          <w:color w:val="000000"/>
          <w:sz w:val="24"/>
        </w:rPr>
        <w:t xml:space="preserve"> Workshops). Piscataway: IEEE, 2019: 411-414. </w:t>
      </w:r>
      <w:proofErr w:type="spellStart"/>
      <w:r w:rsidRPr="00BA5D4B">
        <w:rPr>
          <w:rFonts w:ascii="宋体" w:hAnsi="宋体" w:cs="宋体"/>
          <w:color w:val="000000"/>
          <w:sz w:val="24"/>
        </w:rPr>
        <w:t>doi</w:t>
      </w:r>
      <w:proofErr w:type="spellEnd"/>
      <w:r w:rsidRPr="00BA5D4B">
        <w:rPr>
          <w:rFonts w:ascii="宋体" w:hAnsi="宋体" w:cs="宋体"/>
          <w:color w:val="000000"/>
          <w:sz w:val="24"/>
        </w:rPr>
        <w:t>: 10.1109/PERCOMW.2019.8730846.</w:t>
      </w:r>
    </w:p>
    <w:p w14:paraId="6A46D8C3" w14:textId="77777777" w:rsidR="00BA5D4B" w:rsidRPr="00BA5D4B" w:rsidRDefault="00BA5D4B" w:rsidP="00BA5D4B">
      <w:pPr>
        <w:spacing w:beforeLines="50" w:before="156" w:afterLines="50" w:after="156"/>
        <w:ind w:firstLine="360"/>
        <w:rPr>
          <w:rFonts w:ascii="宋体" w:hAnsi="宋体" w:cs="宋体" w:hint="eastAsia"/>
          <w:color w:val="000000"/>
          <w:sz w:val="24"/>
        </w:rPr>
      </w:pPr>
      <w:r w:rsidRPr="00BA5D4B">
        <w:rPr>
          <w:rFonts w:ascii="宋体" w:hAnsi="宋体" w:cs="宋体"/>
          <w:color w:val="000000"/>
          <w:sz w:val="24"/>
        </w:rPr>
        <w:t xml:space="preserve">[15] Naqvi RA, Arsalan M, Batchuluun G, et al. Deep learning-based gaze detection system for automobile drivers using a NIR camera sensor[J]. Sensors, 2018, 18(2): 456. </w:t>
      </w:r>
      <w:proofErr w:type="spellStart"/>
      <w:r w:rsidRPr="00BA5D4B">
        <w:rPr>
          <w:rFonts w:ascii="宋体" w:hAnsi="宋体" w:cs="宋体"/>
          <w:color w:val="000000"/>
          <w:sz w:val="24"/>
        </w:rPr>
        <w:t>doi</w:t>
      </w:r>
      <w:proofErr w:type="spellEnd"/>
      <w:r w:rsidRPr="00BA5D4B">
        <w:rPr>
          <w:rFonts w:ascii="宋体" w:hAnsi="宋体" w:cs="宋体"/>
          <w:color w:val="000000"/>
          <w:sz w:val="24"/>
        </w:rPr>
        <w:t>: 10.3390/s18020456.</w:t>
      </w:r>
    </w:p>
    <w:p w14:paraId="3AF68F7A" w14:textId="77777777" w:rsidR="00BA5D4B" w:rsidRPr="00BA5D4B" w:rsidRDefault="00BA5D4B" w:rsidP="00BA5D4B">
      <w:pPr>
        <w:spacing w:beforeLines="50" w:before="156" w:afterLines="50" w:after="156"/>
        <w:ind w:firstLine="360"/>
        <w:rPr>
          <w:rFonts w:ascii="宋体" w:hAnsi="宋体" w:cs="宋体" w:hint="eastAsia"/>
          <w:color w:val="000000"/>
          <w:sz w:val="24"/>
        </w:rPr>
      </w:pPr>
      <w:r w:rsidRPr="00BA5D4B">
        <w:rPr>
          <w:rFonts w:ascii="宋体" w:hAnsi="宋体" w:cs="宋体"/>
          <w:color w:val="000000"/>
          <w:sz w:val="24"/>
        </w:rPr>
        <w:t xml:space="preserve">[16] </w:t>
      </w:r>
      <w:proofErr w:type="spellStart"/>
      <w:r w:rsidRPr="00BA5D4B">
        <w:rPr>
          <w:rFonts w:ascii="宋体" w:hAnsi="宋体" w:cs="宋体"/>
          <w:color w:val="000000"/>
          <w:sz w:val="24"/>
        </w:rPr>
        <w:t>Illahi</w:t>
      </w:r>
      <w:proofErr w:type="spellEnd"/>
      <w:r w:rsidRPr="00BA5D4B">
        <w:rPr>
          <w:rFonts w:ascii="宋体" w:hAnsi="宋体" w:cs="宋体"/>
          <w:color w:val="000000"/>
          <w:sz w:val="24"/>
        </w:rPr>
        <w:t xml:space="preserve"> GK, Siekkinen M, Kamarainen T, et al. Real-time gaze prediction in virtual reality[C]//Proceedings of the 14th International Workshop on Immersive Mixed and Virtual Environment Systems. New York: Association for Computing Machinery, 2022: 12-18. </w:t>
      </w:r>
      <w:proofErr w:type="spellStart"/>
      <w:r w:rsidRPr="00BA5D4B">
        <w:rPr>
          <w:rFonts w:ascii="宋体" w:hAnsi="宋体" w:cs="宋体"/>
          <w:color w:val="000000"/>
          <w:sz w:val="24"/>
        </w:rPr>
        <w:t>doi</w:t>
      </w:r>
      <w:proofErr w:type="spellEnd"/>
      <w:r w:rsidRPr="00BA5D4B">
        <w:rPr>
          <w:rFonts w:ascii="宋体" w:hAnsi="宋体" w:cs="宋体"/>
          <w:color w:val="000000"/>
          <w:sz w:val="24"/>
        </w:rPr>
        <w:t>: 10.1145/3534086.3534331.</w:t>
      </w:r>
    </w:p>
    <w:p w14:paraId="1FEAFE9C" w14:textId="77777777" w:rsidR="00BA5D4B" w:rsidRPr="00BA5D4B" w:rsidRDefault="00BA5D4B" w:rsidP="00BA5D4B">
      <w:pPr>
        <w:spacing w:beforeLines="50" w:before="156" w:afterLines="50" w:after="156"/>
        <w:ind w:firstLine="360"/>
        <w:rPr>
          <w:rFonts w:ascii="宋体" w:hAnsi="宋体" w:cs="宋体" w:hint="eastAsia"/>
          <w:color w:val="000000"/>
          <w:sz w:val="24"/>
        </w:rPr>
      </w:pPr>
      <w:r w:rsidRPr="00BA5D4B">
        <w:rPr>
          <w:rFonts w:ascii="宋体" w:hAnsi="宋体" w:cs="宋体"/>
          <w:color w:val="000000"/>
          <w:sz w:val="24"/>
        </w:rPr>
        <w:t xml:space="preserve">[17] Ou WL, Kuo TL, Chang CC, et al. Deep-learning-based pupil center detection and tracking technology for visible-light wearable gaze tracking devices[J]. Applied Sciences, 2021, 11(2): 851. </w:t>
      </w:r>
      <w:proofErr w:type="spellStart"/>
      <w:r w:rsidRPr="00BA5D4B">
        <w:rPr>
          <w:rFonts w:ascii="宋体" w:hAnsi="宋体" w:cs="宋体"/>
          <w:color w:val="000000"/>
          <w:sz w:val="24"/>
        </w:rPr>
        <w:t>doi</w:t>
      </w:r>
      <w:proofErr w:type="spellEnd"/>
      <w:r w:rsidRPr="00BA5D4B">
        <w:rPr>
          <w:rFonts w:ascii="宋体" w:hAnsi="宋体" w:cs="宋体"/>
          <w:color w:val="000000"/>
          <w:sz w:val="24"/>
        </w:rPr>
        <w:t>: 10.3390/app11020851.</w:t>
      </w:r>
    </w:p>
    <w:p w14:paraId="15365E7F" w14:textId="77777777" w:rsidR="00BA5D4B" w:rsidRPr="00BA5D4B" w:rsidRDefault="00BA5D4B" w:rsidP="00BA5D4B">
      <w:pPr>
        <w:spacing w:beforeLines="50" w:before="156" w:afterLines="50" w:after="156"/>
        <w:ind w:firstLine="360"/>
        <w:rPr>
          <w:rFonts w:ascii="宋体" w:hAnsi="宋体" w:cs="宋体" w:hint="eastAsia"/>
          <w:color w:val="000000"/>
          <w:sz w:val="24"/>
        </w:rPr>
      </w:pPr>
      <w:r w:rsidRPr="00BA5D4B">
        <w:rPr>
          <w:rFonts w:ascii="宋体" w:hAnsi="宋体" w:cs="宋体"/>
          <w:color w:val="000000"/>
          <w:sz w:val="24"/>
        </w:rPr>
        <w:t xml:space="preserve">[18] Chaudhary AK, Kothari R, Acharya M, et al. </w:t>
      </w:r>
      <w:proofErr w:type="spellStart"/>
      <w:r w:rsidRPr="00BA5D4B">
        <w:rPr>
          <w:rFonts w:ascii="宋体" w:hAnsi="宋体" w:cs="宋体"/>
          <w:color w:val="000000"/>
          <w:sz w:val="24"/>
        </w:rPr>
        <w:t>RITnet</w:t>
      </w:r>
      <w:proofErr w:type="spellEnd"/>
      <w:r w:rsidRPr="00BA5D4B">
        <w:rPr>
          <w:rFonts w:ascii="宋体" w:hAnsi="宋体" w:cs="宋体"/>
          <w:color w:val="000000"/>
          <w:sz w:val="24"/>
        </w:rPr>
        <w:t xml:space="preserve">: Real-time semantic segmentation of the eye for gaze tracking[C]//Proceedings of the 2019 IEEE/CVF International Conference on Computer Vision Workshops (ICCVW). Piscataway: IEEE, 2019: 3698-3702. </w:t>
      </w:r>
      <w:proofErr w:type="spellStart"/>
      <w:r w:rsidRPr="00BA5D4B">
        <w:rPr>
          <w:rFonts w:ascii="宋体" w:hAnsi="宋体" w:cs="宋体"/>
          <w:color w:val="000000"/>
          <w:sz w:val="24"/>
        </w:rPr>
        <w:t>doi</w:t>
      </w:r>
      <w:proofErr w:type="spellEnd"/>
      <w:r w:rsidRPr="00BA5D4B">
        <w:rPr>
          <w:rFonts w:ascii="宋体" w:hAnsi="宋体" w:cs="宋体"/>
          <w:color w:val="000000"/>
          <w:sz w:val="24"/>
        </w:rPr>
        <w:t>: 10.1109/ICCVW.2019.00568.</w:t>
      </w:r>
    </w:p>
    <w:p w14:paraId="61D3EDF9" w14:textId="77777777" w:rsidR="00BA5D4B" w:rsidRPr="00BA5D4B" w:rsidRDefault="00BA5D4B" w:rsidP="00BA5D4B">
      <w:pPr>
        <w:spacing w:beforeLines="50" w:before="156" w:afterLines="50" w:after="156"/>
        <w:ind w:firstLine="360"/>
        <w:rPr>
          <w:rFonts w:ascii="宋体" w:hAnsi="宋体" w:cs="宋体" w:hint="eastAsia"/>
          <w:color w:val="000000"/>
          <w:sz w:val="24"/>
        </w:rPr>
      </w:pPr>
      <w:r w:rsidRPr="00BA5D4B">
        <w:rPr>
          <w:rFonts w:ascii="宋体" w:hAnsi="宋体" w:cs="宋体"/>
          <w:color w:val="000000"/>
          <w:sz w:val="24"/>
        </w:rPr>
        <w:t xml:space="preserve">[19] Kothari RS, Bailey RJ, Kanan C, et al. </w:t>
      </w:r>
      <w:proofErr w:type="spellStart"/>
      <w:r w:rsidRPr="00BA5D4B">
        <w:rPr>
          <w:rFonts w:ascii="宋体" w:hAnsi="宋体" w:cs="宋体"/>
          <w:color w:val="000000"/>
          <w:sz w:val="24"/>
        </w:rPr>
        <w:t>EllSeg</w:t>
      </w:r>
      <w:proofErr w:type="spellEnd"/>
      <w:r w:rsidRPr="00BA5D4B">
        <w:rPr>
          <w:rFonts w:ascii="宋体" w:hAnsi="宋体" w:cs="宋体"/>
          <w:color w:val="000000"/>
          <w:sz w:val="24"/>
        </w:rPr>
        <w:t xml:space="preserve">-Gen, towards domain generalization for head-mounted </w:t>
      </w:r>
      <w:proofErr w:type="spellStart"/>
      <w:r w:rsidRPr="00BA5D4B">
        <w:rPr>
          <w:rFonts w:ascii="宋体" w:hAnsi="宋体" w:cs="宋体"/>
          <w:color w:val="000000"/>
          <w:sz w:val="24"/>
        </w:rPr>
        <w:t>eyetracking</w:t>
      </w:r>
      <w:proofErr w:type="spellEnd"/>
      <w:r w:rsidRPr="00BA5D4B">
        <w:rPr>
          <w:rFonts w:ascii="宋体" w:hAnsi="宋体" w:cs="宋体"/>
          <w:color w:val="000000"/>
          <w:sz w:val="24"/>
        </w:rPr>
        <w:t xml:space="preserve">[J]. Proceedings of the ACM Human-Computer Interaction, 2022, 6: 139:1-139:17. </w:t>
      </w:r>
      <w:proofErr w:type="spellStart"/>
      <w:r w:rsidRPr="00BA5D4B">
        <w:rPr>
          <w:rFonts w:ascii="宋体" w:hAnsi="宋体" w:cs="宋体"/>
          <w:color w:val="000000"/>
          <w:sz w:val="24"/>
        </w:rPr>
        <w:t>doi</w:t>
      </w:r>
      <w:proofErr w:type="spellEnd"/>
      <w:r w:rsidRPr="00BA5D4B">
        <w:rPr>
          <w:rFonts w:ascii="宋体" w:hAnsi="宋体" w:cs="宋体"/>
          <w:color w:val="000000"/>
          <w:sz w:val="24"/>
        </w:rPr>
        <w:t>: 10.1145/3530880.</w:t>
      </w:r>
    </w:p>
    <w:p w14:paraId="1A5D605F" w14:textId="77777777" w:rsidR="00BA5D4B" w:rsidRPr="00BA5D4B" w:rsidRDefault="00BA5D4B" w:rsidP="00BA5D4B">
      <w:pPr>
        <w:spacing w:beforeLines="50" w:before="156" w:afterLines="50" w:after="156"/>
        <w:ind w:firstLine="360"/>
        <w:rPr>
          <w:rFonts w:ascii="宋体" w:hAnsi="宋体" w:cs="宋体" w:hint="eastAsia"/>
          <w:color w:val="000000"/>
          <w:sz w:val="24"/>
        </w:rPr>
      </w:pPr>
      <w:r w:rsidRPr="00BA5D4B">
        <w:rPr>
          <w:rFonts w:ascii="宋体" w:hAnsi="宋体" w:cs="宋体"/>
          <w:color w:val="000000"/>
          <w:sz w:val="24"/>
        </w:rPr>
        <w:t xml:space="preserve">[20] Chugh S. An eye tracking system for a virtual reality headset[D]. Ann Arbor: University of Toronto, 2020. ISBN: 9798698549024. </w:t>
      </w:r>
      <w:r w:rsidRPr="00BA5D4B">
        <w:rPr>
          <w:rFonts w:ascii="宋体" w:hAnsi="宋体" w:cs="宋体"/>
          <w:color w:val="000000"/>
          <w:sz w:val="24"/>
        </w:rPr>
        <w:lastRenderedPageBreak/>
        <w:t>[2024-10-10]. https://www.proquest.com/docview/2467610518/abstract/A2F4AD0C9231462CPQ/1.</w:t>
      </w:r>
    </w:p>
    <w:p w14:paraId="0B46DA1B" w14:textId="77777777" w:rsidR="00BA5D4B" w:rsidRPr="00BA5D4B" w:rsidRDefault="00BA5D4B" w:rsidP="00BA5D4B">
      <w:pPr>
        <w:spacing w:beforeLines="50" w:before="156" w:afterLines="50" w:after="156"/>
        <w:ind w:firstLine="360"/>
        <w:rPr>
          <w:rFonts w:ascii="宋体" w:hAnsi="宋体" w:cs="宋体" w:hint="eastAsia"/>
          <w:color w:val="000000"/>
          <w:sz w:val="24"/>
        </w:rPr>
      </w:pPr>
      <w:r w:rsidRPr="00BA5D4B">
        <w:rPr>
          <w:rFonts w:ascii="宋体" w:hAnsi="宋体" w:cs="宋体"/>
          <w:color w:val="000000"/>
          <w:sz w:val="24"/>
        </w:rPr>
        <w:t xml:space="preserve">[21] Lu C, </w:t>
      </w:r>
      <w:proofErr w:type="spellStart"/>
      <w:r w:rsidRPr="00BA5D4B">
        <w:rPr>
          <w:rFonts w:ascii="宋体" w:hAnsi="宋体" w:cs="宋体"/>
          <w:color w:val="000000"/>
          <w:sz w:val="24"/>
        </w:rPr>
        <w:t>Chakravarthula</w:t>
      </w:r>
      <w:proofErr w:type="spellEnd"/>
      <w:r w:rsidRPr="00BA5D4B">
        <w:rPr>
          <w:rFonts w:ascii="宋体" w:hAnsi="宋体" w:cs="宋体"/>
          <w:color w:val="000000"/>
          <w:sz w:val="24"/>
        </w:rPr>
        <w:t xml:space="preserve"> P, Liu K, et al. Neural 3D gaze: 3D pupil localization and gaze tracking based on anatomical eye model and neural refraction correction[C]//Proceedings of the 2022 IEEE International Symposium on Mixed and Augmented Reality (ISMAR). Piscataway: IEEE, 2022: 375-383. </w:t>
      </w:r>
      <w:proofErr w:type="spellStart"/>
      <w:r w:rsidRPr="00BA5D4B">
        <w:rPr>
          <w:rFonts w:ascii="宋体" w:hAnsi="宋体" w:cs="宋体"/>
          <w:color w:val="000000"/>
          <w:sz w:val="24"/>
        </w:rPr>
        <w:t>doi</w:t>
      </w:r>
      <w:proofErr w:type="spellEnd"/>
      <w:r w:rsidRPr="00BA5D4B">
        <w:rPr>
          <w:rFonts w:ascii="宋体" w:hAnsi="宋体" w:cs="宋体"/>
          <w:color w:val="000000"/>
          <w:sz w:val="24"/>
        </w:rPr>
        <w:t>: 10.1109/ISMAR558272022.00053.</w:t>
      </w:r>
    </w:p>
    <w:p w14:paraId="277ED75B" w14:textId="49BA02EA" w:rsidR="00BA5D4B" w:rsidRPr="006307D6" w:rsidRDefault="00BA5D4B" w:rsidP="0012299B">
      <w:pPr>
        <w:spacing w:beforeLines="50" w:before="156" w:afterLines="50" w:after="156"/>
        <w:ind w:firstLine="360"/>
        <w:rPr>
          <w:rFonts w:ascii="宋体" w:hAnsi="宋体" w:cs="宋体" w:hint="eastAsia"/>
          <w:color w:val="000000"/>
          <w:sz w:val="24"/>
        </w:rPr>
      </w:pPr>
      <w:r w:rsidRPr="00BA5D4B">
        <w:rPr>
          <w:rFonts w:ascii="宋体" w:hAnsi="宋体" w:cs="宋体"/>
          <w:color w:val="000000"/>
          <w:sz w:val="24"/>
        </w:rPr>
        <w:t xml:space="preserve">[22] Gudi A, Li X, van Gemert J. Efficiency in real-time webcam gaze tracking[C]//Bartoli A, </w:t>
      </w:r>
      <w:proofErr w:type="spellStart"/>
      <w:r w:rsidRPr="00BA5D4B">
        <w:rPr>
          <w:rFonts w:ascii="宋体" w:hAnsi="宋体" w:cs="宋体"/>
          <w:color w:val="000000"/>
          <w:sz w:val="24"/>
        </w:rPr>
        <w:t>Fusiello</w:t>
      </w:r>
      <w:proofErr w:type="spellEnd"/>
      <w:r w:rsidRPr="00BA5D4B">
        <w:rPr>
          <w:rFonts w:ascii="宋体" w:hAnsi="宋体" w:cs="宋体"/>
          <w:color w:val="000000"/>
          <w:sz w:val="24"/>
        </w:rPr>
        <w:t xml:space="preserve"> A, eds. Computer Vision – ECCV 2020 Workshops. Cham: Springer International Publishing, 2020: 529-543. </w:t>
      </w:r>
      <w:proofErr w:type="spellStart"/>
      <w:r w:rsidRPr="00BA5D4B">
        <w:rPr>
          <w:rFonts w:ascii="宋体" w:hAnsi="宋体" w:cs="宋体"/>
          <w:color w:val="000000"/>
          <w:sz w:val="24"/>
        </w:rPr>
        <w:t>doi</w:t>
      </w:r>
      <w:proofErr w:type="spellEnd"/>
      <w:r w:rsidRPr="00BA5D4B">
        <w:rPr>
          <w:rFonts w:ascii="宋体" w:hAnsi="宋体" w:cs="宋体"/>
          <w:color w:val="000000"/>
          <w:sz w:val="24"/>
        </w:rPr>
        <w:t>: 10.1007/978-3-030-66415-2.</w:t>
      </w:r>
    </w:p>
    <w:sectPr w:rsidR="00BA5D4B" w:rsidRPr="006307D6" w:rsidSect="008C78AD">
      <w:footerReference w:type="default" r:id="rId21"/>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351520" w14:textId="77777777" w:rsidR="00A64832" w:rsidRDefault="00A64832" w:rsidP="00D12C33">
      <w:r>
        <w:separator/>
      </w:r>
    </w:p>
  </w:endnote>
  <w:endnote w:type="continuationSeparator" w:id="0">
    <w:p w14:paraId="787631ED" w14:textId="77777777" w:rsidR="00A64832" w:rsidRDefault="00A64832" w:rsidP="00D12C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47CF58" w14:textId="77777777" w:rsidR="008C78AD" w:rsidRDefault="008C78AD">
    <w:pPr>
      <w:pStyle w:val="a5"/>
      <w:tabs>
        <w:tab w:val="clear" w:pos="4153"/>
        <w:tab w:val="clear" w:pos="8306"/>
        <w:tab w:val="left" w:pos="3555"/>
      </w:tabs>
      <w:rPr>
        <w:rFonts w:hint="eastAsia"/>
      </w:rPr>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7ED0D8" w14:textId="77777777" w:rsidR="00A64832" w:rsidRDefault="00A64832" w:rsidP="00D12C33">
      <w:r>
        <w:separator/>
      </w:r>
    </w:p>
  </w:footnote>
  <w:footnote w:type="continuationSeparator" w:id="0">
    <w:p w14:paraId="34F3C276" w14:textId="77777777" w:rsidR="00A64832" w:rsidRDefault="00A64832" w:rsidP="00D12C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CD1170"/>
    <w:multiLevelType w:val="hybridMultilevel"/>
    <w:tmpl w:val="B6E85138"/>
    <w:lvl w:ilvl="0" w:tplc="4DC2796C">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 w15:restartNumberingAfterBreak="0">
    <w:nsid w:val="043104C7"/>
    <w:multiLevelType w:val="multilevel"/>
    <w:tmpl w:val="0FB291A0"/>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AA45ECD"/>
    <w:multiLevelType w:val="hybridMultilevel"/>
    <w:tmpl w:val="ECE6FC16"/>
    <w:lvl w:ilvl="0" w:tplc="0409000F">
      <w:start w:val="1"/>
      <w:numFmt w:val="decimal"/>
      <w:lvlText w:val="%1."/>
      <w:lvlJc w:val="left"/>
      <w:pPr>
        <w:ind w:left="650" w:hanging="440"/>
      </w:pPr>
      <w:rPr>
        <w:rFonts w:hint="default"/>
      </w:rPr>
    </w:lvl>
    <w:lvl w:ilvl="1" w:tplc="FFFFFFFF" w:tentative="1">
      <w:start w:val="1"/>
      <w:numFmt w:val="bullet"/>
      <w:lvlText w:val=""/>
      <w:lvlJc w:val="left"/>
      <w:pPr>
        <w:ind w:left="1090" w:hanging="440"/>
      </w:pPr>
      <w:rPr>
        <w:rFonts w:ascii="Wingdings" w:hAnsi="Wingdings" w:hint="default"/>
      </w:rPr>
    </w:lvl>
    <w:lvl w:ilvl="2" w:tplc="FFFFFFFF" w:tentative="1">
      <w:start w:val="1"/>
      <w:numFmt w:val="bullet"/>
      <w:lvlText w:val=""/>
      <w:lvlJc w:val="left"/>
      <w:pPr>
        <w:ind w:left="1530" w:hanging="440"/>
      </w:pPr>
      <w:rPr>
        <w:rFonts w:ascii="Wingdings" w:hAnsi="Wingdings" w:hint="default"/>
      </w:rPr>
    </w:lvl>
    <w:lvl w:ilvl="3" w:tplc="FFFFFFFF" w:tentative="1">
      <w:start w:val="1"/>
      <w:numFmt w:val="bullet"/>
      <w:lvlText w:val=""/>
      <w:lvlJc w:val="left"/>
      <w:pPr>
        <w:ind w:left="1970" w:hanging="440"/>
      </w:pPr>
      <w:rPr>
        <w:rFonts w:ascii="Wingdings" w:hAnsi="Wingdings" w:hint="default"/>
      </w:rPr>
    </w:lvl>
    <w:lvl w:ilvl="4" w:tplc="FFFFFFFF" w:tentative="1">
      <w:start w:val="1"/>
      <w:numFmt w:val="bullet"/>
      <w:lvlText w:val=""/>
      <w:lvlJc w:val="left"/>
      <w:pPr>
        <w:ind w:left="2410" w:hanging="440"/>
      </w:pPr>
      <w:rPr>
        <w:rFonts w:ascii="Wingdings" w:hAnsi="Wingdings" w:hint="default"/>
      </w:rPr>
    </w:lvl>
    <w:lvl w:ilvl="5" w:tplc="FFFFFFFF" w:tentative="1">
      <w:start w:val="1"/>
      <w:numFmt w:val="bullet"/>
      <w:lvlText w:val=""/>
      <w:lvlJc w:val="left"/>
      <w:pPr>
        <w:ind w:left="2850" w:hanging="440"/>
      </w:pPr>
      <w:rPr>
        <w:rFonts w:ascii="Wingdings" w:hAnsi="Wingdings" w:hint="default"/>
      </w:rPr>
    </w:lvl>
    <w:lvl w:ilvl="6" w:tplc="FFFFFFFF" w:tentative="1">
      <w:start w:val="1"/>
      <w:numFmt w:val="bullet"/>
      <w:lvlText w:val=""/>
      <w:lvlJc w:val="left"/>
      <w:pPr>
        <w:ind w:left="3290" w:hanging="440"/>
      </w:pPr>
      <w:rPr>
        <w:rFonts w:ascii="Wingdings" w:hAnsi="Wingdings" w:hint="default"/>
      </w:rPr>
    </w:lvl>
    <w:lvl w:ilvl="7" w:tplc="FFFFFFFF" w:tentative="1">
      <w:start w:val="1"/>
      <w:numFmt w:val="bullet"/>
      <w:lvlText w:val=""/>
      <w:lvlJc w:val="left"/>
      <w:pPr>
        <w:ind w:left="3730" w:hanging="440"/>
      </w:pPr>
      <w:rPr>
        <w:rFonts w:ascii="Wingdings" w:hAnsi="Wingdings" w:hint="default"/>
      </w:rPr>
    </w:lvl>
    <w:lvl w:ilvl="8" w:tplc="FFFFFFFF" w:tentative="1">
      <w:start w:val="1"/>
      <w:numFmt w:val="bullet"/>
      <w:lvlText w:val=""/>
      <w:lvlJc w:val="left"/>
      <w:pPr>
        <w:ind w:left="4170" w:hanging="440"/>
      </w:pPr>
      <w:rPr>
        <w:rFonts w:ascii="Wingdings" w:hAnsi="Wingdings" w:hint="default"/>
      </w:rPr>
    </w:lvl>
  </w:abstractNum>
  <w:abstractNum w:abstractNumId="3" w15:restartNumberingAfterBreak="0">
    <w:nsid w:val="0B061F1F"/>
    <w:multiLevelType w:val="hybridMultilevel"/>
    <w:tmpl w:val="527CB0CA"/>
    <w:lvl w:ilvl="0" w:tplc="04090003">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4" w15:restartNumberingAfterBreak="0">
    <w:nsid w:val="13EE56B5"/>
    <w:multiLevelType w:val="hybridMultilevel"/>
    <w:tmpl w:val="33940BA8"/>
    <w:lvl w:ilvl="0" w:tplc="04090001">
      <w:start w:val="1"/>
      <w:numFmt w:val="bullet"/>
      <w:lvlText w:val=""/>
      <w:lvlJc w:val="left"/>
      <w:pPr>
        <w:ind w:left="650" w:hanging="440"/>
      </w:pPr>
      <w:rPr>
        <w:rFonts w:ascii="Wingdings" w:hAnsi="Wingdings" w:hint="default"/>
      </w:rPr>
    </w:lvl>
    <w:lvl w:ilvl="1" w:tplc="04090003" w:tentative="1">
      <w:start w:val="1"/>
      <w:numFmt w:val="bullet"/>
      <w:lvlText w:val=""/>
      <w:lvlJc w:val="left"/>
      <w:pPr>
        <w:ind w:left="1090" w:hanging="440"/>
      </w:pPr>
      <w:rPr>
        <w:rFonts w:ascii="Wingdings" w:hAnsi="Wingdings" w:hint="default"/>
      </w:rPr>
    </w:lvl>
    <w:lvl w:ilvl="2" w:tplc="04090005" w:tentative="1">
      <w:start w:val="1"/>
      <w:numFmt w:val="bullet"/>
      <w:lvlText w:val=""/>
      <w:lvlJc w:val="left"/>
      <w:pPr>
        <w:ind w:left="1530" w:hanging="440"/>
      </w:pPr>
      <w:rPr>
        <w:rFonts w:ascii="Wingdings" w:hAnsi="Wingdings" w:hint="default"/>
      </w:rPr>
    </w:lvl>
    <w:lvl w:ilvl="3" w:tplc="04090001" w:tentative="1">
      <w:start w:val="1"/>
      <w:numFmt w:val="bullet"/>
      <w:lvlText w:val=""/>
      <w:lvlJc w:val="left"/>
      <w:pPr>
        <w:ind w:left="1970" w:hanging="440"/>
      </w:pPr>
      <w:rPr>
        <w:rFonts w:ascii="Wingdings" w:hAnsi="Wingdings" w:hint="default"/>
      </w:rPr>
    </w:lvl>
    <w:lvl w:ilvl="4" w:tplc="04090003" w:tentative="1">
      <w:start w:val="1"/>
      <w:numFmt w:val="bullet"/>
      <w:lvlText w:val=""/>
      <w:lvlJc w:val="left"/>
      <w:pPr>
        <w:ind w:left="2410" w:hanging="440"/>
      </w:pPr>
      <w:rPr>
        <w:rFonts w:ascii="Wingdings" w:hAnsi="Wingdings" w:hint="default"/>
      </w:rPr>
    </w:lvl>
    <w:lvl w:ilvl="5" w:tplc="04090005" w:tentative="1">
      <w:start w:val="1"/>
      <w:numFmt w:val="bullet"/>
      <w:lvlText w:val=""/>
      <w:lvlJc w:val="left"/>
      <w:pPr>
        <w:ind w:left="2850" w:hanging="440"/>
      </w:pPr>
      <w:rPr>
        <w:rFonts w:ascii="Wingdings" w:hAnsi="Wingdings" w:hint="default"/>
      </w:rPr>
    </w:lvl>
    <w:lvl w:ilvl="6" w:tplc="04090001" w:tentative="1">
      <w:start w:val="1"/>
      <w:numFmt w:val="bullet"/>
      <w:lvlText w:val=""/>
      <w:lvlJc w:val="left"/>
      <w:pPr>
        <w:ind w:left="3290" w:hanging="440"/>
      </w:pPr>
      <w:rPr>
        <w:rFonts w:ascii="Wingdings" w:hAnsi="Wingdings" w:hint="default"/>
      </w:rPr>
    </w:lvl>
    <w:lvl w:ilvl="7" w:tplc="04090003" w:tentative="1">
      <w:start w:val="1"/>
      <w:numFmt w:val="bullet"/>
      <w:lvlText w:val=""/>
      <w:lvlJc w:val="left"/>
      <w:pPr>
        <w:ind w:left="3730" w:hanging="440"/>
      </w:pPr>
      <w:rPr>
        <w:rFonts w:ascii="Wingdings" w:hAnsi="Wingdings" w:hint="default"/>
      </w:rPr>
    </w:lvl>
    <w:lvl w:ilvl="8" w:tplc="04090005" w:tentative="1">
      <w:start w:val="1"/>
      <w:numFmt w:val="bullet"/>
      <w:lvlText w:val=""/>
      <w:lvlJc w:val="left"/>
      <w:pPr>
        <w:ind w:left="4170" w:hanging="440"/>
      </w:pPr>
      <w:rPr>
        <w:rFonts w:ascii="Wingdings" w:hAnsi="Wingdings" w:hint="default"/>
      </w:rPr>
    </w:lvl>
  </w:abstractNum>
  <w:abstractNum w:abstractNumId="5" w15:restartNumberingAfterBreak="0">
    <w:nsid w:val="19B01E43"/>
    <w:multiLevelType w:val="hybridMultilevel"/>
    <w:tmpl w:val="618A81E0"/>
    <w:lvl w:ilvl="0" w:tplc="3B96729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1DA167DA"/>
    <w:multiLevelType w:val="hybridMultilevel"/>
    <w:tmpl w:val="B18826EE"/>
    <w:lvl w:ilvl="0" w:tplc="5856341C">
      <w:start w:val="1"/>
      <w:numFmt w:val="decimal"/>
      <w:lvlText w:val="%1."/>
      <w:lvlJc w:val="left"/>
      <w:pPr>
        <w:ind w:left="360" w:hanging="360"/>
      </w:pPr>
      <w:rPr>
        <w:rFonts w:hint="default"/>
        <w:b/>
        <w:bCs/>
      </w:rPr>
    </w:lvl>
    <w:lvl w:ilvl="1" w:tplc="BD2490B6">
      <w:start w:val="1"/>
      <w:numFmt w:val="lowerLetter"/>
      <w:lvlText w:val="%2)"/>
      <w:lvlJc w:val="left"/>
      <w:pPr>
        <w:ind w:left="880" w:hanging="440"/>
      </w:pPr>
      <w:rPr>
        <w:b w:val="0"/>
        <w:bCs w:val="0"/>
      </w:r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21AC7B6C"/>
    <w:multiLevelType w:val="hybridMultilevel"/>
    <w:tmpl w:val="5E5C6504"/>
    <w:lvl w:ilvl="0" w:tplc="04090003">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8" w15:restartNumberingAfterBreak="0">
    <w:nsid w:val="24E64954"/>
    <w:multiLevelType w:val="hybridMultilevel"/>
    <w:tmpl w:val="EF52D530"/>
    <w:lvl w:ilvl="0" w:tplc="54AA8542">
      <w:start w:val="1"/>
      <w:numFmt w:val="decimal"/>
      <w:lvlText w:val="%1."/>
      <w:lvlJc w:val="left"/>
      <w:pPr>
        <w:ind w:left="360" w:hanging="360"/>
      </w:pPr>
      <w:rPr>
        <w:rFonts w:hint="default"/>
        <w:b/>
        <w:bCs w:val="0"/>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30DB0E2E"/>
    <w:multiLevelType w:val="hybridMultilevel"/>
    <w:tmpl w:val="7638C66C"/>
    <w:lvl w:ilvl="0" w:tplc="CC24313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3662037D"/>
    <w:multiLevelType w:val="hybridMultilevel"/>
    <w:tmpl w:val="131215F0"/>
    <w:lvl w:ilvl="0" w:tplc="EEBAFCC8">
      <w:numFmt w:val="bullet"/>
      <w:lvlText w:val="-"/>
      <w:lvlJc w:val="left"/>
      <w:pPr>
        <w:ind w:left="720" w:hanging="360"/>
      </w:pPr>
      <w:rPr>
        <w:rFonts w:ascii="宋体" w:eastAsia="宋体" w:hAnsi="宋体" w:cs="宋体" w:hint="eastAsia"/>
      </w:rPr>
    </w:lvl>
    <w:lvl w:ilvl="1" w:tplc="04090003" w:tentative="1">
      <w:start w:val="1"/>
      <w:numFmt w:val="bullet"/>
      <w:lvlText w:val=""/>
      <w:lvlJc w:val="left"/>
      <w:pPr>
        <w:ind w:left="1240" w:hanging="440"/>
      </w:pPr>
      <w:rPr>
        <w:rFonts w:ascii="Wingdings" w:hAnsi="Wingdings" w:hint="default"/>
      </w:rPr>
    </w:lvl>
    <w:lvl w:ilvl="2" w:tplc="04090005"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3" w:tentative="1">
      <w:start w:val="1"/>
      <w:numFmt w:val="bullet"/>
      <w:lvlText w:val=""/>
      <w:lvlJc w:val="left"/>
      <w:pPr>
        <w:ind w:left="2560" w:hanging="440"/>
      </w:pPr>
      <w:rPr>
        <w:rFonts w:ascii="Wingdings" w:hAnsi="Wingdings" w:hint="default"/>
      </w:rPr>
    </w:lvl>
    <w:lvl w:ilvl="5" w:tplc="04090005"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3" w:tentative="1">
      <w:start w:val="1"/>
      <w:numFmt w:val="bullet"/>
      <w:lvlText w:val=""/>
      <w:lvlJc w:val="left"/>
      <w:pPr>
        <w:ind w:left="3880" w:hanging="440"/>
      </w:pPr>
      <w:rPr>
        <w:rFonts w:ascii="Wingdings" w:hAnsi="Wingdings" w:hint="default"/>
      </w:rPr>
    </w:lvl>
    <w:lvl w:ilvl="8" w:tplc="04090005" w:tentative="1">
      <w:start w:val="1"/>
      <w:numFmt w:val="bullet"/>
      <w:lvlText w:val=""/>
      <w:lvlJc w:val="left"/>
      <w:pPr>
        <w:ind w:left="4320" w:hanging="440"/>
      </w:pPr>
      <w:rPr>
        <w:rFonts w:ascii="Wingdings" w:hAnsi="Wingdings" w:hint="default"/>
      </w:rPr>
    </w:lvl>
  </w:abstractNum>
  <w:abstractNum w:abstractNumId="11" w15:restartNumberingAfterBreak="0">
    <w:nsid w:val="3D8C5765"/>
    <w:multiLevelType w:val="hybridMultilevel"/>
    <w:tmpl w:val="2E108D1E"/>
    <w:lvl w:ilvl="0" w:tplc="0409000F">
      <w:start w:val="1"/>
      <w:numFmt w:val="decimal"/>
      <w:lvlText w:val="%1."/>
      <w:lvlJc w:val="left"/>
      <w:pPr>
        <w:ind w:left="1160" w:hanging="440"/>
      </w:p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12" w15:restartNumberingAfterBreak="0">
    <w:nsid w:val="44EE1CFE"/>
    <w:multiLevelType w:val="hybridMultilevel"/>
    <w:tmpl w:val="F1AA9A6E"/>
    <w:lvl w:ilvl="0" w:tplc="04090003">
      <w:start w:val="1"/>
      <w:numFmt w:val="bullet"/>
      <w:lvlText w:val=""/>
      <w:lvlJc w:val="left"/>
      <w:pPr>
        <w:ind w:left="650" w:hanging="440"/>
      </w:pPr>
      <w:rPr>
        <w:rFonts w:ascii="Wingdings" w:hAnsi="Wingdings" w:hint="default"/>
      </w:rPr>
    </w:lvl>
    <w:lvl w:ilvl="1" w:tplc="FFFFFFFF" w:tentative="1">
      <w:start w:val="1"/>
      <w:numFmt w:val="bullet"/>
      <w:lvlText w:val=""/>
      <w:lvlJc w:val="left"/>
      <w:pPr>
        <w:ind w:left="1090" w:hanging="440"/>
      </w:pPr>
      <w:rPr>
        <w:rFonts w:ascii="Wingdings" w:hAnsi="Wingdings" w:hint="default"/>
      </w:rPr>
    </w:lvl>
    <w:lvl w:ilvl="2" w:tplc="FFFFFFFF" w:tentative="1">
      <w:start w:val="1"/>
      <w:numFmt w:val="bullet"/>
      <w:lvlText w:val=""/>
      <w:lvlJc w:val="left"/>
      <w:pPr>
        <w:ind w:left="1530" w:hanging="440"/>
      </w:pPr>
      <w:rPr>
        <w:rFonts w:ascii="Wingdings" w:hAnsi="Wingdings" w:hint="default"/>
      </w:rPr>
    </w:lvl>
    <w:lvl w:ilvl="3" w:tplc="FFFFFFFF" w:tentative="1">
      <w:start w:val="1"/>
      <w:numFmt w:val="bullet"/>
      <w:lvlText w:val=""/>
      <w:lvlJc w:val="left"/>
      <w:pPr>
        <w:ind w:left="1970" w:hanging="440"/>
      </w:pPr>
      <w:rPr>
        <w:rFonts w:ascii="Wingdings" w:hAnsi="Wingdings" w:hint="default"/>
      </w:rPr>
    </w:lvl>
    <w:lvl w:ilvl="4" w:tplc="FFFFFFFF" w:tentative="1">
      <w:start w:val="1"/>
      <w:numFmt w:val="bullet"/>
      <w:lvlText w:val=""/>
      <w:lvlJc w:val="left"/>
      <w:pPr>
        <w:ind w:left="2410" w:hanging="440"/>
      </w:pPr>
      <w:rPr>
        <w:rFonts w:ascii="Wingdings" w:hAnsi="Wingdings" w:hint="default"/>
      </w:rPr>
    </w:lvl>
    <w:lvl w:ilvl="5" w:tplc="FFFFFFFF" w:tentative="1">
      <w:start w:val="1"/>
      <w:numFmt w:val="bullet"/>
      <w:lvlText w:val=""/>
      <w:lvlJc w:val="left"/>
      <w:pPr>
        <w:ind w:left="2850" w:hanging="440"/>
      </w:pPr>
      <w:rPr>
        <w:rFonts w:ascii="Wingdings" w:hAnsi="Wingdings" w:hint="default"/>
      </w:rPr>
    </w:lvl>
    <w:lvl w:ilvl="6" w:tplc="FFFFFFFF" w:tentative="1">
      <w:start w:val="1"/>
      <w:numFmt w:val="bullet"/>
      <w:lvlText w:val=""/>
      <w:lvlJc w:val="left"/>
      <w:pPr>
        <w:ind w:left="3290" w:hanging="440"/>
      </w:pPr>
      <w:rPr>
        <w:rFonts w:ascii="Wingdings" w:hAnsi="Wingdings" w:hint="default"/>
      </w:rPr>
    </w:lvl>
    <w:lvl w:ilvl="7" w:tplc="FFFFFFFF" w:tentative="1">
      <w:start w:val="1"/>
      <w:numFmt w:val="bullet"/>
      <w:lvlText w:val=""/>
      <w:lvlJc w:val="left"/>
      <w:pPr>
        <w:ind w:left="3730" w:hanging="440"/>
      </w:pPr>
      <w:rPr>
        <w:rFonts w:ascii="Wingdings" w:hAnsi="Wingdings" w:hint="default"/>
      </w:rPr>
    </w:lvl>
    <w:lvl w:ilvl="8" w:tplc="FFFFFFFF" w:tentative="1">
      <w:start w:val="1"/>
      <w:numFmt w:val="bullet"/>
      <w:lvlText w:val=""/>
      <w:lvlJc w:val="left"/>
      <w:pPr>
        <w:ind w:left="4170" w:hanging="440"/>
      </w:pPr>
      <w:rPr>
        <w:rFonts w:ascii="Wingdings" w:hAnsi="Wingdings" w:hint="default"/>
      </w:rPr>
    </w:lvl>
  </w:abstractNum>
  <w:abstractNum w:abstractNumId="13" w15:restartNumberingAfterBreak="0">
    <w:nsid w:val="4CCA1BD5"/>
    <w:multiLevelType w:val="hybridMultilevel"/>
    <w:tmpl w:val="9C2477D8"/>
    <w:lvl w:ilvl="0" w:tplc="0728086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518C277B"/>
    <w:multiLevelType w:val="hybridMultilevel"/>
    <w:tmpl w:val="0B66C8A8"/>
    <w:lvl w:ilvl="0" w:tplc="64E050A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5986206E"/>
    <w:multiLevelType w:val="hybridMultilevel"/>
    <w:tmpl w:val="C38C43E2"/>
    <w:lvl w:ilvl="0" w:tplc="04090003">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6" w15:restartNumberingAfterBreak="0">
    <w:nsid w:val="5DE97C59"/>
    <w:multiLevelType w:val="multilevel"/>
    <w:tmpl w:val="5CFE0E1E"/>
    <w:lvl w:ilvl="0">
      <w:start w:val="1"/>
      <w:numFmt w:val="decimal"/>
      <w:lvlText w:val="%1"/>
      <w:lvlJc w:val="left"/>
      <w:pPr>
        <w:ind w:left="375" w:hanging="375"/>
      </w:pPr>
      <w:rPr>
        <w:rFonts w:hint="default"/>
      </w:rPr>
    </w:lvl>
    <w:lvl w:ilvl="1">
      <w:start w:val="1"/>
      <w:numFmt w:val="decimal"/>
      <w:lvlText w:val="%1.%2"/>
      <w:lvlJc w:val="left"/>
      <w:pPr>
        <w:ind w:left="795" w:hanging="375"/>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4800" w:hanging="1440"/>
      </w:pPr>
      <w:rPr>
        <w:rFonts w:hint="default"/>
      </w:rPr>
    </w:lvl>
  </w:abstractNum>
  <w:abstractNum w:abstractNumId="17" w15:restartNumberingAfterBreak="0">
    <w:nsid w:val="614E2CDB"/>
    <w:multiLevelType w:val="hybridMultilevel"/>
    <w:tmpl w:val="8104F45C"/>
    <w:lvl w:ilvl="0" w:tplc="CD7E09C8">
      <w:numFmt w:val="bullet"/>
      <w:lvlText w:val=""/>
      <w:lvlJc w:val="left"/>
      <w:pPr>
        <w:ind w:left="720" w:hanging="360"/>
      </w:pPr>
      <w:rPr>
        <w:rFonts w:ascii="Wingdings" w:eastAsia="宋体" w:hAnsi="Wingdings" w:cs="宋体" w:hint="default"/>
      </w:rPr>
    </w:lvl>
    <w:lvl w:ilvl="1" w:tplc="04090003" w:tentative="1">
      <w:start w:val="1"/>
      <w:numFmt w:val="bullet"/>
      <w:lvlText w:val=""/>
      <w:lvlJc w:val="left"/>
      <w:pPr>
        <w:ind w:left="1240" w:hanging="440"/>
      </w:pPr>
      <w:rPr>
        <w:rFonts w:ascii="Wingdings" w:hAnsi="Wingdings" w:hint="default"/>
      </w:rPr>
    </w:lvl>
    <w:lvl w:ilvl="2" w:tplc="04090005"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3" w:tentative="1">
      <w:start w:val="1"/>
      <w:numFmt w:val="bullet"/>
      <w:lvlText w:val=""/>
      <w:lvlJc w:val="left"/>
      <w:pPr>
        <w:ind w:left="2560" w:hanging="440"/>
      </w:pPr>
      <w:rPr>
        <w:rFonts w:ascii="Wingdings" w:hAnsi="Wingdings" w:hint="default"/>
      </w:rPr>
    </w:lvl>
    <w:lvl w:ilvl="5" w:tplc="04090005"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3" w:tentative="1">
      <w:start w:val="1"/>
      <w:numFmt w:val="bullet"/>
      <w:lvlText w:val=""/>
      <w:lvlJc w:val="left"/>
      <w:pPr>
        <w:ind w:left="3880" w:hanging="440"/>
      </w:pPr>
      <w:rPr>
        <w:rFonts w:ascii="Wingdings" w:hAnsi="Wingdings" w:hint="default"/>
      </w:rPr>
    </w:lvl>
    <w:lvl w:ilvl="8" w:tplc="04090005" w:tentative="1">
      <w:start w:val="1"/>
      <w:numFmt w:val="bullet"/>
      <w:lvlText w:val=""/>
      <w:lvlJc w:val="left"/>
      <w:pPr>
        <w:ind w:left="4320" w:hanging="440"/>
      </w:pPr>
      <w:rPr>
        <w:rFonts w:ascii="Wingdings" w:hAnsi="Wingdings" w:hint="default"/>
      </w:rPr>
    </w:lvl>
  </w:abstractNum>
  <w:abstractNum w:abstractNumId="18" w15:restartNumberingAfterBreak="0">
    <w:nsid w:val="66B336C6"/>
    <w:multiLevelType w:val="hybridMultilevel"/>
    <w:tmpl w:val="A0C2AEA0"/>
    <w:lvl w:ilvl="0" w:tplc="D8246178">
      <w:start w:val="1"/>
      <w:numFmt w:val="decimal"/>
      <w:lvlText w:val="%1."/>
      <w:lvlJc w:val="left"/>
      <w:pPr>
        <w:ind w:left="720" w:hanging="360"/>
      </w:pPr>
      <w:rPr>
        <w:rFonts w:hint="default"/>
      </w:rPr>
    </w:lvl>
    <w:lvl w:ilvl="1" w:tplc="04090019">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9" w15:restartNumberingAfterBreak="0">
    <w:nsid w:val="72113757"/>
    <w:multiLevelType w:val="hybridMultilevel"/>
    <w:tmpl w:val="6D6ADB14"/>
    <w:lvl w:ilvl="0" w:tplc="23BC66D4">
      <w:start w:val="1"/>
      <w:numFmt w:val="decimal"/>
      <w:lvlText w:val="%1."/>
      <w:lvlJc w:val="left"/>
      <w:pPr>
        <w:ind w:left="600" w:hanging="360"/>
      </w:pPr>
      <w:rPr>
        <w:rFonts w:ascii="宋体" w:eastAsia="宋体" w:hAnsi="宋体" w:hint="default"/>
        <w:sz w:val="24"/>
        <w:szCs w:val="24"/>
      </w:rPr>
    </w:lvl>
    <w:lvl w:ilvl="1" w:tplc="04090019" w:tentative="1">
      <w:start w:val="1"/>
      <w:numFmt w:val="lowerLetter"/>
      <w:lvlText w:val="%2)"/>
      <w:lvlJc w:val="left"/>
      <w:pPr>
        <w:ind w:left="1120" w:hanging="440"/>
      </w:pPr>
    </w:lvl>
    <w:lvl w:ilvl="2" w:tplc="0409001B" w:tentative="1">
      <w:start w:val="1"/>
      <w:numFmt w:val="lowerRoman"/>
      <w:lvlText w:val="%3."/>
      <w:lvlJc w:val="right"/>
      <w:pPr>
        <w:ind w:left="1560" w:hanging="440"/>
      </w:pPr>
    </w:lvl>
    <w:lvl w:ilvl="3" w:tplc="0409000F" w:tentative="1">
      <w:start w:val="1"/>
      <w:numFmt w:val="decimal"/>
      <w:lvlText w:val="%4."/>
      <w:lvlJc w:val="left"/>
      <w:pPr>
        <w:ind w:left="2000" w:hanging="440"/>
      </w:pPr>
    </w:lvl>
    <w:lvl w:ilvl="4" w:tplc="04090019" w:tentative="1">
      <w:start w:val="1"/>
      <w:numFmt w:val="lowerLetter"/>
      <w:lvlText w:val="%5)"/>
      <w:lvlJc w:val="left"/>
      <w:pPr>
        <w:ind w:left="2440" w:hanging="440"/>
      </w:pPr>
    </w:lvl>
    <w:lvl w:ilvl="5" w:tplc="0409001B" w:tentative="1">
      <w:start w:val="1"/>
      <w:numFmt w:val="lowerRoman"/>
      <w:lvlText w:val="%6."/>
      <w:lvlJc w:val="right"/>
      <w:pPr>
        <w:ind w:left="2880" w:hanging="440"/>
      </w:pPr>
    </w:lvl>
    <w:lvl w:ilvl="6" w:tplc="0409000F" w:tentative="1">
      <w:start w:val="1"/>
      <w:numFmt w:val="decimal"/>
      <w:lvlText w:val="%7."/>
      <w:lvlJc w:val="left"/>
      <w:pPr>
        <w:ind w:left="3320" w:hanging="440"/>
      </w:pPr>
    </w:lvl>
    <w:lvl w:ilvl="7" w:tplc="04090019" w:tentative="1">
      <w:start w:val="1"/>
      <w:numFmt w:val="lowerLetter"/>
      <w:lvlText w:val="%8)"/>
      <w:lvlJc w:val="left"/>
      <w:pPr>
        <w:ind w:left="3760" w:hanging="440"/>
      </w:pPr>
    </w:lvl>
    <w:lvl w:ilvl="8" w:tplc="0409001B" w:tentative="1">
      <w:start w:val="1"/>
      <w:numFmt w:val="lowerRoman"/>
      <w:lvlText w:val="%9."/>
      <w:lvlJc w:val="right"/>
      <w:pPr>
        <w:ind w:left="4200" w:hanging="440"/>
      </w:pPr>
    </w:lvl>
  </w:abstractNum>
  <w:abstractNum w:abstractNumId="20" w15:restartNumberingAfterBreak="0">
    <w:nsid w:val="74FC3CE3"/>
    <w:multiLevelType w:val="hybridMultilevel"/>
    <w:tmpl w:val="B6E645DA"/>
    <w:lvl w:ilvl="0" w:tplc="A1548222">
      <w:numFmt w:val="bullet"/>
      <w:lvlText w:val=""/>
      <w:lvlJc w:val="left"/>
      <w:pPr>
        <w:ind w:left="360" w:hanging="360"/>
      </w:pPr>
      <w:rPr>
        <w:rFonts w:ascii="Wingdings" w:eastAsia="宋体" w:hAnsi="Wingdings" w:cs="宋体"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1" w15:restartNumberingAfterBreak="0">
    <w:nsid w:val="7A3E74C8"/>
    <w:multiLevelType w:val="multilevel"/>
    <w:tmpl w:val="C15ED490"/>
    <w:lvl w:ilvl="0">
      <w:start w:val="1"/>
      <w:numFmt w:val="decimal"/>
      <w:lvlText w:val="%1"/>
      <w:lvlJc w:val="left"/>
      <w:pPr>
        <w:ind w:left="480" w:hanging="480"/>
      </w:pPr>
      <w:rPr>
        <w:rFonts w:hint="default"/>
      </w:rPr>
    </w:lvl>
    <w:lvl w:ilvl="1">
      <w:start w:val="1"/>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5100" w:hanging="2160"/>
      </w:pPr>
      <w:rPr>
        <w:rFonts w:hint="default"/>
      </w:rPr>
    </w:lvl>
    <w:lvl w:ilvl="8">
      <w:start w:val="1"/>
      <w:numFmt w:val="decimal"/>
      <w:lvlText w:val="%1.%2.%3.%4.%5.%6.%7.%8.%9"/>
      <w:lvlJc w:val="left"/>
      <w:pPr>
        <w:ind w:left="5520" w:hanging="2160"/>
      </w:pPr>
      <w:rPr>
        <w:rFonts w:hint="default"/>
      </w:rPr>
    </w:lvl>
  </w:abstractNum>
  <w:num w:numId="1" w16cid:durableId="248658322">
    <w:abstractNumId w:val="6"/>
  </w:num>
  <w:num w:numId="2" w16cid:durableId="365375288">
    <w:abstractNumId w:val="19"/>
  </w:num>
  <w:num w:numId="3" w16cid:durableId="497040648">
    <w:abstractNumId w:val="8"/>
  </w:num>
  <w:num w:numId="4" w16cid:durableId="1956280650">
    <w:abstractNumId w:val="9"/>
  </w:num>
  <w:num w:numId="5" w16cid:durableId="35856945">
    <w:abstractNumId w:val="10"/>
  </w:num>
  <w:num w:numId="6" w16cid:durableId="2096901825">
    <w:abstractNumId w:val="17"/>
  </w:num>
  <w:num w:numId="7" w16cid:durableId="1449004017">
    <w:abstractNumId w:val="20"/>
  </w:num>
  <w:num w:numId="8" w16cid:durableId="2026133388">
    <w:abstractNumId w:val="18"/>
  </w:num>
  <w:num w:numId="9" w16cid:durableId="1911646980">
    <w:abstractNumId w:val="11"/>
  </w:num>
  <w:num w:numId="10" w16cid:durableId="196896589">
    <w:abstractNumId w:val="14"/>
  </w:num>
  <w:num w:numId="11" w16cid:durableId="245766405">
    <w:abstractNumId w:val="13"/>
  </w:num>
  <w:num w:numId="12" w16cid:durableId="189806953">
    <w:abstractNumId w:val="5"/>
  </w:num>
  <w:num w:numId="13" w16cid:durableId="2076202363">
    <w:abstractNumId w:val="0"/>
  </w:num>
  <w:num w:numId="14" w16cid:durableId="393740736">
    <w:abstractNumId w:val="21"/>
  </w:num>
  <w:num w:numId="15" w16cid:durableId="28730311">
    <w:abstractNumId w:val="16"/>
  </w:num>
  <w:num w:numId="16" w16cid:durableId="677079582">
    <w:abstractNumId w:val="1"/>
  </w:num>
  <w:num w:numId="17" w16cid:durableId="1355308358">
    <w:abstractNumId w:val="4"/>
  </w:num>
  <w:num w:numId="18" w16cid:durableId="958221730">
    <w:abstractNumId w:val="2"/>
  </w:num>
  <w:num w:numId="19" w16cid:durableId="1864126038">
    <w:abstractNumId w:val="12"/>
  </w:num>
  <w:num w:numId="20" w16cid:durableId="2088766773">
    <w:abstractNumId w:val="15"/>
  </w:num>
  <w:num w:numId="21" w16cid:durableId="2000307804">
    <w:abstractNumId w:val="3"/>
  </w:num>
  <w:num w:numId="22" w16cid:durableId="191373316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5CD2"/>
    <w:rsid w:val="00010ABD"/>
    <w:rsid w:val="00010F07"/>
    <w:rsid w:val="0001169C"/>
    <w:rsid w:val="00015E6B"/>
    <w:rsid w:val="00021E4E"/>
    <w:rsid w:val="00024C45"/>
    <w:rsid w:val="00025D9E"/>
    <w:rsid w:val="0002772D"/>
    <w:rsid w:val="00027B56"/>
    <w:rsid w:val="00027EC3"/>
    <w:rsid w:val="00030489"/>
    <w:rsid w:val="00032A16"/>
    <w:rsid w:val="0003331D"/>
    <w:rsid w:val="000346E0"/>
    <w:rsid w:val="00041374"/>
    <w:rsid w:val="0004576E"/>
    <w:rsid w:val="000462FC"/>
    <w:rsid w:val="000527E9"/>
    <w:rsid w:val="00055703"/>
    <w:rsid w:val="00055CBE"/>
    <w:rsid w:val="00055F86"/>
    <w:rsid w:val="000626BD"/>
    <w:rsid w:val="00062EEC"/>
    <w:rsid w:val="00080D32"/>
    <w:rsid w:val="00081E22"/>
    <w:rsid w:val="000826C7"/>
    <w:rsid w:val="00082B61"/>
    <w:rsid w:val="00085E9D"/>
    <w:rsid w:val="00092294"/>
    <w:rsid w:val="0009308A"/>
    <w:rsid w:val="000950B4"/>
    <w:rsid w:val="00096E38"/>
    <w:rsid w:val="000A16AB"/>
    <w:rsid w:val="000B3D58"/>
    <w:rsid w:val="000B6DD2"/>
    <w:rsid w:val="000C3703"/>
    <w:rsid w:val="000C5521"/>
    <w:rsid w:val="000C6A16"/>
    <w:rsid w:val="000C75C3"/>
    <w:rsid w:val="000D1065"/>
    <w:rsid w:val="000D21B2"/>
    <w:rsid w:val="000D6C88"/>
    <w:rsid w:val="000E1B62"/>
    <w:rsid w:val="000E58A6"/>
    <w:rsid w:val="000F00B9"/>
    <w:rsid w:val="000F11D0"/>
    <w:rsid w:val="000F7E5B"/>
    <w:rsid w:val="00102FC7"/>
    <w:rsid w:val="00110DA3"/>
    <w:rsid w:val="00113EED"/>
    <w:rsid w:val="0012299B"/>
    <w:rsid w:val="00126D34"/>
    <w:rsid w:val="00127432"/>
    <w:rsid w:val="00127B65"/>
    <w:rsid w:val="001373AF"/>
    <w:rsid w:val="00140EC9"/>
    <w:rsid w:val="001423B1"/>
    <w:rsid w:val="00145018"/>
    <w:rsid w:val="00146466"/>
    <w:rsid w:val="00146775"/>
    <w:rsid w:val="0014747C"/>
    <w:rsid w:val="001478EC"/>
    <w:rsid w:val="001515C7"/>
    <w:rsid w:val="00151993"/>
    <w:rsid w:val="001548F5"/>
    <w:rsid w:val="0016242F"/>
    <w:rsid w:val="00162B1D"/>
    <w:rsid w:val="00163161"/>
    <w:rsid w:val="001649F2"/>
    <w:rsid w:val="0016706C"/>
    <w:rsid w:val="001710D6"/>
    <w:rsid w:val="001715F0"/>
    <w:rsid w:val="00174047"/>
    <w:rsid w:val="00182040"/>
    <w:rsid w:val="001922D6"/>
    <w:rsid w:val="001930AB"/>
    <w:rsid w:val="00193E97"/>
    <w:rsid w:val="00195D88"/>
    <w:rsid w:val="001A408D"/>
    <w:rsid w:val="001A4BFA"/>
    <w:rsid w:val="001B0871"/>
    <w:rsid w:val="001B39F9"/>
    <w:rsid w:val="001C28F2"/>
    <w:rsid w:val="001C6757"/>
    <w:rsid w:val="001C7C6F"/>
    <w:rsid w:val="001E3688"/>
    <w:rsid w:val="001E5E94"/>
    <w:rsid w:val="001F0108"/>
    <w:rsid w:val="001F10FE"/>
    <w:rsid w:val="00201144"/>
    <w:rsid w:val="00211FD1"/>
    <w:rsid w:val="002148F8"/>
    <w:rsid w:val="0021509C"/>
    <w:rsid w:val="00215830"/>
    <w:rsid w:val="002173D9"/>
    <w:rsid w:val="00227AA0"/>
    <w:rsid w:val="00232E38"/>
    <w:rsid w:val="002373DC"/>
    <w:rsid w:val="0024065B"/>
    <w:rsid w:val="00240BAA"/>
    <w:rsid w:val="0024371C"/>
    <w:rsid w:val="00245E5E"/>
    <w:rsid w:val="00247471"/>
    <w:rsid w:val="00252951"/>
    <w:rsid w:val="0025419B"/>
    <w:rsid w:val="00257DC7"/>
    <w:rsid w:val="00262A30"/>
    <w:rsid w:val="00264C3B"/>
    <w:rsid w:val="00273A02"/>
    <w:rsid w:val="002752A8"/>
    <w:rsid w:val="0028114B"/>
    <w:rsid w:val="00283089"/>
    <w:rsid w:val="00283730"/>
    <w:rsid w:val="002867A8"/>
    <w:rsid w:val="00292BBB"/>
    <w:rsid w:val="0029354A"/>
    <w:rsid w:val="002946C6"/>
    <w:rsid w:val="002965AD"/>
    <w:rsid w:val="002A391A"/>
    <w:rsid w:val="002A6A5C"/>
    <w:rsid w:val="002A6D3A"/>
    <w:rsid w:val="002B01F1"/>
    <w:rsid w:val="002C29C9"/>
    <w:rsid w:val="002C5127"/>
    <w:rsid w:val="002C6231"/>
    <w:rsid w:val="002D08F7"/>
    <w:rsid w:val="002D3872"/>
    <w:rsid w:val="002D548E"/>
    <w:rsid w:val="002D6AFA"/>
    <w:rsid w:val="002E7B6C"/>
    <w:rsid w:val="002F280C"/>
    <w:rsid w:val="002F5EAC"/>
    <w:rsid w:val="002F70F2"/>
    <w:rsid w:val="002F7BA4"/>
    <w:rsid w:val="00303DED"/>
    <w:rsid w:val="003058E1"/>
    <w:rsid w:val="00311BBF"/>
    <w:rsid w:val="00313E17"/>
    <w:rsid w:val="003164B0"/>
    <w:rsid w:val="0031773F"/>
    <w:rsid w:val="00325703"/>
    <w:rsid w:val="003266C0"/>
    <w:rsid w:val="00334FE3"/>
    <w:rsid w:val="00340F35"/>
    <w:rsid w:val="00344A1A"/>
    <w:rsid w:val="00347308"/>
    <w:rsid w:val="003474FE"/>
    <w:rsid w:val="00353EBB"/>
    <w:rsid w:val="00354EAC"/>
    <w:rsid w:val="00367D9A"/>
    <w:rsid w:val="00376430"/>
    <w:rsid w:val="00384814"/>
    <w:rsid w:val="003868F2"/>
    <w:rsid w:val="0039235F"/>
    <w:rsid w:val="00392FC2"/>
    <w:rsid w:val="00395624"/>
    <w:rsid w:val="00395D76"/>
    <w:rsid w:val="003A0204"/>
    <w:rsid w:val="003A037B"/>
    <w:rsid w:val="003A6B04"/>
    <w:rsid w:val="003B42F7"/>
    <w:rsid w:val="003B43BB"/>
    <w:rsid w:val="003B6CD3"/>
    <w:rsid w:val="003C0CB1"/>
    <w:rsid w:val="003C22E1"/>
    <w:rsid w:val="003C4D43"/>
    <w:rsid w:val="003D0D6E"/>
    <w:rsid w:val="003E2C3F"/>
    <w:rsid w:val="003E65D9"/>
    <w:rsid w:val="003E6B4A"/>
    <w:rsid w:val="003F6A0B"/>
    <w:rsid w:val="003F6DCE"/>
    <w:rsid w:val="0040078F"/>
    <w:rsid w:val="004028B8"/>
    <w:rsid w:val="0040703E"/>
    <w:rsid w:val="00410A02"/>
    <w:rsid w:val="00410E88"/>
    <w:rsid w:val="00414408"/>
    <w:rsid w:val="00415F22"/>
    <w:rsid w:val="00420E1C"/>
    <w:rsid w:val="00421107"/>
    <w:rsid w:val="00422165"/>
    <w:rsid w:val="00432274"/>
    <w:rsid w:val="00432B6B"/>
    <w:rsid w:val="00440CED"/>
    <w:rsid w:val="00450877"/>
    <w:rsid w:val="00453F39"/>
    <w:rsid w:val="00454A75"/>
    <w:rsid w:val="004557C7"/>
    <w:rsid w:val="00455D81"/>
    <w:rsid w:val="00456E32"/>
    <w:rsid w:val="00457EE6"/>
    <w:rsid w:val="0046095E"/>
    <w:rsid w:val="00464AAC"/>
    <w:rsid w:val="00465CDA"/>
    <w:rsid w:val="004738AF"/>
    <w:rsid w:val="00477965"/>
    <w:rsid w:val="0048506E"/>
    <w:rsid w:val="00485BD6"/>
    <w:rsid w:val="00487E40"/>
    <w:rsid w:val="00491036"/>
    <w:rsid w:val="004A5FE7"/>
    <w:rsid w:val="004A612D"/>
    <w:rsid w:val="004A7277"/>
    <w:rsid w:val="004A742A"/>
    <w:rsid w:val="004C2A9C"/>
    <w:rsid w:val="004C5803"/>
    <w:rsid w:val="004D261B"/>
    <w:rsid w:val="004D49D8"/>
    <w:rsid w:val="004D4D79"/>
    <w:rsid w:val="004D7F03"/>
    <w:rsid w:val="004D7FC9"/>
    <w:rsid w:val="004E2342"/>
    <w:rsid w:val="004E28CB"/>
    <w:rsid w:val="004E307A"/>
    <w:rsid w:val="004E6421"/>
    <w:rsid w:val="004E6A41"/>
    <w:rsid w:val="004F077D"/>
    <w:rsid w:val="004F2432"/>
    <w:rsid w:val="004F4B41"/>
    <w:rsid w:val="004F7348"/>
    <w:rsid w:val="004F7A74"/>
    <w:rsid w:val="00501611"/>
    <w:rsid w:val="0050251D"/>
    <w:rsid w:val="005063D0"/>
    <w:rsid w:val="005117C9"/>
    <w:rsid w:val="00511DC6"/>
    <w:rsid w:val="0051240D"/>
    <w:rsid w:val="00513173"/>
    <w:rsid w:val="00513B47"/>
    <w:rsid w:val="005152D4"/>
    <w:rsid w:val="00522989"/>
    <w:rsid w:val="00523B41"/>
    <w:rsid w:val="00534BDE"/>
    <w:rsid w:val="005355F9"/>
    <w:rsid w:val="00553C0B"/>
    <w:rsid w:val="00567882"/>
    <w:rsid w:val="00567C1E"/>
    <w:rsid w:val="0057014F"/>
    <w:rsid w:val="0057412D"/>
    <w:rsid w:val="00574213"/>
    <w:rsid w:val="005745B6"/>
    <w:rsid w:val="00574CBF"/>
    <w:rsid w:val="0057788D"/>
    <w:rsid w:val="00580454"/>
    <w:rsid w:val="005856D1"/>
    <w:rsid w:val="005867A0"/>
    <w:rsid w:val="00590BFA"/>
    <w:rsid w:val="00590E77"/>
    <w:rsid w:val="00595CC3"/>
    <w:rsid w:val="00596C39"/>
    <w:rsid w:val="0059772D"/>
    <w:rsid w:val="005B600A"/>
    <w:rsid w:val="005C0639"/>
    <w:rsid w:val="005C6AA7"/>
    <w:rsid w:val="005D2057"/>
    <w:rsid w:val="005D38E2"/>
    <w:rsid w:val="005D771E"/>
    <w:rsid w:val="005E32CA"/>
    <w:rsid w:val="005E6015"/>
    <w:rsid w:val="005F3EA6"/>
    <w:rsid w:val="005F3FA4"/>
    <w:rsid w:val="006001E9"/>
    <w:rsid w:val="00602484"/>
    <w:rsid w:val="0060696A"/>
    <w:rsid w:val="0061091C"/>
    <w:rsid w:val="00611B62"/>
    <w:rsid w:val="00611FFE"/>
    <w:rsid w:val="00620025"/>
    <w:rsid w:val="00622A9A"/>
    <w:rsid w:val="00623E27"/>
    <w:rsid w:val="00625392"/>
    <w:rsid w:val="006271B6"/>
    <w:rsid w:val="006301A3"/>
    <w:rsid w:val="006307D6"/>
    <w:rsid w:val="006405A3"/>
    <w:rsid w:val="00646041"/>
    <w:rsid w:val="006469B4"/>
    <w:rsid w:val="0065337D"/>
    <w:rsid w:val="00655F00"/>
    <w:rsid w:val="006567C1"/>
    <w:rsid w:val="00656BDF"/>
    <w:rsid w:val="00656EE8"/>
    <w:rsid w:val="006757D0"/>
    <w:rsid w:val="00675D58"/>
    <w:rsid w:val="006803AB"/>
    <w:rsid w:val="00682581"/>
    <w:rsid w:val="00691DCE"/>
    <w:rsid w:val="00695594"/>
    <w:rsid w:val="0069653F"/>
    <w:rsid w:val="006A341B"/>
    <w:rsid w:val="006A3D1C"/>
    <w:rsid w:val="006A79AD"/>
    <w:rsid w:val="006A7E87"/>
    <w:rsid w:val="006B04DD"/>
    <w:rsid w:val="006B6D6B"/>
    <w:rsid w:val="006B6E0C"/>
    <w:rsid w:val="006B733F"/>
    <w:rsid w:val="006B74A6"/>
    <w:rsid w:val="006C2E64"/>
    <w:rsid w:val="006C3EAA"/>
    <w:rsid w:val="006D1D38"/>
    <w:rsid w:val="006D4EB5"/>
    <w:rsid w:val="006D5E36"/>
    <w:rsid w:val="006E39A7"/>
    <w:rsid w:val="006E60DA"/>
    <w:rsid w:val="006E6A82"/>
    <w:rsid w:val="006E7022"/>
    <w:rsid w:val="006F0071"/>
    <w:rsid w:val="006F0A31"/>
    <w:rsid w:val="006F493B"/>
    <w:rsid w:val="006F5B0C"/>
    <w:rsid w:val="006F7E14"/>
    <w:rsid w:val="00700780"/>
    <w:rsid w:val="00701216"/>
    <w:rsid w:val="0070475F"/>
    <w:rsid w:val="007057B6"/>
    <w:rsid w:val="00706FCD"/>
    <w:rsid w:val="0071069B"/>
    <w:rsid w:val="00712733"/>
    <w:rsid w:val="0071645D"/>
    <w:rsid w:val="007235B7"/>
    <w:rsid w:val="00723C39"/>
    <w:rsid w:val="0073007F"/>
    <w:rsid w:val="0073256C"/>
    <w:rsid w:val="0074424C"/>
    <w:rsid w:val="00746E0C"/>
    <w:rsid w:val="007508FF"/>
    <w:rsid w:val="007534B0"/>
    <w:rsid w:val="00761413"/>
    <w:rsid w:val="00772981"/>
    <w:rsid w:val="0078050E"/>
    <w:rsid w:val="007818A6"/>
    <w:rsid w:val="0078690A"/>
    <w:rsid w:val="007874C7"/>
    <w:rsid w:val="0079010A"/>
    <w:rsid w:val="0079144A"/>
    <w:rsid w:val="00792879"/>
    <w:rsid w:val="00793042"/>
    <w:rsid w:val="00794E64"/>
    <w:rsid w:val="0079654F"/>
    <w:rsid w:val="007B1A40"/>
    <w:rsid w:val="007B5EB3"/>
    <w:rsid w:val="007C0601"/>
    <w:rsid w:val="007C0AC9"/>
    <w:rsid w:val="007C17C0"/>
    <w:rsid w:val="007C3626"/>
    <w:rsid w:val="007C55AD"/>
    <w:rsid w:val="007D06D9"/>
    <w:rsid w:val="007D1FBE"/>
    <w:rsid w:val="007D4B4C"/>
    <w:rsid w:val="007D6875"/>
    <w:rsid w:val="007E778C"/>
    <w:rsid w:val="007F5577"/>
    <w:rsid w:val="0080267A"/>
    <w:rsid w:val="00802706"/>
    <w:rsid w:val="00803E85"/>
    <w:rsid w:val="00816674"/>
    <w:rsid w:val="008203EC"/>
    <w:rsid w:val="008227BE"/>
    <w:rsid w:val="0082281E"/>
    <w:rsid w:val="00824331"/>
    <w:rsid w:val="00827F2C"/>
    <w:rsid w:val="00830359"/>
    <w:rsid w:val="00832A58"/>
    <w:rsid w:val="00834827"/>
    <w:rsid w:val="0083508D"/>
    <w:rsid w:val="00852990"/>
    <w:rsid w:val="00866CC5"/>
    <w:rsid w:val="00870EE9"/>
    <w:rsid w:val="00877C5F"/>
    <w:rsid w:val="00877C95"/>
    <w:rsid w:val="008845C4"/>
    <w:rsid w:val="00884C03"/>
    <w:rsid w:val="00886161"/>
    <w:rsid w:val="00887ADE"/>
    <w:rsid w:val="00887EE3"/>
    <w:rsid w:val="008922CC"/>
    <w:rsid w:val="008936D9"/>
    <w:rsid w:val="008A1392"/>
    <w:rsid w:val="008A32D7"/>
    <w:rsid w:val="008A5CD2"/>
    <w:rsid w:val="008A67A4"/>
    <w:rsid w:val="008B240F"/>
    <w:rsid w:val="008B549D"/>
    <w:rsid w:val="008C0AEB"/>
    <w:rsid w:val="008C0B21"/>
    <w:rsid w:val="008C1927"/>
    <w:rsid w:val="008C1E5F"/>
    <w:rsid w:val="008C2BE2"/>
    <w:rsid w:val="008C3F73"/>
    <w:rsid w:val="008C433C"/>
    <w:rsid w:val="008C6AA9"/>
    <w:rsid w:val="008C7236"/>
    <w:rsid w:val="008C78AD"/>
    <w:rsid w:val="008D1EDE"/>
    <w:rsid w:val="008D5096"/>
    <w:rsid w:val="008D58EF"/>
    <w:rsid w:val="008D7777"/>
    <w:rsid w:val="008E368B"/>
    <w:rsid w:val="008E46F3"/>
    <w:rsid w:val="008F7F6A"/>
    <w:rsid w:val="00902713"/>
    <w:rsid w:val="00906704"/>
    <w:rsid w:val="00912308"/>
    <w:rsid w:val="00913A5A"/>
    <w:rsid w:val="00914AE0"/>
    <w:rsid w:val="00922F7A"/>
    <w:rsid w:val="00926CB2"/>
    <w:rsid w:val="00941365"/>
    <w:rsid w:val="0094671D"/>
    <w:rsid w:val="00947C05"/>
    <w:rsid w:val="00952542"/>
    <w:rsid w:val="00952DE0"/>
    <w:rsid w:val="00960EA6"/>
    <w:rsid w:val="00961E17"/>
    <w:rsid w:val="00966FDD"/>
    <w:rsid w:val="00967601"/>
    <w:rsid w:val="0096791D"/>
    <w:rsid w:val="0097255F"/>
    <w:rsid w:val="00972B13"/>
    <w:rsid w:val="00984BBC"/>
    <w:rsid w:val="00984D7C"/>
    <w:rsid w:val="0098635A"/>
    <w:rsid w:val="009867A7"/>
    <w:rsid w:val="00990B1D"/>
    <w:rsid w:val="0099450D"/>
    <w:rsid w:val="0099517B"/>
    <w:rsid w:val="0099565D"/>
    <w:rsid w:val="009A695D"/>
    <w:rsid w:val="009A72A6"/>
    <w:rsid w:val="009B0294"/>
    <w:rsid w:val="009B06B5"/>
    <w:rsid w:val="009B6061"/>
    <w:rsid w:val="009C00DC"/>
    <w:rsid w:val="009C479C"/>
    <w:rsid w:val="009C6016"/>
    <w:rsid w:val="009C702D"/>
    <w:rsid w:val="009D3348"/>
    <w:rsid w:val="009D4633"/>
    <w:rsid w:val="009E13D2"/>
    <w:rsid w:val="009E2BB7"/>
    <w:rsid w:val="009E71B5"/>
    <w:rsid w:val="009E74C8"/>
    <w:rsid w:val="009F14C0"/>
    <w:rsid w:val="009F3AAE"/>
    <w:rsid w:val="009F4D82"/>
    <w:rsid w:val="009F5745"/>
    <w:rsid w:val="009F69FB"/>
    <w:rsid w:val="009F7C01"/>
    <w:rsid w:val="00A02457"/>
    <w:rsid w:val="00A05890"/>
    <w:rsid w:val="00A0643F"/>
    <w:rsid w:val="00A066FE"/>
    <w:rsid w:val="00A0744E"/>
    <w:rsid w:val="00A23C39"/>
    <w:rsid w:val="00A343D8"/>
    <w:rsid w:val="00A34A78"/>
    <w:rsid w:val="00A3713A"/>
    <w:rsid w:val="00A41DD9"/>
    <w:rsid w:val="00A4742F"/>
    <w:rsid w:val="00A51993"/>
    <w:rsid w:val="00A57B6B"/>
    <w:rsid w:val="00A60705"/>
    <w:rsid w:val="00A64832"/>
    <w:rsid w:val="00A655B6"/>
    <w:rsid w:val="00A719B6"/>
    <w:rsid w:val="00A73425"/>
    <w:rsid w:val="00A74208"/>
    <w:rsid w:val="00A756E9"/>
    <w:rsid w:val="00A75FC4"/>
    <w:rsid w:val="00A81EE9"/>
    <w:rsid w:val="00A82397"/>
    <w:rsid w:val="00A9046E"/>
    <w:rsid w:val="00A959B5"/>
    <w:rsid w:val="00A9799F"/>
    <w:rsid w:val="00AA1235"/>
    <w:rsid w:val="00AA549D"/>
    <w:rsid w:val="00AB1619"/>
    <w:rsid w:val="00AB253C"/>
    <w:rsid w:val="00AB4A6D"/>
    <w:rsid w:val="00AC1E0A"/>
    <w:rsid w:val="00AC305E"/>
    <w:rsid w:val="00AC7515"/>
    <w:rsid w:val="00AD171B"/>
    <w:rsid w:val="00AD1D47"/>
    <w:rsid w:val="00AD4BA3"/>
    <w:rsid w:val="00AD59A8"/>
    <w:rsid w:val="00AE03CF"/>
    <w:rsid w:val="00AE095A"/>
    <w:rsid w:val="00AE1525"/>
    <w:rsid w:val="00AE4396"/>
    <w:rsid w:val="00AE5EE1"/>
    <w:rsid w:val="00AE72F4"/>
    <w:rsid w:val="00AF2643"/>
    <w:rsid w:val="00B0129F"/>
    <w:rsid w:val="00B04444"/>
    <w:rsid w:val="00B05EBC"/>
    <w:rsid w:val="00B0724E"/>
    <w:rsid w:val="00B13DFB"/>
    <w:rsid w:val="00B21FB7"/>
    <w:rsid w:val="00B22E96"/>
    <w:rsid w:val="00B330B8"/>
    <w:rsid w:val="00B35825"/>
    <w:rsid w:val="00B4153A"/>
    <w:rsid w:val="00B42B09"/>
    <w:rsid w:val="00B5155D"/>
    <w:rsid w:val="00B53D50"/>
    <w:rsid w:val="00B64B0D"/>
    <w:rsid w:val="00B65FDC"/>
    <w:rsid w:val="00B7394D"/>
    <w:rsid w:val="00B77710"/>
    <w:rsid w:val="00B830BF"/>
    <w:rsid w:val="00B8549B"/>
    <w:rsid w:val="00B870A4"/>
    <w:rsid w:val="00B87CEB"/>
    <w:rsid w:val="00B92CA2"/>
    <w:rsid w:val="00B93EDE"/>
    <w:rsid w:val="00B94E97"/>
    <w:rsid w:val="00B96D6B"/>
    <w:rsid w:val="00B9702A"/>
    <w:rsid w:val="00B97B8E"/>
    <w:rsid w:val="00BA0112"/>
    <w:rsid w:val="00BA2DF7"/>
    <w:rsid w:val="00BA5D4B"/>
    <w:rsid w:val="00BB1761"/>
    <w:rsid w:val="00BB4F90"/>
    <w:rsid w:val="00BB4FFA"/>
    <w:rsid w:val="00BB52CE"/>
    <w:rsid w:val="00BB678D"/>
    <w:rsid w:val="00BC3706"/>
    <w:rsid w:val="00BC3B24"/>
    <w:rsid w:val="00BC7BB3"/>
    <w:rsid w:val="00BD2A30"/>
    <w:rsid w:val="00BD3005"/>
    <w:rsid w:val="00BE240D"/>
    <w:rsid w:val="00BE71B7"/>
    <w:rsid w:val="00BE78AE"/>
    <w:rsid w:val="00BF1B1D"/>
    <w:rsid w:val="00BF61CC"/>
    <w:rsid w:val="00BF6B91"/>
    <w:rsid w:val="00C0393D"/>
    <w:rsid w:val="00C0393E"/>
    <w:rsid w:val="00C039B2"/>
    <w:rsid w:val="00C143F8"/>
    <w:rsid w:val="00C155F3"/>
    <w:rsid w:val="00C162E9"/>
    <w:rsid w:val="00C16C93"/>
    <w:rsid w:val="00C23890"/>
    <w:rsid w:val="00C25375"/>
    <w:rsid w:val="00C33386"/>
    <w:rsid w:val="00C33556"/>
    <w:rsid w:val="00C34ED2"/>
    <w:rsid w:val="00C363E9"/>
    <w:rsid w:val="00C42BCA"/>
    <w:rsid w:val="00C47570"/>
    <w:rsid w:val="00C500A1"/>
    <w:rsid w:val="00C52CA6"/>
    <w:rsid w:val="00C56380"/>
    <w:rsid w:val="00C57275"/>
    <w:rsid w:val="00C574B0"/>
    <w:rsid w:val="00C64D19"/>
    <w:rsid w:val="00C65EDA"/>
    <w:rsid w:val="00C669F1"/>
    <w:rsid w:val="00C6787F"/>
    <w:rsid w:val="00C76B65"/>
    <w:rsid w:val="00C8633A"/>
    <w:rsid w:val="00C9480D"/>
    <w:rsid w:val="00C97217"/>
    <w:rsid w:val="00CA1991"/>
    <w:rsid w:val="00CA23BE"/>
    <w:rsid w:val="00CA260C"/>
    <w:rsid w:val="00CA3434"/>
    <w:rsid w:val="00CA6980"/>
    <w:rsid w:val="00CD0235"/>
    <w:rsid w:val="00CD4E9F"/>
    <w:rsid w:val="00CD5660"/>
    <w:rsid w:val="00CD797C"/>
    <w:rsid w:val="00CE1B8A"/>
    <w:rsid w:val="00CF3172"/>
    <w:rsid w:val="00CF5A10"/>
    <w:rsid w:val="00D042EF"/>
    <w:rsid w:val="00D07D56"/>
    <w:rsid w:val="00D105DF"/>
    <w:rsid w:val="00D12591"/>
    <w:rsid w:val="00D127A7"/>
    <w:rsid w:val="00D12C33"/>
    <w:rsid w:val="00D232BC"/>
    <w:rsid w:val="00D26B07"/>
    <w:rsid w:val="00D35466"/>
    <w:rsid w:val="00D40643"/>
    <w:rsid w:val="00D45180"/>
    <w:rsid w:val="00D45D7C"/>
    <w:rsid w:val="00D50427"/>
    <w:rsid w:val="00D53D96"/>
    <w:rsid w:val="00D56EEA"/>
    <w:rsid w:val="00D62662"/>
    <w:rsid w:val="00D631A9"/>
    <w:rsid w:val="00D67CD6"/>
    <w:rsid w:val="00D73139"/>
    <w:rsid w:val="00D774A7"/>
    <w:rsid w:val="00D807B0"/>
    <w:rsid w:val="00D82EF6"/>
    <w:rsid w:val="00D84EFB"/>
    <w:rsid w:val="00D866CA"/>
    <w:rsid w:val="00D86716"/>
    <w:rsid w:val="00DA03EB"/>
    <w:rsid w:val="00DA1DAE"/>
    <w:rsid w:val="00DA6D01"/>
    <w:rsid w:val="00DB29F7"/>
    <w:rsid w:val="00DB3EC8"/>
    <w:rsid w:val="00DB40CB"/>
    <w:rsid w:val="00DB5CAA"/>
    <w:rsid w:val="00DC0942"/>
    <w:rsid w:val="00DC28A6"/>
    <w:rsid w:val="00DC2DA1"/>
    <w:rsid w:val="00DC7EEE"/>
    <w:rsid w:val="00DE2D1D"/>
    <w:rsid w:val="00DE3807"/>
    <w:rsid w:val="00DE3DCA"/>
    <w:rsid w:val="00E06423"/>
    <w:rsid w:val="00E065F5"/>
    <w:rsid w:val="00E10BA5"/>
    <w:rsid w:val="00E13F98"/>
    <w:rsid w:val="00E15B07"/>
    <w:rsid w:val="00E20CCD"/>
    <w:rsid w:val="00E21B7E"/>
    <w:rsid w:val="00E2215D"/>
    <w:rsid w:val="00E22504"/>
    <w:rsid w:val="00E24732"/>
    <w:rsid w:val="00E37DD8"/>
    <w:rsid w:val="00E43052"/>
    <w:rsid w:val="00E501C4"/>
    <w:rsid w:val="00E51ED7"/>
    <w:rsid w:val="00E52F59"/>
    <w:rsid w:val="00E53B80"/>
    <w:rsid w:val="00E540B3"/>
    <w:rsid w:val="00E57086"/>
    <w:rsid w:val="00E60300"/>
    <w:rsid w:val="00E65050"/>
    <w:rsid w:val="00E74057"/>
    <w:rsid w:val="00E746DD"/>
    <w:rsid w:val="00E76224"/>
    <w:rsid w:val="00E80519"/>
    <w:rsid w:val="00E80A61"/>
    <w:rsid w:val="00E80FF3"/>
    <w:rsid w:val="00E81A5B"/>
    <w:rsid w:val="00E83AD4"/>
    <w:rsid w:val="00E846C6"/>
    <w:rsid w:val="00E94935"/>
    <w:rsid w:val="00EB0F5C"/>
    <w:rsid w:val="00EC1376"/>
    <w:rsid w:val="00EC6409"/>
    <w:rsid w:val="00EC697D"/>
    <w:rsid w:val="00ED1972"/>
    <w:rsid w:val="00ED1B41"/>
    <w:rsid w:val="00ED2541"/>
    <w:rsid w:val="00ED60D8"/>
    <w:rsid w:val="00ED69DC"/>
    <w:rsid w:val="00ED774D"/>
    <w:rsid w:val="00EE5024"/>
    <w:rsid w:val="00EE753B"/>
    <w:rsid w:val="00EF0F9D"/>
    <w:rsid w:val="00EF0FCB"/>
    <w:rsid w:val="00F01698"/>
    <w:rsid w:val="00F0286B"/>
    <w:rsid w:val="00F02967"/>
    <w:rsid w:val="00F12915"/>
    <w:rsid w:val="00F13617"/>
    <w:rsid w:val="00F13BC9"/>
    <w:rsid w:val="00F179D1"/>
    <w:rsid w:val="00F17F20"/>
    <w:rsid w:val="00F2083D"/>
    <w:rsid w:val="00F30A17"/>
    <w:rsid w:val="00F31E15"/>
    <w:rsid w:val="00F32A80"/>
    <w:rsid w:val="00F332F1"/>
    <w:rsid w:val="00F36FF3"/>
    <w:rsid w:val="00F37705"/>
    <w:rsid w:val="00F37CA7"/>
    <w:rsid w:val="00F43433"/>
    <w:rsid w:val="00F5261E"/>
    <w:rsid w:val="00F55B08"/>
    <w:rsid w:val="00F61386"/>
    <w:rsid w:val="00F61BAA"/>
    <w:rsid w:val="00F620B0"/>
    <w:rsid w:val="00F62E3E"/>
    <w:rsid w:val="00F64F34"/>
    <w:rsid w:val="00F73A56"/>
    <w:rsid w:val="00F81A4D"/>
    <w:rsid w:val="00F851D8"/>
    <w:rsid w:val="00F86FF4"/>
    <w:rsid w:val="00F8729E"/>
    <w:rsid w:val="00F87A34"/>
    <w:rsid w:val="00F91D46"/>
    <w:rsid w:val="00F9201E"/>
    <w:rsid w:val="00F94050"/>
    <w:rsid w:val="00FA51F2"/>
    <w:rsid w:val="00FB3B9A"/>
    <w:rsid w:val="00FC136C"/>
    <w:rsid w:val="00FC276A"/>
    <w:rsid w:val="00FC5DA5"/>
    <w:rsid w:val="00FD59A1"/>
    <w:rsid w:val="00FE31E9"/>
    <w:rsid w:val="00FF233E"/>
    <w:rsid w:val="00FF6F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4FFAE9B"/>
  <w15:chartTrackingRefBased/>
  <w15:docId w15:val="{BFDC2E3C-540C-4907-B6D6-6565A2C7DE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B6DD2"/>
    <w:pPr>
      <w:widowControl w:val="0"/>
      <w:jc w:val="both"/>
    </w:pPr>
    <w:rPr>
      <w:rFonts w:ascii="Calibri" w:eastAsia="宋体" w:hAnsi="Calibri" w:cs="Times New Roman"/>
      <w:szCs w:val="24"/>
    </w:rPr>
  </w:style>
  <w:style w:type="paragraph" w:styleId="1">
    <w:name w:val="heading 1"/>
    <w:basedOn w:val="a"/>
    <w:next w:val="a"/>
    <w:link w:val="10"/>
    <w:uiPriority w:val="9"/>
    <w:qFormat/>
    <w:rsid w:val="00567C1E"/>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ED1B4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ED1B41"/>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ED1B4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ED1B41"/>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12C33"/>
    <w:pP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D12C33"/>
    <w:rPr>
      <w:sz w:val="18"/>
      <w:szCs w:val="18"/>
    </w:rPr>
  </w:style>
  <w:style w:type="paragraph" w:styleId="a5">
    <w:name w:val="footer"/>
    <w:basedOn w:val="a"/>
    <w:link w:val="a6"/>
    <w:uiPriority w:val="99"/>
    <w:unhideWhenUsed/>
    <w:rsid w:val="00D12C33"/>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D12C33"/>
    <w:rPr>
      <w:sz w:val="18"/>
      <w:szCs w:val="18"/>
    </w:rPr>
  </w:style>
  <w:style w:type="paragraph" w:styleId="a7">
    <w:name w:val="List Paragraph"/>
    <w:basedOn w:val="a"/>
    <w:uiPriority w:val="34"/>
    <w:qFormat/>
    <w:rsid w:val="00CA23BE"/>
    <w:pPr>
      <w:ind w:firstLineChars="200" w:firstLine="420"/>
    </w:pPr>
  </w:style>
  <w:style w:type="paragraph" w:styleId="a8">
    <w:name w:val="Subtitle"/>
    <w:basedOn w:val="a"/>
    <w:next w:val="a"/>
    <w:link w:val="a9"/>
    <w:uiPriority w:val="11"/>
    <w:qFormat/>
    <w:rsid w:val="00AE5EE1"/>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9">
    <w:name w:val="副标题 字符"/>
    <w:basedOn w:val="a0"/>
    <w:link w:val="a8"/>
    <w:uiPriority w:val="11"/>
    <w:rsid w:val="00AE5EE1"/>
    <w:rPr>
      <w:b/>
      <w:bCs/>
      <w:kern w:val="28"/>
      <w:sz w:val="32"/>
      <w:szCs w:val="32"/>
    </w:rPr>
  </w:style>
  <w:style w:type="character" w:customStyle="1" w:styleId="10">
    <w:name w:val="标题 1 字符"/>
    <w:basedOn w:val="a0"/>
    <w:link w:val="1"/>
    <w:uiPriority w:val="9"/>
    <w:rsid w:val="00567C1E"/>
    <w:rPr>
      <w:rFonts w:ascii="Calibri" w:eastAsia="宋体" w:hAnsi="Calibri" w:cs="Times New Roman"/>
      <w:b/>
      <w:bCs/>
      <w:kern w:val="44"/>
      <w:sz w:val="44"/>
      <w:szCs w:val="44"/>
    </w:rPr>
  </w:style>
  <w:style w:type="paragraph" w:styleId="aa">
    <w:name w:val="No Spacing"/>
    <w:link w:val="ab"/>
    <w:uiPriority w:val="1"/>
    <w:qFormat/>
    <w:rsid w:val="008C78AD"/>
    <w:rPr>
      <w:kern w:val="0"/>
      <w:sz w:val="22"/>
    </w:rPr>
  </w:style>
  <w:style w:type="character" w:customStyle="1" w:styleId="ab">
    <w:name w:val="无间隔 字符"/>
    <w:basedOn w:val="a0"/>
    <w:link w:val="aa"/>
    <w:uiPriority w:val="1"/>
    <w:rsid w:val="008C78AD"/>
    <w:rPr>
      <w:kern w:val="0"/>
      <w:sz w:val="22"/>
    </w:rPr>
  </w:style>
  <w:style w:type="character" w:styleId="ac">
    <w:name w:val="Hyperlink"/>
    <w:basedOn w:val="a0"/>
    <w:uiPriority w:val="99"/>
    <w:unhideWhenUsed/>
    <w:rsid w:val="00C47570"/>
    <w:rPr>
      <w:color w:val="0563C1" w:themeColor="hyperlink"/>
      <w:u w:val="single"/>
    </w:rPr>
  </w:style>
  <w:style w:type="character" w:styleId="ad">
    <w:name w:val="Unresolved Mention"/>
    <w:basedOn w:val="a0"/>
    <w:uiPriority w:val="99"/>
    <w:semiHidden/>
    <w:unhideWhenUsed/>
    <w:rsid w:val="00C47570"/>
    <w:rPr>
      <w:color w:val="605E5C"/>
      <w:shd w:val="clear" w:color="auto" w:fill="E1DFDD"/>
    </w:rPr>
  </w:style>
  <w:style w:type="paragraph" w:styleId="TOC1">
    <w:name w:val="toc 1"/>
    <w:basedOn w:val="a"/>
    <w:next w:val="a"/>
    <w:autoRedefine/>
    <w:uiPriority w:val="39"/>
    <w:unhideWhenUsed/>
    <w:rsid w:val="00ED1B41"/>
    <w:pPr>
      <w:spacing w:before="240" w:after="120"/>
      <w:jc w:val="left"/>
    </w:pPr>
    <w:rPr>
      <w:rFonts w:asciiTheme="minorHAnsi" w:eastAsiaTheme="minorHAnsi"/>
      <w:b/>
      <w:bCs/>
      <w:sz w:val="20"/>
      <w:szCs w:val="20"/>
    </w:rPr>
  </w:style>
  <w:style w:type="paragraph" w:styleId="TOC2">
    <w:name w:val="toc 2"/>
    <w:basedOn w:val="a"/>
    <w:next w:val="a"/>
    <w:autoRedefine/>
    <w:uiPriority w:val="39"/>
    <w:unhideWhenUsed/>
    <w:rsid w:val="00ED1B41"/>
    <w:pPr>
      <w:spacing w:before="120"/>
      <w:ind w:left="210"/>
      <w:jc w:val="left"/>
    </w:pPr>
    <w:rPr>
      <w:rFonts w:asciiTheme="minorHAnsi" w:eastAsiaTheme="minorHAnsi"/>
      <w:i/>
      <w:iCs/>
      <w:sz w:val="20"/>
      <w:szCs w:val="20"/>
    </w:rPr>
  </w:style>
  <w:style w:type="paragraph" w:styleId="TOC3">
    <w:name w:val="toc 3"/>
    <w:basedOn w:val="a"/>
    <w:next w:val="a"/>
    <w:autoRedefine/>
    <w:uiPriority w:val="39"/>
    <w:unhideWhenUsed/>
    <w:rsid w:val="00ED1B41"/>
    <w:pPr>
      <w:ind w:left="420"/>
      <w:jc w:val="left"/>
    </w:pPr>
    <w:rPr>
      <w:rFonts w:asciiTheme="minorHAnsi" w:eastAsiaTheme="minorHAnsi"/>
      <w:sz w:val="20"/>
      <w:szCs w:val="20"/>
    </w:rPr>
  </w:style>
  <w:style w:type="paragraph" w:styleId="TOC4">
    <w:name w:val="toc 4"/>
    <w:basedOn w:val="a"/>
    <w:next w:val="a"/>
    <w:autoRedefine/>
    <w:uiPriority w:val="39"/>
    <w:unhideWhenUsed/>
    <w:rsid w:val="00ED1B41"/>
    <w:pPr>
      <w:ind w:left="630"/>
      <w:jc w:val="left"/>
    </w:pPr>
    <w:rPr>
      <w:rFonts w:asciiTheme="minorHAnsi" w:eastAsiaTheme="minorHAnsi"/>
      <w:sz w:val="20"/>
      <w:szCs w:val="20"/>
    </w:rPr>
  </w:style>
  <w:style w:type="paragraph" w:styleId="TOC5">
    <w:name w:val="toc 5"/>
    <w:basedOn w:val="a"/>
    <w:next w:val="a"/>
    <w:autoRedefine/>
    <w:uiPriority w:val="39"/>
    <w:unhideWhenUsed/>
    <w:rsid w:val="00ED1B41"/>
    <w:pPr>
      <w:ind w:left="840"/>
      <w:jc w:val="left"/>
    </w:pPr>
    <w:rPr>
      <w:rFonts w:asciiTheme="minorHAnsi" w:eastAsiaTheme="minorHAnsi"/>
      <w:sz w:val="20"/>
      <w:szCs w:val="20"/>
    </w:rPr>
  </w:style>
  <w:style w:type="paragraph" w:styleId="TOC6">
    <w:name w:val="toc 6"/>
    <w:basedOn w:val="a"/>
    <w:next w:val="a"/>
    <w:autoRedefine/>
    <w:uiPriority w:val="39"/>
    <w:unhideWhenUsed/>
    <w:rsid w:val="00ED1B41"/>
    <w:pPr>
      <w:ind w:left="1050"/>
      <w:jc w:val="left"/>
    </w:pPr>
    <w:rPr>
      <w:rFonts w:asciiTheme="minorHAnsi" w:eastAsiaTheme="minorHAnsi"/>
      <w:sz w:val="20"/>
      <w:szCs w:val="20"/>
    </w:rPr>
  </w:style>
  <w:style w:type="paragraph" w:styleId="TOC7">
    <w:name w:val="toc 7"/>
    <w:basedOn w:val="a"/>
    <w:next w:val="a"/>
    <w:autoRedefine/>
    <w:uiPriority w:val="39"/>
    <w:unhideWhenUsed/>
    <w:rsid w:val="00ED1B41"/>
    <w:pPr>
      <w:ind w:left="1260"/>
      <w:jc w:val="left"/>
    </w:pPr>
    <w:rPr>
      <w:rFonts w:asciiTheme="minorHAnsi" w:eastAsiaTheme="minorHAnsi"/>
      <w:sz w:val="20"/>
      <w:szCs w:val="20"/>
    </w:rPr>
  </w:style>
  <w:style w:type="paragraph" w:styleId="TOC8">
    <w:name w:val="toc 8"/>
    <w:basedOn w:val="a"/>
    <w:next w:val="a"/>
    <w:autoRedefine/>
    <w:uiPriority w:val="39"/>
    <w:unhideWhenUsed/>
    <w:rsid w:val="00ED1B41"/>
    <w:pPr>
      <w:ind w:left="1470"/>
      <w:jc w:val="left"/>
    </w:pPr>
    <w:rPr>
      <w:rFonts w:asciiTheme="minorHAnsi" w:eastAsiaTheme="minorHAnsi"/>
      <w:sz w:val="20"/>
      <w:szCs w:val="20"/>
    </w:rPr>
  </w:style>
  <w:style w:type="paragraph" w:styleId="TOC9">
    <w:name w:val="toc 9"/>
    <w:basedOn w:val="a"/>
    <w:next w:val="a"/>
    <w:autoRedefine/>
    <w:uiPriority w:val="39"/>
    <w:unhideWhenUsed/>
    <w:rsid w:val="00ED1B41"/>
    <w:pPr>
      <w:ind w:left="1680"/>
      <w:jc w:val="left"/>
    </w:pPr>
    <w:rPr>
      <w:rFonts w:asciiTheme="minorHAnsi" w:eastAsiaTheme="minorHAnsi"/>
      <w:sz w:val="20"/>
      <w:szCs w:val="20"/>
    </w:rPr>
  </w:style>
  <w:style w:type="character" w:customStyle="1" w:styleId="20">
    <w:name w:val="标题 2 字符"/>
    <w:basedOn w:val="a0"/>
    <w:link w:val="2"/>
    <w:uiPriority w:val="9"/>
    <w:semiHidden/>
    <w:rsid w:val="00ED1B41"/>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ED1B41"/>
    <w:rPr>
      <w:rFonts w:ascii="Calibri" w:eastAsia="宋体" w:hAnsi="Calibri" w:cs="Times New Roman"/>
      <w:b/>
      <w:bCs/>
      <w:sz w:val="32"/>
      <w:szCs w:val="32"/>
    </w:rPr>
  </w:style>
  <w:style w:type="character" w:customStyle="1" w:styleId="40">
    <w:name w:val="标题 4 字符"/>
    <w:basedOn w:val="a0"/>
    <w:link w:val="4"/>
    <w:uiPriority w:val="9"/>
    <w:semiHidden/>
    <w:rsid w:val="00ED1B41"/>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ED1B41"/>
    <w:rPr>
      <w:rFonts w:ascii="Calibri" w:eastAsia="宋体" w:hAnsi="Calibri" w:cs="Times New Roman"/>
      <w:b/>
      <w:bCs/>
      <w:sz w:val="28"/>
      <w:szCs w:val="28"/>
    </w:rPr>
  </w:style>
  <w:style w:type="paragraph" w:styleId="TOC">
    <w:name w:val="TOC Heading"/>
    <w:basedOn w:val="1"/>
    <w:next w:val="a"/>
    <w:uiPriority w:val="39"/>
    <w:unhideWhenUsed/>
    <w:qFormat/>
    <w:rsid w:val="00ED1B4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e">
    <w:name w:val="Title"/>
    <w:basedOn w:val="a"/>
    <w:next w:val="a"/>
    <w:link w:val="af"/>
    <w:uiPriority w:val="10"/>
    <w:qFormat/>
    <w:rsid w:val="00E746DD"/>
    <w:pPr>
      <w:spacing w:before="240" w:after="60"/>
      <w:jc w:val="center"/>
      <w:outlineLvl w:val="0"/>
    </w:pPr>
    <w:rPr>
      <w:rFonts w:asciiTheme="majorHAnsi" w:eastAsiaTheme="majorEastAsia" w:hAnsiTheme="majorHAnsi" w:cstheme="majorBidi"/>
      <w:b/>
      <w:bCs/>
      <w:sz w:val="32"/>
      <w:szCs w:val="32"/>
    </w:rPr>
  </w:style>
  <w:style w:type="character" w:customStyle="1" w:styleId="af">
    <w:name w:val="标题 字符"/>
    <w:basedOn w:val="a0"/>
    <w:link w:val="ae"/>
    <w:uiPriority w:val="10"/>
    <w:rsid w:val="00E746DD"/>
    <w:rPr>
      <w:rFonts w:asciiTheme="majorHAnsi" w:eastAsiaTheme="majorEastAsia" w:hAnsiTheme="majorHAnsi" w:cstheme="majorBidi"/>
      <w:b/>
      <w:bCs/>
      <w:sz w:val="32"/>
      <w:szCs w:val="32"/>
    </w:rPr>
  </w:style>
  <w:style w:type="character" w:styleId="af0">
    <w:name w:val="FollowedHyperlink"/>
    <w:basedOn w:val="a0"/>
    <w:uiPriority w:val="99"/>
    <w:semiHidden/>
    <w:unhideWhenUsed/>
    <w:rsid w:val="00085E9D"/>
    <w:rPr>
      <w:color w:val="954F72" w:themeColor="followedHyperlink"/>
      <w:u w:val="single"/>
    </w:rPr>
  </w:style>
  <w:style w:type="paragraph" w:styleId="af1">
    <w:name w:val="Body Text"/>
    <w:basedOn w:val="a"/>
    <w:link w:val="af2"/>
    <w:qFormat/>
    <w:rsid w:val="00BB52CE"/>
    <w:pPr>
      <w:widowControl/>
      <w:spacing w:before="180" w:after="180"/>
      <w:jc w:val="left"/>
    </w:pPr>
    <w:rPr>
      <w:rFonts w:asciiTheme="minorHAnsi" w:eastAsiaTheme="minorEastAsia" w:hAnsiTheme="minorHAnsi" w:cstheme="minorBidi"/>
      <w:kern w:val="0"/>
      <w:sz w:val="24"/>
      <w:lang w:eastAsia="en-US"/>
    </w:rPr>
  </w:style>
  <w:style w:type="character" w:customStyle="1" w:styleId="af2">
    <w:name w:val="正文文本 字符"/>
    <w:basedOn w:val="a0"/>
    <w:link w:val="af1"/>
    <w:rsid w:val="00BB52CE"/>
    <w:rPr>
      <w:kern w:val="0"/>
      <w:sz w:val="24"/>
      <w:szCs w:val="24"/>
      <w:lang w:eastAsia="en-US"/>
    </w:rPr>
  </w:style>
  <w:style w:type="paragraph" w:customStyle="1" w:styleId="FirstParagraph">
    <w:name w:val="First Paragraph"/>
    <w:basedOn w:val="af1"/>
    <w:next w:val="af1"/>
    <w:qFormat/>
    <w:rsid w:val="00BB52CE"/>
  </w:style>
  <w:style w:type="character" w:styleId="af3">
    <w:name w:val="Placeholder Text"/>
    <w:basedOn w:val="a0"/>
    <w:uiPriority w:val="99"/>
    <w:semiHidden/>
    <w:rsid w:val="00AD171B"/>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623420">
      <w:bodyDiv w:val="1"/>
      <w:marLeft w:val="0"/>
      <w:marRight w:val="0"/>
      <w:marTop w:val="0"/>
      <w:marBottom w:val="0"/>
      <w:divBdr>
        <w:top w:val="none" w:sz="0" w:space="0" w:color="auto"/>
        <w:left w:val="none" w:sz="0" w:space="0" w:color="auto"/>
        <w:bottom w:val="none" w:sz="0" w:space="0" w:color="auto"/>
        <w:right w:val="none" w:sz="0" w:space="0" w:color="auto"/>
      </w:divBdr>
    </w:div>
    <w:div w:id="138963639">
      <w:bodyDiv w:val="1"/>
      <w:marLeft w:val="0"/>
      <w:marRight w:val="0"/>
      <w:marTop w:val="0"/>
      <w:marBottom w:val="0"/>
      <w:divBdr>
        <w:top w:val="none" w:sz="0" w:space="0" w:color="auto"/>
        <w:left w:val="none" w:sz="0" w:space="0" w:color="auto"/>
        <w:bottom w:val="none" w:sz="0" w:space="0" w:color="auto"/>
        <w:right w:val="none" w:sz="0" w:space="0" w:color="auto"/>
      </w:divBdr>
    </w:div>
    <w:div w:id="453134561">
      <w:bodyDiv w:val="1"/>
      <w:marLeft w:val="0"/>
      <w:marRight w:val="0"/>
      <w:marTop w:val="0"/>
      <w:marBottom w:val="0"/>
      <w:divBdr>
        <w:top w:val="none" w:sz="0" w:space="0" w:color="auto"/>
        <w:left w:val="none" w:sz="0" w:space="0" w:color="auto"/>
        <w:bottom w:val="none" w:sz="0" w:space="0" w:color="auto"/>
        <w:right w:val="none" w:sz="0" w:space="0" w:color="auto"/>
      </w:divBdr>
    </w:div>
    <w:div w:id="508328075">
      <w:bodyDiv w:val="1"/>
      <w:marLeft w:val="0"/>
      <w:marRight w:val="0"/>
      <w:marTop w:val="0"/>
      <w:marBottom w:val="0"/>
      <w:divBdr>
        <w:top w:val="none" w:sz="0" w:space="0" w:color="auto"/>
        <w:left w:val="none" w:sz="0" w:space="0" w:color="auto"/>
        <w:bottom w:val="none" w:sz="0" w:space="0" w:color="auto"/>
        <w:right w:val="none" w:sz="0" w:space="0" w:color="auto"/>
      </w:divBdr>
    </w:div>
    <w:div w:id="588196038">
      <w:bodyDiv w:val="1"/>
      <w:marLeft w:val="0"/>
      <w:marRight w:val="0"/>
      <w:marTop w:val="0"/>
      <w:marBottom w:val="0"/>
      <w:divBdr>
        <w:top w:val="none" w:sz="0" w:space="0" w:color="auto"/>
        <w:left w:val="none" w:sz="0" w:space="0" w:color="auto"/>
        <w:bottom w:val="none" w:sz="0" w:space="0" w:color="auto"/>
        <w:right w:val="none" w:sz="0" w:space="0" w:color="auto"/>
      </w:divBdr>
    </w:div>
    <w:div w:id="685909442">
      <w:bodyDiv w:val="1"/>
      <w:marLeft w:val="0"/>
      <w:marRight w:val="0"/>
      <w:marTop w:val="0"/>
      <w:marBottom w:val="0"/>
      <w:divBdr>
        <w:top w:val="none" w:sz="0" w:space="0" w:color="auto"/>
        <w:left w:val="none" w:sz="0" w:space="0" w:color="auto"/>
        <w:bottom w:val="none" w:sz="0" w:space="0" w:color="auto"/>
        <w:right w:val="none" w:sz="0" w:space="0" w:color="auto"/>
      </w:divBdr>
    </w:div>
    <w:div w:id="688067722">
      <w:bodyDiv w:val="1"/>
      <w:marLeft w:val="0"/>
      <w:marRight w:val="0"/>
      <w:marTop w:val="0"/>
      <w:marBottom w:val="0"/>
      <w:divBdr>
        <w:top w:val="none" w:sz="0" w:space="0" w:color="auto"/>
        <w:left w:val="none" w:sz="0" w:space="0" w:color="auto"/>
        <w:bottom w:val="none" w:sz="0" w:space="0" w:color="auto"/>
        <w:right w:val="none" w:sz="0" w:space="0" w:color="auto"/>
      </w:divBdr>
    </w:div>
    <w:div w:id="832910938">
      <w:bodyDiv w:val="1"/>
      <w:marLeft w:val="0"/>
      <w:marRight w:val="0"/>
      <w:marTop w:val="0"/>
      <w:marBottom w:val="0"/>
      <w:divBdr>
        <w:top w:val="none" w:sz="0" w:space="0" w:color="auto"/>
        <w:left w:val="none" w:sz="0" w:space="0" w:color="auto"/>
        <w:bottom w:val="none" w:sz="0" w:space="0" w:color="auto"/>
        <w:right w:val="none" w:sz="0" w:space="0" w:color="auto"/>
      </w:divBdr>
    </w:div>
    <w:div w:id="1062017846">
      <w:bodyDiv w:val="1"/>
      <w:marLeft w:val="0"/>
      <w:marRight w:val="0"/>
      <w:marTop w:val="0"/>
      <w:marBottom w:val="0"/>
      <w:divBdr>
        <w:top w:val="none" w:sz="0" w:space="0" w:color="auto"/>
        <w:left w:val="none" w:sz="0" w:space="0" w:color="auto"/>
        <w:bottom w:val="none" w:sz="0" w:space="0" w:color="auto"/>
        <w:right w:val="none" w:sz="0" w:space="0" w:color="auto"/>
      </w:divBdr>
    </w:div>
    <w:div w:id="1077169625">
      <w:bodyDiv w:val="1"/>
      <w:marLeft w:val="0"/>
      <w:marRight w:val="0"/>
      <w:marTop w:val="0"/>
      <w:marBottom w:val="0"/>
      <w:divBdr>
        <w:top w:val="none" w:sz="0" w:space="0" w:color="auto"/>
        <w:left w:val="none" w:sz="0" w:space="0" w:color="auto"/>
        <w:bottom w:val="none" w:sz="0" w:space="0" w:color="auto"/>
        <w:right w:val="none" w:sz="0" w:space="0" w:color="auto"/>
      </w:divBdr>
    </w:div>
    <w:div w:id="1095056099">
      <w:bodyDiv w:val="1"/>
      <w:marLeft w:val="0"/>
      <w:marRight w:val="0"/>
      <w:marTop w:val="0"/>
      <w:marBottom w:val="0"/>
      <w:divBdr>
        <w:top w:val="none" w:sz="0" w:space="0" w:color="auto"/>
        <w:left w:val="none" w:sz="0" w:space="0" w:color="auto"/>
        <w:bottom w:val="none" w:sz="0" w:space="0" w:color="auto"/>
        <w:right w:val="none" w:sz="0" w:space="0" w:color="auto"/>
      </w:divBdr>
      <w:divsChild>
        <w:div w:id="652488349">
          <w:marLeft w:val="0"/>
          <w:marRight w:val="0"/>
          <w:marTop w:val="0"/>
          <w:marBottom w:val="0"/>
          <w:divBdr>
            <w:top w:val="none" w:sz="0" w:space="0" w:color="auto"/>
            <w:left w:val="none" w:sz="0" w:space="0" w:color="auto"/>
            <w:bottom w:val="none" w:sz="0" w:space="0" w:color="auto"/>
            <w:right w:val="none" w:sz="0" w:space="0" w:color="auto"/>
          </w:divBdr>
          <w:divsChild>
            <w:div w:id="178325142">
              <w:marLeft w:val="300"/>
              <w:marRight w:val="0"/>
              <w:marTop w:val="0"/>
              <w:marBottom w:val="0"/>
              <w:divBdr>
                <w:top w:val="none" w:sz="0" w:space="0" w:color="auto"/>
                <w:left w:val="none" w:sz="0" w:space="0" w:color="auto"/>
                <w:bottom w:val="none" w:sz="0" w:space="0" w:color="auto"/>
                <w:right w:val="none" w:sz="0" w:space="0" w:color="auto"/>
              </w:divBdr>
            </w:div>
            <w:div w:id="853806033">
              <w:marLeft w:val="300"/>
              <w:marRight w:val="0"/>
              <w:marTop w:val="0"/>
              <w:marBottom w:val="0"/>
              <w:divBdr>
                <w:top w:val="none" w:sz="0" w:space="0" w:color="auto"/>
                <w:left w:val="none" w:sz="0" w:space="0" w:color="auto"/>
                <w:bottom w:val="none" w:sz="0" w:space="0" w:color="auto"/>
                <w:right w:val="none" w:sz="0" w:space="0" w:color="auto"/>
              </w:divBdr>
            </w:div>
            <w:div w:id="1505165963">
              <w:marLeft w:val="300"/>
              <w:marRight w:val="0"/>
              <w:marTop w:val="0"/>
              <w:marBottom w:val="0"/>
              <w:divBdr>
                <w:top w:val="none" w:sz="0" w:space="0" w:color="auto"/>
                <w:left w:val="none" w:sz="0" w:space="0" w:color="auto"/>
                <w:bottom w:val="none" w:sz="0" w:space="0" w:color="auto"/>
                <w:right w:val="none" w:sz="0" w:space="0" w:color="auto"/>
              </w:divBdr>
            </w:div>
          </w:divsChild>
        </w:div>
        <w:div w:id="918715637">
          <w:marLeft w:val="0"/>
          <w:marRight w:val="0"/>
          <w:marTop w:val="180"/>
          <w:marBottom w:val="0"/>
          <w:divBdr>
            <w:top w:val="none" w:sz="0" w:space="0" w:color="auto"/>
            <w:left w:val="none" w:sz="0" w:space="0" w:color="auto"/>
            <w:bottom w:val="none" w:sz="0" w:space="0" w:color="auto"/>
            <w:right w:val="none" w:sz="0" w:space="0" w:color="auto"/>
          </w:divBdr>
          <w:divsChild>
            <w:div w:id="1372874213">
              <w:marLeft w:val="300"/>
              <w:marRight w:val="0"/>
              <w:marTop w:val="0"/>
              <w:marBottom w:val="0"/>
              <w:divBdr>
                <w:top w:val="none" w:sz="0" w:space="0" w:color="auto"/>
                <w:left w:val="none" w:sz="0" w:space="0" w:color="auto"/>
                <w:bottom w:val="none" w:sz="0" w:space="0" w:color="auto"/>
                <w:right w:val="none" w:sz="0" w:space="0" w:color="auto"/>
              </w:divBdr>
            </w:div>
          </w:divsChild>
        </w:div>
        <w:div w:id="1618246234">
          <w:marLeft w:val="0"/>
          <w:marRight w:val="0"/>
          <w:marTop w:val="180"/>
          <w:marBottom w:val="0"/>
          <w:divBdr>
            <w:top w:val="none" w:sz="0" w:space="0" w:color="auto"/>
            <w:left w:val="none" w:sz="0" w:space="0" w:color="auto"/>
            <w:bottom w:val="none" w:sz="0" w:space="0" w:color="auto"/>
            <w:right w:val="none" w:sz="0" w:space="0" w:color="auto"/>
          </w:divBdr>
        </w:div>
        <w:div w:id="1880508379">
          <w:marLeft w:val="0"/>
          <w:marRight w:val="0"/>
          <w:marTop w:val="180"/>
          <w:marBottom w:val="0"/>
          <w:divBdr>
            <w:top w:val="none" w:sz="0" w:space="0" w:color="auto"/>
            <w:left w:val="none" w:sz="0" w:space="0" w:color="auto"/>
            <w:bottom w:val="none" w:sz="0" w:space="0" w:color="auto"/>
            <w:right w:val="none" w:sz="0" w:space="0" w:color="auto"/>
          </w:divBdr>
        </w:div>
      </w:divsChild>
    </w:div>
    <w:div w:id="1243568620">
      <w:bodyDiv w:val="1"/>
      <w:marLeft w:val="0"/>
      <w:marRight w:val="0"/>
      <w:marTop w:val="0"/>
      <w:marBottom w:val="0"/>
      <w:divBdr>
        <w:top w:val="none" w:sz="0" w:space="0" w:color="auto"/>
        <w:left w:val="none" w:sz="0" w:space="0" w:color="auto"/>
        <w:bottom w:val="none" w:sz="0" w:space="0" w:color="auto"/>
        <w:right w:val="none" w:sz="0" w:space="0" w:color="auto"/>
      </w:divBdr>
    </w:div>
    <w:div w:id="1275669505">
      <w:bodyDiv w:val="1"/>
      <w:marLeft w:val="0"/>
      <w:marRight w:val="0"/>
      <w:marTop w:val="0"/>
      <w:marBottom w:val="0"/>
      <w:divBdr>
        <w:top w:val="none" w:sz="0" w:space="0" w:color="auto"/>
        <w:left w:val="none" w:sz="0" w:space="0" w:color="auto"/>
        <w:bottom w:val="none" w:sz="0" w:space="0" w:color="auto"/>
        <w:right w:val="none" w:sz="0" w:space="0" w:color="auto"/>
      </w:divBdr>
    </w:div>
    <w:div w:id="1439108043">
      <w:bodyDiv w:val="1"/>
      <w:marLeft w:val="0"/>
      <w:marRight w:val="0"/>
      <w:marTop w:val="0"/>
      <w:marBottom w:val="0"/>
      <w:divBdr>
        <w:top w:val="none" w:sz="0" w:space="0" w:color="auto"/>
        <w:left w:val="none" w:sz="0" w:space="0" w:color="auto"/>
        <w:bottom w:val="none" w:sz="0" w:space="0" w:color="auto"/>
        <w:right w:val="none" w:sz="0" w:space="0" w:color="auto"/>
      </w:divBdr>
    </w:div>
    <w:div w:id="1474716440">
      <w:bodyDiv w:val="1"/>
      <w:marLeft w:val="0"/>
      <w:marRight w:val="0"/>
      <w:marTop w:val="0"/>
      <w:marBottom w:val="0"/>
      <w:divBdr>
        <w:top w:val="none" w:sz="0" w:space="0" w:color="auto"/>
        <w:left w:val="none" w:sz="0" w:space="0" w:color="auto"/>
        <w:bottom w:val="none" w:sz="0" w:space="0" w:color="auto"/>
        <w:right w:val="none" w:sz="0" w:space="0" w:color="auto"/>
      </w:divBdr>
    </w:div>
    <w:div w:id="1632663019">
      <w:bodyDiv w:val="1"/>
      <w:marLeft w:val="0"/>
      <w:marRight w:val="0"/>
      <w:marTop w:val="0"/>
      <w:marBottom w:val="0"/>
      <w:divBdr>
        <w:top w:val="none" w:sz="0" w:space="0" w:color="auto"/>
        <w:left w:val="none" w:sz="0" w:space="0" w:color="auto"/>
        <w:bottom w:val="none" w:sz="0" w:space="0" w:color="auto"/>
        <w:right w:val="none" w:sz="0" w:space="0" w:color="auto"/>
      </w:divBdr>
    </w:div>
    <w:div w:id="1953630476">
      <w:bodyDiv w:val="1"/>
      <w:marLeft w:val="0"/>
      <w:marRight w:val="0"/>
      <w:marTop w:val="0"/>
      <w:marBottom w:val="0"/>
      <w:divBdr>
        <w:top w:val="none" w:sz="0" w:space="0" w:color="auto"/>
        <w:left w:val="none" w:sz="0" w:space="0" w:color="auto"/>
        <w:bottom w:val="none" w:sz="0" w:space="0" w:color="auto"/>
        <w:right w:val="none" w:sz="0" w:space="0" w:color="auto"/>
      </w:divBdr>
    </w:div>
    <w:div w:id="2001155455">
      <w:bodyDiv w:val="1"/>
      <w:marLeft w:val="0"/>
      <w:marRight w:val="0"/>
      <w:marTop w:val="0"/>
      <w:marBottom w:val="0"/>
      <w:divBdr>
        <w:top w:val="none" w:sz="0" w:space="0" w:color="auto"/>
        <w:left w:val="none" w:sz="0" w:space="0" w:color="auto"/>
        <w:bottom w:val="none" w:sz="0" w:space="0" w:color="auto"/>
        <w:right w:val="none" w:sz="0" w:space="0" w:color="auto"/>
      </w:divBdr>
      <w:divsChild>
        <w:div w:id="823279645">
          <w:marLeft w:val="0"/>
          <w:marRight w:val="0"/>
          <w:marTop w:val="0"/>
          <w:marBottom w:val="0"/>
          <w:divBdr>
            <w:top w:val="none" w:sz="0" w:space="0" w:color="auto"/>
            <w:left w:val="none" w:sz="0" w:space="0" w:color="auto"/>
            <w:bottom w:val="none" w:sz="0" w:space="0" w:color="auto"/>
            <w:right w:val="none" w:sz="0" w:space="0" w:color="auto"/>
          </w:divBdr>
          <w:divsChild>
            <w:div w:id="1184787282">
              <w:marLeft w:val="300"/>
              <w:marRight w:val="0"/>
              <w:marTop w:val="0"/>
              <w:marBottom w:val="0"/>
              <w:divBdr>
                <w:top w:val="none" w:sz="0" w:space="0" w:color="auto"/>
                <w:left w:val="none" w:sz="0" w:space="0" w:color="auto"/>
                <w:bottom w:val="none" w:sz="0" w:space="0" w:color="auto"/>
                <w:right w:val="none" w:sz="0" w:space="0" w:color="auto"/>
              </w:divBdr>
            </w:div>
            <w:div w:id="1411460887">
              <w:marLeft w:val="300"/>
              <w:marRight w:val="0"/>
              <w:marTop w:val="0"/>
              <w:marBottom w:val="0"/>
              <w:divBdr>
                <w:top w:val="none" w:sz="0" w:space="0" w:color="auto"/>
                <w:left w:val="none" w:sz="0" w:space="0" w:color="auto"/>
                <w:bottom w:val="none" w:sz="0" w:space="0" w:color="auto"/>
                <w:right w:val="none" w:sz="0" w:space="0" w:color="auto"/>
              </w:divBdr>
            </w:div>
            <w:div w:id="373390476">
              <w:marLeft w:val="300"/>
              <w:marRight w:val="0"/>
              <w:marTop w:val="0"/>
              <w:marBottom w:val="0"/>
              <w:divBdr>
                <w:top w:val="none" w:sz="0" w:space="0" w:color="auto"/>
                <w:left w:val="none" w:sz="0" w:space="0" w:color="auto"/>
                <w:bottom w:val="none" w:sz="0" w:space="0" w:color="auto"/>
                <w:right w:val="none" w:sz="0" w:space="0" w:color="auto"/>
              </w:divBdr>
            </w:div>
          </w:divsChild>
        </w:div>
        <w:div w:id="93913186">
          <w:marLeft w:val="0"/>
          <w:marRight w:val="0"/>
          <w:marTop w:val="180"/>
          <w:marBottom w:val="0"/>
          <w:divBdr>
            <w:top w:val="none" w:sz="0" w:space="0" w:color="auto"/>
            <w:left w:val="none" w:sz="0" w:space="0" w:color="auto"/>
            <w:bottom w:val="none" w:sz="0" w:space="0" w:color="auto"/>
            <w:right w:val="none" w:sz="0" w:space="0" w:color="auto"/>
          </w:divBdr>
          <w:divsChild>
            <w:div w:id="680009543">
              <w:marLeft w:val="300"/>
              <w:marRight w:val="0"/>
              <w:marTop w:val="0"/>
              <w:marBottom w:val="0"/>
              <w:divBdr>
                <w:top w:val="none" w:sz="0" w:space="0" w:color="auto"/>
                <w:left w:val="none" w:sz="0" w:space="0" w:color="auto"/>
                <w:bottom w:val="none" w:sz="0" w:space="0" w:color="auto"/>
                <w:right w:val="none" w:sz="0" w:space="0" w:color="auto"/>
              </w:divBdr>
            </w:div>
          </w:divsChild>
        </w:div>
        <w:div w:id="649477335">
          <w:marLeft w:val="0"/>
          <w:marRight w:val="0"/>
          <w:marTop w:val="180"/>
          <w:marBottom w:val="0"/>
          <w:divBdr>
            <w:top w:val="none" w:sz="0" w:space="0" w:color="auto"/>
            <w:left w:val="none" w:sz="0" w:space="0" w:color="auto"/>
            <w:bottom w:val="none" w:sz="0" w:space="0" w:color="auto"/>
            <w:right w:val="none" w:sz="0" w:space="0" w:color="auto"/>
          </w:divBdr>
        </w:div>
        <w:div w:id="204603465">
          <w:marLeft w:val="0"/>
          <w:marRight w:val="0"/>
          <w:marTop w:val="18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4799FA-942D-4F28-B0B0-69F9FBE88C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1223</TotalTime>
  <Pages>15</Pages>
  <Words>1944</Words>
  <Characters>11085</Characters>
  <Application>Microsoft Office Word</Application>
  <DocSecurity>0</DocSecurity>
  <Lines>92</Lines>
  <Paragraphs>26</Paragraphs>
  <ScaleCrop>false</ScaleCrop>
  <Company/>
  <LinksUpToDate>false</LinksUpToDate>
  <CharactersWithSpaces>13003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周原 马</dc:creator>
  <cp:keywords/>
  <dc:description/>
  <cp:lastModifiedBy>周原 马</cp:lastModifiedBy>
  <cp:revision>837</cp:revision>
  <dcterms:created xsi:type="dcterms:W3CDTF">2023-09-14T07:35:00Z</dcterms:created>
  <dcterms:modified xsi:type="dcterms:W3CDTF">2024-11-28T12:16:00Z</dcterms:modified>
</cp:coreProperties>
</file>