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4A" w:rsidRPr="00280228" w:rsidRDefault="008D694A" w:rsidP="00280228">
      <w:pPr>
        <w:pStyle w:val="Title"/>
        <w:spacing w:after="200"/>
        <w:ind w:left="360"/>
        <w:rPr>
          <w:rFonts w:asciiTheme="minorHAnsi" w:hAnsiTheme="minorHAnsi" w:cstheme="minorHAnsi"/>
        </w:rPr>
      </w:pPr>
      <w:r w:rsidRPr="00E20124">
        <w:rPr>
          <w:rFonts w:asciiTheme="minorHAnsi" w:hAnsiTheme="minorHAnsi" w:cstheme="minorHAnsi"/>
        </w:rPr>
        <w:t>HU Liver Request – initial comments</w:t>
      </w:r>
      <w:bookmarkStart w:id="0" w:name="_GoBack"/>
      <w:bookmarkEnd w:id="0"/>
    </w:p>
    <w:p w:rsidR="008D694A" w:rsidRPr="00E20124" w:rsidRDefault="008D694A" w:rsidP="00280228">
      <w:pPr>
        <w:pStyle w:val="ListNumber"/>
        <w:spacing w:after="200"/>
      </w:pPr>
      <w:r w:rsidRPr="00E20124">
        <w:t>General Data - Service request:</w:t>
      </w:r>
    </w:p>
    <w:p w:rsidR="008D694A" w:rsidRPr="00E20124" w:rsidRDefault="008D694A" w:rsidP="00280228">
      <w:pPr>
        <w:pStyle w:val="ListBullet2"/>
        <w:spacing w:after="200"/>
      </w:pPr>
      <w:r w:rsidRPr="00E20124">
        <w:t>I assume the 'Reason for request’ is meant to hold ‘First transplant’, ‘</w:t>
      </w:r>
      <w:proofErr w:type="spellStart"/>
      <w:r w:rsidRPr="00E20124">
        <w:t>Retransplant</w:t>
      </w:r>
      <w:proofErr w:type="spellEnd"/>
      <w:r w:rsidRPr="00E20124">
        <w:t xml:space="preserve"> &lt;=14 days’, ‘</w:t>
      </w:r>
      <w:proofErr w:type="spellStart"/>
      <w:r w:rsidRPr="00E20124">
        <w:t>Retransplant</w:t>
      </w:r>
      <w:proofErr w:type="spellEnd"/>
      <w:r w:rsidRPr="00E20124">
        <w:t xml:space="preserve"> &gt;14 days’? If so it might be useful to create value set in template</w:t>
      </w:r>
    </w:p>
    <w:p w:rsidR="008D694A" w:rsidRPr="00E20124" w:rsidRDefault="008D694A" w:rsidP="00280228">
      <w:pPr>
        <w:pStyle w:val="ListBullet2"/>
        <w:spacing w:after="200"/>
      </w:pPr>
      <w:r w:rsidRPr="00E20124">
        <w:t>I assume the Multimedia slot is for the motivation letter? You can probably constrain more - probably just needs the Multimedia resource and maybe a title?</w:t>
      </w:r>
    </w:p>
    <w:p w:rsidR="008D694A" w:rsidRPr="00E20124" w:rsidRDefault="008D694A" w:rsidP="00280228">
      <w:pPr>
        <w:pStyle w:val="ListBullet2"/>
        <w:spacing w:after="200"/>
      </w:pPr>
      <w:r w:rsidRPr="00E20124">
        <w:t>Protocol - do you need all the data points or can they be constrained out?</w:t>
      </w:r>
    </w:p>
    <w:p w:rsidR="008D694A" w:rsidRPr="00E20124" w:rsidRDefault="008D694A" w:rsidP="00280228">
      <w:pPr>
        <w:pStyle w:val="ListNumber"/>
        <w:spacing w:after="200"/>
      </w:pPr>
      <w:r w:rsidRPr="00E20124">
        <w:t>Treatment</w:t>
      </w:r>
    </w:p>
    <w:p w:rsidR="008D694A" w:rsidRPr="00E20124" w:rsidRDefault="008D694A" w:rsidP="00280228">
      <w:pPr>
        <w:pStyle w:val="ListBullet2"/>
        <w:spacing w:after="200"/>
      </w:pPr>
      <w:r w:rsidRPr="00E20124">
        <w:t>Respiratory support and Sedation - set default therapy names for those two as well</w:t>
      </w:r>
    </w:p>
    <w:p w:rsidR="008D694A" w:rsidRPr="00E20124" w:rsidRDefault="008D694A" w:rsidP="00280228">
      <w:pPr>
        <w:pStyle w:val="ListNumber"/>
        <w:spacing w:after="200"/>
      </w:pPr>
      <w:r w:rsidRPr="00E20124">
        <w:t>Blood Products</w:t>
      </w:r>
    </w:p>
    <w:p w:rsidR="008D694A" w:rsidRPr="00E20124" w:rsidRDefault="008D694A" w:rsidP="00280228">
      <w:pPr>
        <w:pStyle w:val="ListBullet2"/>
        <w:spacing w:after="200"/>
      </w:pPr>
      <w:r w:rsidRPr="00E20124">
        <w:t>not sure about cumulative dose? Episode dose may be more appropriate</w:t>
      </w:r>
    </w:p>
    <w:p w:rsidR="008D694A" w:rsidRPr="00E20124" w:rsidRDefault="008D694A" w:rsidP="00280228">
      <w:pPr>
        <w:pStyle w:val="ListBullet2"/>
        <w:spacing w:after="200"/>
      </w:pPr>
      <w:r w:rsidRPr="00E20124">
        <w:t>we are going to create a new set of archetypes for blood transfusions, would you want to kick those off? They’d probably be quite similar to medication archetypes for now, but might diverge in the future</w:t>
      </w:r>
    </w:p>
    <w:p w:rsidR="008D694A" w:rsidRPr="00E20124" w:rsidRDefault="008D694A" w:rsidP="00280228">
      <w:pPr>
        <w:pStyle w:val="ListNumber"/>
        <w:spacing w:after="200"/>
      </w:pPr>
      <w:r w:rsidRPr="00E20124">
        <w:t>Medical support</w:t>
      </w:r>
    </w:p>
    <w:p w:rsidR="008D694A" w:rsidRPr="00E20124" w:rsidRDefault="008D694A" w:rsidP="00280228">
      <w:pPr>
        <w:pStyle w:val="ListBullet2"/>
        <w:spacing w:after="200"/>
      </w:pPr>
      <w:r w:rsidRPr="00E20124">
        <w:t>not sure about cumulative dose? Episode dose instead?</w:t>
      </w:r>
    </w:p>
    <w:p w:rsidR="008D694A" w:rsidRPr="00E20124" w:rsidRDefault="008D694A" w:rsidP="00280228">
      <w:pPr>
        <w:pStyle w:val="ListBullet2"/>
        <w:spacing w:after="200"/>
      </w:pPr>
      <w:r w:rsidRPr="00E20124">
        <w:t>constrain more</w:t>
      </w:r>
    </w:p>
    <w:p w:rsidR="008D694A" w:rsidRPr="00E20124" w:rsidRDefault="008D694A" w:rsidP="00280228">
      <w:pPr>
        <w:pStyle w:val="ListNumber"/>
        <w:spacing w:after="200"/>
      </w:pPr>
      <w:r w:rsidRPr="00E20124">
        <w:t>Diagnostic report</w:t>
      </w:r>
    </w:p>
    <w:p w:rsidR="008D694A" w:rsidRPr="00E20124" w:rsidRDefault="008D694A" w:rsidP="00280228">
      <w:pPr>
        <w:pStyle w:val="ListBullet2"/>
        <w:spacing w:after="200"/>
      </w:pPr>
      <w:r w:rsidRPr="00E20124">
        <w:t>constrain more?</w:t>
      </w:r>
    </w:p>
    <w:p w:rsidR="008D694A" w:rsidRPr="00E20124" w:rsidRDefault="008D694A" w:rsidP="00280228">
      <w:pPr>
        <w:pStyle w:val="ListBullet2"/>
        <w:spacing w:after="200"/>
      </w:pPr>
      <w:r w:rsidRPr="00E20124">
        <w:t>if test results could have different dates, model as separate la</w:t>
      </w:r>
      <w:r w:rsidRPr="00E20124">
        <w:t xml:space="preserve">b test observations rather than </w:t>
      </w:r>
      <w:r w:rsidRPr="00E20124">
        <w:t>single observation with all the panels</w:t>
      </w:r>
    </w:p>
    <w:p w:rsidR="008D694A" w:rsidRPr="00E20124" w:rsidRDefault="008D694A" w:rsidP="00280228">
      <w:pPr>
        <w:pStyle w:val="ListNumber"/>
        <w:spacing w:after="200"/>
      </w:pPr>
      <w:r w:rsidRPr="00E20124">
        <w:t>Cause organ failure / related problems and Urgency criteria sections (Pages 2 and 3 of form)</w:t>
      </w:r>
    </w:p>
    <w:p w:rsidR="008D694A" w:rsidRPr="00E20124" w:rsidRDefault="008D694A" w:rsidP="00280228">
      <w:pPr>
        <w:pStyle w:val="ListBullet2"/>
        <w:spacing w:after="200"/>
      </w:pPr>
      <w:r w:rsidRPr="00E20124">
        <w:t>I would model this differently:</w:t>
      </w:r>
    </w:p>
    <w:p w:rsidR="008D694A" w:rsidRPr="00E20124" w:rsidRDefault="008D694A" w:rsidP="00280228">
      <w:pPr>
        <w:pStyle w:val="ListBullet2"/>
        <w:spacing w:after="200"/>
      </w:pPr>
      <w:r w:rsidRPr="00E20124">
        <w:t>Individual problem/diagnosis archetype with default diagnosis for each of the causes and also encephalopathy (no real benefit in specialising)</w:t>
      </w:r>
    </w:p>
    <w:p w:rsidR="008D694A" w:rsidRPr="00E20124" w:rsidRDefault="008D694A" w:rsidP="00280228">
      <w:pPr>
        <w:pStyle w:val="ListBullet2"/>
        <w:spacing w:after="200"/>
      </w:pPr>
      <w:r w:rsidRPr="00E20124">
        <w:t>all the checklists / criteria should be clusters instead of observations and be plugged into the specific details slot in the problem/diagnosis</w:t>
      </w:r>
    </w:p>
    <w:p w:rsidR="008D694A" w:rsidRPr="00E20124" w:rsidRDefault="008D694A" w:rsidP="00280228">
      <w:pPr>
        <w:pStyle w:val="ListBullet2"/>
        <w:spacing w:after="200"/>
      </w:pPr>
      <w:r w:rsidRPr="00E20124">
        <w:t>create a cluster for encephalopathy grade as well</w:t>
      </w:r>
    </w:p>
    <w:p w:rsidR="008D694A" w:rsidRPr="00E20124" w:rsidRDefault="008D694A" w:rsidP="00280228">
      <w:pPr>
        <w:pStyle w:val="ListBullet2"/>
        <w:spacing w:after="200"/>
      </w:pPr>
      <w:r w:rsidRPr="00E20124">
        <w:t>we can turn your observation</w:t>
      </w:r>
      <w:r w:rsidRPr="00E20124">
        <w:t xml:space="preserve">s </w:t>
      </w:r>
      <w:r w:rsidRPr="00E20124">
        <w:t xml:space="preserve">into clusters - needs ADL hack </w:t>
      </w:r>
      <w:r w:rsidRPr="00E20124">
        <w:rPr>
          <w:rFonts w:ascii="Apple Color Emoji" w:hAnsi="Apple Color Emoji" w:cs="Apple Color Emoji"/>
        </w:rPr>
        <w:t>😃</w:t>
      </w:r>
    </w:p>
    <w:p w:rsidR="008D694A" w:rsidRPr="00E20124" w:rsidRDefault="008D694A" w:rsidP="00280228">
      <w:pPr>
        <w:pStyle w:val="ListBullet2"/>
        <w:spacing w:after="200"/>
      </w:pPr>
      <w:r w:rsidRPr="00E20124">
        <w:t>Reason for doing it this way is that we use basic problem/diagnosis for everything - more easily maintainable if other diagnoses might become relevant, also clusters are more easily re-usable (e.g. Kings College and Clichy used twice).</w:t>
      </w:r>
    </w:p>
    <w:p w:rsidR="008D694A" w:rsidRPr="00E20124" w:rsidRDefault="008D694A" w:rsidP="00280228">
      <w:pPr>
        <w:pStyle w:val="ListNumber"/>
        <w:spacing w:after="200"/>
      </w:pPr>
      <w:r w:rsidRPr="00E20124">
        <w:t>MELD Score:</w:t>
      </w:r>
    </w:p>
    <w:p w:rsidR="008D694A" w:rsidRPr="00E20124" w:rsidRDefault="008D694A" w:rsidP="00280228">
      <w:pPr>
        <w:pStyle w:val="ListBullet2"/>
        <w:spacing w:after="200"/>
      </w:pPr>
      <w:r w:rsidRPr="00E20124">
        <w:t>doesn’t need date / time - we can get this from reference model</w:t>
      </w:r>
    </w:p>
    <w:p w:rsidR="008D694A" w:rsidRPr="00E20124" w:rsidRDefault="008D694A" w:rsidP="00280228">
      <w:pPr>
        <w:pStyle w:val="ListBullet2"/>
        <w:spacing w:after="200"/>
      </w:pPr>
      <w:r w:rsidRPr="00E20124">
        <w:lastRenderedPageBreak/>
        <w:t>doesn’t need runtime constraint</w:t>
      </w:r>
    </w:p>
    <w:p w:rsidR="008D694A" w:rsidRPr="00E20124" w:rsidRDefault="006A6B5B" w:rsidP="00280228">
      <w:pPr>
        <w:pStyle w:val="ListBullet2"/>
        <w:spacing w:after="200"/>
      </w:pPr>
      <w:r w:rsidRPr="00E20124">
        <w:t xml:space="preserve"> </w:t>
      </w:r>
      <w:r w:rsidR="008D694A" w:rsidRPr="00E20124">
        <w:t>if it’s always an integer, use count rather quantity</w:t>
      </w:r>
    </w:p>
    <w:p w:rsidR="008D694A" w:rsidRPr="00E20124" w:rsidRDefault="008D694A" w:rsidP="00280228">
      <w:pPr>
        <w:tabs>
          <w:tab w:val="left" w:pos="1660"/>
          <w:tab w:val="left" w:pos="2160"/>
        </w:tabs>
        <w:autoSpaceDE w:val="0"/>
        <w:autoSpaceDN w:val="0"/>
        <w:adjustRightInd w:val="0"/>
        <w:spacing w:after="200"/>
        <w:rPr>
          <w:rFonts w:cstheme="minorHAnsi"/>
          <w:color w:val="000000"/>
          <w:sz w:val="22"/>
          <w:szCs w:val="22"/>
        </w:rPr>
      </w:pPr>
    </w:p>
    <w:p w:rsidR="008D694A" w:rsidRPr="00E20124" w:rsidRDefault="008D694A" w:rsidP="00280228">
      <w:pPr>
        <w:spacing w:after="200"/>
        <w:rPr>
          <w:rFonts w:cstheme="minorHAnsi"/>
          <w:sz w:val="22"/>
          <w:szCs w:val="22"/>
        </w:rPr>
      </w:pPr>
    </w:p>
    <w:p w:rsidR="00E20124" w:rsidRPr="00E20124" w:rsidRDefault="00E20124" w:rsidP="00280228">
      <w:pPr>
        <w:spacing w:after="200"/>
        <w:rPr>
          <w:rFonts w:cstheme="minorHAnsi"/>
          <w:sz w:val="22"/>
          <w:szCs w:val="22"/>
        </w:rPr>
      </w:pPr>
    </w:p>
    <w:p w:rsidR="00E20124" w:rsidRPr="00E20124" w:rsidRDefault="00E20124" w:rsidP="00280228">
      <w:pPr>
        <w:spacing w:after="200"/>
        <w:rPr>
          <w:rFonts w:cstheme="minorHAnsi"/>
          <w:sz w:val="22"/>
          <w:szCs w:val="22"/>
        </w:rPr>
      </w:pPr>
    </w:p>
    <w:sectPr w:rsidR="00E20124" w:rsidRPr="00E20124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825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D2F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74C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E48F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341B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CB6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74C3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AAAE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42DC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CF9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E31C81"/>
    <w:multiLevelType w:val="hybridMultilevel"/>
    <w:tmpl w:val="7F2AF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43B21"/>
    <w:multiLevelType w:val="hybridMultilevel"/>
    <w:tmpl w:val="63D8D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4A"/>
    <w:rsid w:val="00206799"/>
    <w:rsid w:val="002717CE"/>
    <w:rsid w:val="00280228"/>
    <w:rsid w:val="006A6B5B"/>
    <w:rsid w:val="00734101"/>
    <w:rsid w:val="008D694A"/>
    <w:rsid w:val="00AB0855"/>
    <w:rsid w:val="00CE5C2E"/>
    <w:rsid w:val="00E2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6D75"/>
  <w14:defaultImageDpi w14:val="32767"/>
  <w15:chartTrackingRefBased/>
  <w15:docId w15:val="{46198EBF-92E6-3A44-95E4-8DE0A703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20124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280228"/>
    <w:pPr>
      <w:numPr>
        <w:numId w:val="10"/>
      </w:numPr>
      <w:contextualSpacing/>
    </w:pPr>
  </w:style>
  <w:style w:type="paragraph" w:styleId="ListBullet">
    <w:name w:val="List Bullet"/>
    <w:basedOn w:val="Normal"/>
    <w:uiPriority w:val="99"/>
    <w:unhideWhenUsed/>
    <w:rsid w:val="00280228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280228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1</cp:revision>
  <dcterms:created xsi:type="dcterms:W3CDTF">2018-02-15T17:19:00Z</dcterms:created>
  <dcterms:modified xsi:type="dcterms:W3CDTF">2018-02-16T10:20:00Z</dcterms:modified>
</cp:coreProperties>
</file>