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Ind w:w="93" w:type="dxa"/>
        <w:tblLook w:val="0000" w:firstRow="0" w:lastRow="0" w:firstColumn="0" w:lastColumn="0" w:noHBand="0" w:noVBand="0"/>
      </w:tblPr>
      <w:tblGrid>
        <w:gridCol w:w="717"/>
        <w:gridCol w:w="550"/>
        <w:gridCol w:w="8020"/>
      </w:tblGrid>
      <w:tr w:rsidR="00401BA3" w:rsidTr="00401BA3">
        <w:trPr>
          <w:trHeight w:val="31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824" w:rsidRDefault="00E06597" w:rsidP="0037085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SOF</w:t>
            </w:r>
            <w:bookmarkStart w:id="0" w:name="_GoBack"/>
            <w:bookmarkEnd w:id="0"/>
            <w:r w:rsidR="00954824">
              <w:rPr>
                <w:rFonts w:ascii="Arial" w:hAnsi="Arial" w:cs="Arial"/>
                <w:b/>
                <w:bCs/>
                <w:u w:val="single"/>
              </w:rPr>
              <w:t xml:space="preserve">T TISSUE </w:t>
            </w:r>
            <w:r w:rsidR="00401BA3" w:rsidRPr="00954824">
              <w:rPr>
                <w:rFonts w:ascii="Arial" w:hAnsi="Arial" w:cs="Arial"/>
                <w:b/>
                <w:bCs/>
                <w:u w:val="single"/>
              </w:rPr>
              <w:t xml:space="preserve">KNEE </w:t>
            </w:r>
            <w:r w:rsidR="00954824" w:rsidRPr="00954824">
              <w:rPr>
                <w:rFonts w:ascii="Arial" w:hAnsi="Arial" w:cs="Arial"/>
                <w:b/>
                <w:bCs/>
                <w:u w:val="single"/>
              </w:rPr>
              <w:t xml:space="preserve">INDEX PROCEDURES </w:t>
            </w:r>
          </w:p>
          <w:p w:rsidR="00401BA3" w:rsidRPr="00954824" w:rsidRDefault="00954824" w:rsidP="0037085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954824">
              <w:rPr>
                <w:rFonts w:ascii="Arial" w:hAnsi="Arial" w:cs="Arial"/>
                <w:b/>
                <w:bCs/>
                <w:u w:val="single"/>
              </w:rPr>
              <w:t>AND SCORES REQUIRED</w:t>
            </w:r>
          </w:p>
          <w:p w:rsidR="0047125B" w:rsidRDefault="0047125B" w:rsidP="0047125B">
            <w:pPr>
              <w:rPr>
                <w:rFonts w:ascii="Arial" w:hAnsi="Arial" w:cs="Arial"/>
                <w:b/>
                <w:bCs/>
              </w:rPr>
            </w:pPr>
          </w:p>
          <w:p w:rsidR="0047125B" w:rsidRDefault="0047125B" w:rsidP="0047125B">
            <w:pPr>
              <w:rPr>
                <w:rFonts w:ascii="Arial" w:hAnsi="Arial" w:cs="Arial"/>
                <w:b/>
                <w:bCs/>
              </w:rPr>
            </w:pPr>
          </w:p>
          <w:p w:rsidR="0047125B" w:rsidRDefault="0047125B" w:rsidP="0047125B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NORTHUMBRIA SOFT TISSUE KNEE REGISTRY ONLY PROCEDURES</w:t>
            </w:r>
          </w:p>
          <w:p w:rsidR="0047125B" w:rsidRDefault="0047125B" w:rsidP="0047125B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  <w:p w:rsidR="0047125B" w:rsidRPr="0047125B" w:rsidRDefault="0047125B" w:rsidP="0047125B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47125B">
              <w:rPr>
                <w:rFonts w:ascii="Arial" w:hAnsi="Arial" w:cs="Arial"/>
                <w:b/>
                <w:bCs/>
                <w:highlight w:val="yellow"/>
              </w:rPr>
              <w:t>KOOS &amp; EQ-5D:</w:t>
            </w:r>
          </w:p>
          <w:p w:rsidR="00913E33" w:rsidRDefault="00913E33" w:rsidP="0047125B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  <w:i/>
                <w:highlight w:val="yellow"/>
              </w:rPr>
              <w:t>Patients &lt;40</w:t>
            </w:r>
            <w:r w:rsidRPr="0047125B">
              <w:rPr>
                <w:rFonts w:ascii="Arial" w:hAnsi="Arial" w:cs="Arial"/>
                <w:bCs/>
                <w:i/>
                <w:highlight w:val="yellow"/>
              </w:rPr>
              <w:t xml:space="preserve"> years only</w:t>
            </w:r>
            <w:r w:rsidRPr="0047125B">
              <w:rPr>
                <w:rFonts w:ascii="Arial" w:hAnsi="Arial" w:cs="Arial"/>
                <w:bCs/>
                <w:highlight w:val="yellow"/>
              </w:rPr>
              <w:t xml:space="preserve"> </w:t>
            </w:r>
          </w:p>
          <w:p w:rsidR="0047125B" w:rsidRPr="00913E33" w:rsidRDefault="0047125B" w:rsidP="00913E33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 w:rsidRPr="0047125B">
              <w:rPr>
                <w:rFonts w:ascii="Arial" w:hAnsi="Arial" w:cs="Arial"/>
                <w:bCs/>
                <w:highlight w:val="yellow"/>
              </w:rPr>
              <w:t>Pre-op, 6/12</w:t>
            </w:r>
            <w:r w:rsidR="00913E33">
              <w:rPr>
                <w:rFonts w:ascii="Arial" w:hAnsi="Arial" w:cs="Arial"/>
                <w:bCs/>
                <w:highlight w:val="yellow"/>
              </w:rPr>
              <w:t xml:space="preserve"> &amp; </w:t>
            </w:r>
            <w:r w:rsidRPr="0047125B">
              <w:rPr>
                <w:rFonts w:ascii="Arial" w:hAnsi="Arial" w:cs="Arial"/>
                <w:bCs/>
                <w:i/>
                <w:highlight w:val="yellow"/>
              </w:rPr>
              <w:t>12/12</w:t>
            </w:r>
          </w:p>
        </w:tc>
      </w:tr>
      <w:tr w:rsidR="00401BA3" w:rsidTr="00401BA3">
        <w:trPr>
          <w:trHeight w:val="31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1BA3" w:rsidTr="00401BA3">
        <w:trPr>
          <w:trHeight w:val="255"/>
        </w:trPr>
        <w:tc>
          <w:tcPr>
            <w:tcW w:w="9287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Arthroscopic surgery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haemarthrosis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arthroscopy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Meniscal repair (arthroscopic)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knee diagnostic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Arthroscopic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menisectomy</w:t>
            </w:r>
            <w:proofErr w:type="spellEnd"/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Arthroscopic removal loose bodies knee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Arthroscopic lateral release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Arthroscopic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synovectomy</w:t>
            </w:r>
            <w:proofErr w:type="spellEnd"/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knee other therapeutic procedure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Arthroscopic excision of Hoffa's fat pad</w:t>
            </w:r>
            <w:r w:rsidR="0051671B">
              <w:rPr>
                <w:rFonts w:ascii="Arial" w:hAnsi="Arial" w:cs="Arial"/>
                <w:color w:val="000000"/>
                <w:sz w:val="20"/>
                <w:szCs w:val="20"/>
              </w:rPr>
              <w:t xml:space="preserve"> (trimming)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Osteochondral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allografting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knee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Mosaicplasty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knee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Abrasion arthroplasty 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microfracture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knee</w:t>
            </w:r>
          </w:p>
        </w:tc>
      </w:tr>
      <w:tr w:rsid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Default="00401BA3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1BA3" w:rsidRPr="00401BA3" w:rsidTr="00401BA3">
        <w:trPr>
          <w:trHeight w:val="255"/>
        </w:trPr>
        <w:tc>
          <w:tcPr>
            <w:tcW w:w="9287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</w:tcPr>
          <w:p w:rsidR="0047125B" w:rsidRDefault="0047125B" w:rsidP="00401B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7125B" w:rsidRDefault="0047125B" w:rsidP="00401B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1BA3" w:rsidRPr="00401BA3" w:rsidRDefault="00401BA3" w:rsidP="00401B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1BA3">
              <w:rPr>
                <w:rFonts w:ascii="Arial" w:hAnsi="Arial" w:cs="Arial"/>
                <w:b/>
                <w:bCs/>
                <w:sz w:val="20"/>
                <w:szCs w:val="20"/>
              </w:rPr>
              <w:t>Soft Tissue Surgery</w:t>
            </w:r>
          </w:p>
        </w:tc>
      </w:tr>
      <w:tr w:rsidR="00401BA3" w:rsidRP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01BA3" w:rsidRP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Acute ligament repair</w:t>
            </w:r>
          </w:p>
        </w:tc>
      </w:tr>
      <w:tr w:rsidR="00401BA3" w:rsidRP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Patella tendon repair</w:t>
            </w:r>
          </w:p>
        </w:tc>
      </w:tr>
      <w:tr w:rsidR="00401BA3" w:rsidRP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Quadriceps tendon repair</w:t>
            </w:r>
          </w:p>
        </w:tc>
      </w:tr>
      <w:tr w:rsidR="00401BA3" w:rsidRPr="00401BA3" w:rsidTr="00401BA3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01BA3" w:rsidRPr="00401BA3" w:rsidRDefault="00401BA3" w:rsidP="00401BA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BA3">
              <w:rPr>
                <w:rFonts w:ascii="Arial" w:hAnsi="Arial" w:cs="Arial"/>
                <w:color w:val="000000"/>
                <w:sz w:val="20"/>
                <w:szCs w:val="20"/>
              </w:rPr>
              <w:t>Meniscal repair (open)</w:t>
            </w:r>
          </w:p>
        </w:tc>
      </w:tr>
    </w:tbl>
    <w:p w:rsidR="00066BB8" w:rsidRDefault="00E06597"/>
    <w:p w:rsidR="0047125B" w:rsidRDefault="0047125B"/>
    <w:p w:rsidR="0047125B" w:rsidRDefault="0047125B" w:rsidP="0047125B">
      <w:pPr>
        <w:jc w:val="center"/>
        <w:rPr>
          <w:rFonts w:ascii="Arial" w:hAnsi="Arial" w:cs="Arial"/>
          <w:b/>
          <w:bCs/>
          <w:highlight w:val="magenta"/>
        </w:rPr>
      </w:pPr>
      <w:r>
        <w:rPr>
          <w:rFonts w:ascii="Arial" w:hAnsi="Arial" w:cs="Arial"/>
          <w:b/>
          <w:bCs/>
          <w:highlight w:val="magenta"/>
        </w:rPr>
        <w:t xml:space="preserve">+ </w:t>
      </w:r>
      <w:r w:rsidRPr="0047125B">
        <w:rPr>
          <w:rFonts w:ascii="Arial" w:hAnsi="Arial" w:cs="Arial"/>
          <w:b/>
          <w:bCs/>
          <w:highlight w:val="magenta"/>
        </w:rPr>
        <w:t>NATIONAL LIGAMENT REGISTRY PROCEDURES</w:t>
      </w:r>
    </w:p>
    <w:p w:rsidR="0047125B" w:rsidRDefault="0047125B" w:rsidP="0047125B">
      <w:pPr>
        <w:jc w:val="center"/>
        <w:rPr>
          <w:rFonts w:ascii="Arial" w:hAnsi="Arial" w:cs="Arial"/>
          <w:b/>
          <w:bCs/>
          <w:highlight w:val="magenta"/>
        </w:rPr>
      </w:pPr>
    </w:p>
    <w:p w:rsidR="0047125B" w:rsidRPr="0047125B" w:rsidRDefault="0047125B" w:rsidP="0047125B">
      <w:pPr>
        <w:jc w:val="center"/>
        <w:rPr>
          <w:rFonts w:ascii="Arial" w:hAnsi="Arial" w:cs="Arial"/>
          <w:b/>
          <w:bCs/>
          <w:highlight w:val="magenta"/>
        </w:rPr>
      </w:pPr>
      <w:r>
        <w:rPr>
          <w:rFonts w:ascii="Arial" w:hAnsi="Arial" w:cs="Arial"/>
          <w:b/>
          <w:bCs/>
          <w:highlight w:val="magenta"/>
        </w:rPr>
        <w:t xml:space="preserve">KOOS, </w:t>
      </w:r>
      <w:proofErr w:type="spellStart"/>
      <w:r>
        <w:rPr>
          <w:rFonts w:ascii="Arial" w:hAnsi="Arial" w:cs="Arial"/>
          <w:b/>
          <w:bCs/>
          <w:highlight w:val="magenta"/>
        </w:rPr>
        <w:t>Tegner</w:t>
      </w:r>
      <w:proofErr w:type="spellEnd"/>
      <w:r>
        <w:rPr>
          <w:rFonts w:ascii="Arial" w:hAnsi="Arial" w:cs="Arial"/>
          <w:b/>
          <w:bCs/>
          <w:highlight w:val="magenta"/>
        </w:rPr>
        <w:t xml:space="preserve"> Activity, IKDC &amp; EQ-5D</w:t>
      </w:r>
    </w:p>
    <w:p w:rsidR="0047125B" w:rsidRPr="00843BEA" w:rsidRDefault="0047125B" w:rsidP="00843BEA">
      <w:pPr>
        <w:jc w:val="center"/>
        <w:rPr>
          <w:rFonts w:ascii="Arial" w:hAnsi="Arial" w:cs="Arial"/>
          <w:bCs/>
          <w:highlight w:val="magenta"/>
        </w:rPr>
      </w:pPr>
      <w:r w:rsidRPr="0047125B">
        <w:rPr>
          <w:rFonts w:ascii="Arial" w:hAnsi="Arial" w:cs="Arial"/>
          <w:bCs/>
          <w:highlight w:val="magenta"/>
        </w:rPr>
        <w:t>Pre-op, 6/12</w:t>
      </w:r>
      <w:r w:rsidR="00843BEA">
        <w:rPr>
          <w:rFonts w:ascii="Arial" w:hAnsi="Arial" w:cs="Arial"/>
          <w:bCs/>
          <w:highlight w:val="magenta"/>
        </w:rPr>
        <w:t xml:space="preserve"> &amp; </w:t>
      </w:r>
      <w:r w:rsidRPr="0047125B">
        <w:rPr>
          <w:rFonts w:ascii="Arial" w:hAnsi="Arial" w:cs="Arial"/>
          <w:bCs/>
          <w:i/>
          <w:highlight w:val="magenta"/>
        </w:rPr>
        <w:t>12/12</w:t>
      </w:r>
    </w:p>
    <w:p w:rsidR="0047125B" w:rsidRDefault="0047125B"/>
    <w:tbl>
      <w:tblPr>
        <w:tblW w:w="9287" w:type="dxa"/>
        <w:tblInd w:w="93" w:type="dxa"/>
        <w:tblLook w:val="0000" w:firstRow="0" w:lastRow="0" w:firstColumn="0" w:lastColumn="0" w:noHBand="0" w:noVBand="0"/>
      </w:tblPr>
      <w:tblGrid>
        <w:gridCol w:w="761"/>
        <w:gridCol w:w="550"/>
        <w:gridCol w:w="7976"/>
      </w:tblGrid>
      <w:tr w:rsidR="0047125B" w:rsidTr="00370851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4536F1" w:rsidRDefault="0047125B" w:rsidP="0037085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536F1">
              <w:rPr>
                <w:rFonts w:ascii="Arial" w:hAnsi="Arial" w:cs="Arial"/>
                <w:b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4536F1" w:rsidRDefault="0047125B" w:rsidP="003708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536F1">
              <w:rPr>
                <w:rFonts w:ascii="Arial" w:hAnsi="Arial" w:cs="Arial"/>
                <w:b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4536F1" w:rsidRDefault="0047125B" w:rsidP="0037085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smartTag w:uri="urn:schemas-microsoft-com:office:smarttags" w:element="stockticker">
              <w:r w:rsidRPr="004536F1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ACL</w:t>
              </w:r>
            </w:smartTag>
            <w:r w:rsidRPr="004536F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reconstruction</w:t>
            </w:r>
          </w:p>
        </w:tc>
      </w:tr>
      <w:tr w:rsidR="0047125B" w:rsidTr="00370851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Default="0047125B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Default="0047125B" w:rsidP="003708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Default="0047125B" w:rsidP="003708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Revision </w:t>
            </w:r>
            <w:smartTag w:uri="urn:schemas-microsoft-com:office:smarttags" w:element="stockticker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ACL</w:t>
              </w:r>
            </w:smartTag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reconstruction</w:t>
            </w:r>
          </w:p>
        </w:tc>
      </w:tr>
      <w:tr w:rsidR="0047125B" w:rsidTr="00370851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590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smartTag w:uri="urn:schemas-microsoft-com:office:smarttags" w:element="stockticker">
              <w:r w:rsidRPr="0008087B">
                <w:rPr>
                  <w:rFonts w:ascii="Arial" w:hAnsi="Arial" w:cs="Arial"/>
                  <w:color w:val="808080" w:themeColor="background1" w:themeShade="80"/>
                  <w:sz w:val="20"/>
                  <w:szCs w:val="20"/>
                </w:rPr>
                <w:t>ACL</w:t>
              </w:r>
            </w:smartTag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thermal shrinkage</w:t>
            </w:r>
            <w:r w:rsid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 (Possible future, not at moment)</w:t>
            </w:r>
          </w:p>
        </w:tc>
      </w:tr>
      <w:tr w:rsidR="0047125B" w:rsidTr="00370851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416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7125B" w:rsidRPr="0008087B" w:rsidRDefault="0047125B" w:rsidP="003708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smartTag w:uri="urn:schemas-microsoft-com:office:smarttags" w:element="stockticker">
              <w:r w:rsidRPr="0008087B">
                <w:rPr>
                  <w:rFonts w:ascii="Arial" w:hAnsi="Arial" w:cs="Arial"/>
                  <w:color w:val="808080" w:themeColor="background1" w:themeShade="80"/>
                  <w:sz w:val="20"/>
                  <w:szCs w:val="20"/>
                </w:rPr>
                <w:t>PCL</w:t>
              </w:r>
            </w:smartTag>
            <w:r w:rsidRP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reconstruction</w:t>
            </w:r>
            <w:r w:rsidR="0008087B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       (Possible future, not at moment)</w:t>
            </w:r>
          </w:p>
        </w:tc>
      </w:tr>
    </w:tbl>
    <w:p w:rsidR="0047125B" w:rsidRDefault="0047125B"/>
    <w:p w:rsidR="001B78D2" w:rsidRDefault="001B78D2" w:rsidP="001B78D2">
      <w:pPr>
        <w:jc w:val="center"/>
        <w:rPr>
          <w:b/>
        </w:rPr>
      </w:pPr>
      <w:r w:rsidRPr="001B78D2">
        <w:rPr>
          <w:b/>
        </w:rPr>
        <w:t xml:space="preserve">TRAUMA – POST-OP ONLY </w:t>
      </w:r>
    </w:p>
    <w:p w:rsidR="001B78D2" w:rsidRPr="00D218F9" w:rsidRDefault="001B78D2" w:rsidP="001B78D2">
      <w:pPr>
        <w:jc w:val="center"/>
        <w:rPr>
          <w:b/>
          <w:i/>
        </w:rPr>
      </w:pPr>
      <w:r w:rsidRPr="00D218F9">
        <w:rPr>
          <w:b/>
          <w:i/>
        </w:rPr>
        <w:t>SURGEONS TO NOTIFY OF THESE PATIENTS BY E-MAIL</w:t>
      </w:r>
    </w:p>
    <w:sectPr w:rsidR="001B78D2" w:rsidRPr="00D2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A3"/>
    <w:rsid w:val="0008087B"/>
    <w:rsid w:val="001B78D2"/>
    <w:rsid w:val="0035073F"/>
    <w:rsid w:val="00401BA3"/>
    <w:rsid w:val="004536F1"/>
    <w:rsid w:val="0047125B"/>
    <w:rsid w:val="0049135A"/>
    <w:rsid w:val="0051671B"/>
    <w:rsid w:val="00843BEA"/>
    <w:rsid w:val="008877EE"/>
    <w:rsid w:val="00913E33"/>
    <w:rsid w:val="00923460"/>
    <w:rsid w:val="00954824"/>
    <w:rsid w:val="00D218F9"/>
    <w:rsid w:val="00E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Kingman Angela (RTF) NHCT</dc:creator>
  <cp:lastModifiedBy>Anji Kingman</cp:lastModifiedBy>
  <cp:revision>12</cp:revision>
  <dcterms:created xsi:type="dcterms:W3CDTF">2016-11-04T09:29:00Z</dcterms:created>
  <dcterms:modified xsi:type="dcterms:W3CDTF">2017-02-28T16:53:00Z</dcterms:modified>
</cp:coreProperties>
</file>