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B8" w:rsidRDefault="00967200" w:rsidP="00967200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315359" cy="998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22" cy="9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0" w:rsidRDefault="00967200" w:rsidP="00967200">
      <w:pPr>
        <w:jc w:val="center"/>
      </w:pPr>
    </w:p>
    <w:p w:rsidR="00203DC8" w:rsidRPr="00203DC8" w:rsidRDefault="00203DC8" w:rsidP="00967200">
      <w:pPr>
        <w:jc w:val="center"/>
        <w:rPr>
          <w:b/>
          <w:u w:val="single"/>
        </w:rPr>
      </w:pPr>
      <w:r w:rsidRPr="00203DC8">
        <w:rPr>
          <w:b/>
          <w:u w:val="single"/>
        </w:rPr>
        <w:t>Timeline for UCL</w:t>
      </w:r>
    </w:p>
    <w:p w:rsidR="00203DC8" w:rsidRPr="00203DC8" w:rsidRDefault="00203DC8" w:rsidP="00203DC8">
      <w:pPr>
        <w:rPr>
          <w:u w:val="single"/>
        </w:rPr>
      </w:pPr>
      <w:r w:rsidRPr="00203DC8">
        <w:rPr>
          <w:u w:val="single"/>
        </w:rPr>
        <w:t xml:space="preserve">Class description: </w:t>
      </w:r>
    </w:p>
    <w:p w:rsidR="00203DC8" w:rsidRDefault="00203DC8" w:rsidP="00203DC8">
      <w:r>
        <w:t xml:space="preserve">The January apps class is called COMP103P and will be taught jointly by Dr Graham Roberts and myself. </w:t>
      </w:r>
    </w:p>
    <w:p w:rsidR="00203DC8" w:rsidRDefault="00203DC8" w:rsidP="00203DC8">
      <w:r>
        <w:t>They study the app project in teams of 3s with a team leader appointed for the team handling communications with their NHS clients.</w:t>
      </w:r>
    </w:p>
    <w:p w:rsidR="00203DC8" w:rsidRPr="00203DC8" w:rsidRDefault="00203DC8" w:rsidP="00203DC8">
      <w:pPr>
        <w:rPr>
          <w:b/>
        </w:rPr>
      </w:pPr>
      <w:r w:rsidRPr="00203DC8">
        <w:rPr>
          <w:b/>
        </w:rPr>
        <w:t>The project starts 2nd week of January through to end of April (26th).</w:t>
      </w:r>
    </w:p>
    <w:p w:rsidR="00203DC8" w:rsidRPr="00203DC8" w:rsidRDefault="00203DC8" w:rsidP="00203DC8">
      <w:pPr>
        <w:rPr>
          <w:b/>
        </w:rPr>
      </w:pPr>
      <w:r w:rsidRPr="00203DC8">
        <w:rPr>
          <w:b/>
        </w:rPr>
        <w:t>They have 3 milestones in term, requirements, design and build/test. These dates are typically, 2 weeks, 5 weeks and 9 weeks into the term respectively.</w:t>
      </w:r>
    </w:p>
    <w:p w:rsidR="00203DC8" w:rsidRDefault="00203DC8" w:rsidP="00203DC8">
      <w:r>
        <w:t>They have a teaching assistant appointed for technical matters.</w:t>
      </w:r>
    </w:p>
    <w:p w:rsidR="00203DC8" w:rsidRDefault="00203DC8" w:rsidP="00203DC8">
      <w:r>
        <w:t>Either the client chooses the technology stacks or the students, but either should have reasons for their choice.</w:t>
      </w:r>
    </w:p>
    <w:p w:rsidR="00203DC8" w:rsidRPr="00203DC8" w:rsidRDefault="00203DC8" w:rsidP="00203DC8">
      <w:pPr>
        <w:rPr>
          <w:u w:val="single"/>
        </w:rPr>
      </w:pPr>
      <w:r w:rsidRPr="00203DC8">
        <w:rPr>
          <w:u w:val="single"/>
        </w:rPr>
        <w:t>Process:</w:t>
      </w:r>
    </w:p>
    <w:p w:rsidR="00203DC8" w:rsidRPr="00203DC8" w:rsidRDefault="00203DC8" w:rsidP="00203DC8">
      <w:pPr>
        <w:rPr>
          <w:b/>
        </w:rPr>
      </w:pPr>
      <w:r>
        <w:t>Clients should arrange with Dr Yun Fu to have an initial conversation (</w:t>
      </w:r>
      <w:proofErr w:type="spellStart"/>
      <w:r>
        <w:t>skype</w:t>
      </w:r>
      <w:proofErr w:type="spellEnd"/>
      <w:r>
        <w:t xml:space="preserve"> if they are in an out of </w:t>
      </w:r>
      <w:proofErr w:type="spellStart"/>
      <w:proofErr w:type="gramStart"/>
      <w:r>
        <w:t>london</w:t>
      </w:r>
      <w:proofErr w:type="spellEnd"/>
      <w:proofErr w:type="gramEnd"/>
      <w:r>
        <w:t xml:space="preserve"> location) in October about their app specs in regards to what sample data to prepare and any methods or templates/documents that they should compile together. A typical example is a </w:t>
      </w:r>
      <w:r w:rsidRPr="00203DC8">
        <w:rPr>
          <w:b/>
        </w:rPr>
        <w:t xml:space="preserve">wireframe sketch walkthrough on paper that they would then present to the students to clarify their requirements (and where data will be coming/going). </w:t>
      </w:r>
    </w:p>
    <w:p w:rsidR="00203DC8" w:rsidRDefault="00203DC8" w:rsidP="00203DC8">
      <w:r>
        <w:t>Also to note that should the apps require more stylised emphasis (e.g. apps for kids that have characters, or specific style guides) they should have that ready for the students.</w:t>
      </w:r>
    </w:p>
    <w:p w:rsidR="00203DC8" w:rsidRDefault="00203DC8" w:rsidP="00203DC8">
      <w:r>
        <w:t xml:space="preserve">The teaching assistants appointed could meet with the clients and the students but we would probably schedule this in early December. </w:t>
      </w:r>
    </w:p>
    <w:p w:rsidR="00203DC8" w:rsidRPr="00203DC8" w:rsidRDefault="00203DC8" w:rsidP="00203DC8">
      <w:pPr>
        <w:rPr>
          <w:u w:val="single"/>
        </w:rPr>
      </w:pPr>
      <w:r w:rsidRPr="00203DC8">
        <w:rPr>
          <w:u w:val="single"/>
        </w:rPr>
        <w:t>Additional Notes:</w:t>
      </w:r>
    </w:p>
    <w:p w:rsidR="00203DC8" w:rsidRDefault="00203DC8" w:rsidP="00203DC8">
      <w:r>
        <w:t>We have devices to test with internally but cannot share with external clients. The clients should have their server needs arranged beforehand (with Code4Health).</w:t>
      </w:r>
    </w:p>
    <w:p w:rsidR="00203DC8" w:rsidRPr="00203DC8" w:rsidRDefault="00203DC8" w:rsidP="00203DC8">
      <w:pPr>
        <w:rPr>
          <w:b/>
        </w:rPr>
      </w:pPr>
      <w:r w:rsidRPr="00203DC8">
        <w:rPr>
          <w:b/>
        </w:rPr>
        <w:t>They are CS engineering students - not design students - and will require sample data and advisory on the UI aspect.</w:t>
      </w:r>
    </w:p>
    <w:p w:rsidR="00203DC8" w:rsidRDefault="00203DC8" w:rsidP="00203DC8">
      <w:r>
        <w:lastRenderedPageBreak/>
        <w:t xml:space="preserve">Students do not run any design sessions or test trials (or any </w:t>
      </w:r>
      <w:proofErr w:type="gramStart"/>
      <w:r>
        <w:t>interaction )</w:t>
      </w:r>
      <w:proofErr w:type="gramEnd"/>
      <w:r>
        <w:t xml:space="preserve"> with patients, those stages must be handed to the clinical team to run.</w:t>
      </w:r>
    </w:p>
    <w:p w:rsidR="00203DC8" w:rsidRDefault="00203DC8" w:rsidP="00967200">
      <w:pPr>
        <w:rPr>
          <w:b/>
          <w:u w:val="single"/>
        </w:rPr>
      </w:pPr>
    </w:p>
    <w:p w:rsidR="00967200" w:rsidRPr="00967200" w:rsidRDefault="00203DC8" w:rsidP="00967200">
      <w:pPr>
        <w:rPr>
          <w:b/>
          <w:u w:val="single"/>
        </w:rPr>
      </w:pPr>
      <w:r>
        <w:rPr>
          <w:b/>
          <w:u w:val="single"/>
        </w:rPr>
        <w:t>(</w:t>
      </w:r>
      <w:proofErr w:type="spellStart"/>
      <w:r>
        <w:rPr>
          <w:b/>
          <w:u w:val="single"/>
        </w:rPr>
        <w:t>Anji’s</w:t>
      </w:r>
      <w:proofErr w:type="spellEnd"/>
      <w:r>
        <w:rPr>
          <w:b/>
          <w:u w:val="single"/>
        </w:rPr>
        <w:t xml:space="preserve">) </w:t>
      </w:r>
      <w:r w:rsidR="00967200" w:rsidRPr="00967200">
        <w:rPr>
          <w:b/>
          <w:u w:val="single"/>
        </w:rPr>
        <w:t>Thoughts/Considerations:</w:t>
      </w:r>
    </w:p>
    <w:p w:rsidR="00967200" w:rsidRDefault="00967200" w:rsidP="00967200"/>
    <w:p w:rsidR="00967200" w:rsidRDefault="00967200" w:rsidP="00967200">
      <w:pPr>
        <w:pStyle w:val="ListParagraph"/>
        <w:numPr>
          <w:ilvl w:val="0"/>
          <w:numId w:val="1"/>
        </w:numPr>
      </w:pPr>
      <w:r>
        <w:t xml:space="preserve">Clean, minimalistic look. Easy to read font. Colours sky blue background, dark blue font, white as contrast where required. </w:t>
      </w:r>
    </w:p>
    <w:p w:rsidR="00967200" w:rsidRDefault="00967200" w:rsidP="00967200">
      <w:pPr>
        <w:pStyle w:val="ListParagraph"/>
        <w:numPr>
          <w:ilvl w:val="0"/>
          <w:numId w:val="1"/>
        </w:numPr>
      </w:pPr>
      <w:r>
        <w:t>Must write in somewhere that users must ensure any scoring tool licenses are purchased (e.g. EQ-5D) before using the questionnaires/calculations</w:t>
      </w:r>
    </w:p>
    <w:p w:rsidR="00967200" w:rsidRDefault="00967200" w:rsidP="00967200">
      <w:pPr>
        <w:pStyle w:val="ListParagraph"/>
        <w:numPr>
          <w:ilvl w:val="0"/>
          <w:numId w:val="1"/>
        </w:numPr>
      </w:pPr>
      <w:r>
        <w:t>What about multiple procedures performed in one operation? Just the main code or all? (</w:t>
      </w:r>
      <w:proofErr w:type="gramStart"/>
      <w:r>
        <w:t>e.g</w:t>
      </w:r>
      <w:proofErr w:type="gramEnd"/>
      <w:r>
        <w:t>. Shoulder arthroscopy, SAD, RCR in one operation.)</w:t>
      </w:r>
      <w:r w:rsidR="006D5240">
        <w:t xml:space="preserve"> </w:t>
      </w:r>
      <w:r w:rsidR="006D5240" w:rsidRPr="006D5240">
        <w:rPr>
          <w:color w:val="FF0000"/>
        </w:rPr>
        <w:t>YES, MULTIPLE LAYERS!</w:t>
      </w:r>
      <w:r w:rsidR="00445F24">
        <w:rPr>
          <w:color w:val="FF0000"/>
        </w:rPr>
        <w:t xml:space="preserve"> (Mike)</w:t>
      </w:r>
      <w:bookmarkStart w:id="0" w:name="_GoBack"/>
      <w:bookmarkEnd w:id="0"/>
    </w:p>
    <w:p w:rsidR="00967200" w:rsidRDefault="00DE2C36" w:rsidP="00DE2C36">
      <w:pPr>
        <w:pStyle w:val="ListParagraph"/>
        <w:numPr>
          <w:ilvl w:val="0"/>
          <w:numId w:val="1"/>
        </w:numPr>
      </w:pPr>
      <w:r w:rsidRPr="00DE2C36">
        <w:t>Ability to add details of specialties/procedures/score/calculations as system admin</w:t>
      </w:r>
    </w:p>
    <w:p w:rsidR="00DE2C36" w:rsidRDefault="00DE2C36" w:rsidP="00DE2C36">
      <w:pPr>
        <w:pStyle w:val="ListParagraph"/>
        <w:numPr>
          <w:ilvl w:val="0"/>
          <w:numId w:val="1"/>
        </w:numPr>
      </w:pPr>
      <w:r w:rsidRPr="00DE2C36">
        <w:t>Requirement = unlimited slots for archetypes</w:t>
      </w:r>
    </w:p>
    <w:p w:rsidR="00F3695E" w:rsidRDefault="00F3695E" w:rsidP="005B50D9">
      <w:pPr>
        <w:pStyle w:val="ListParagraph"/>
        <w:numPr>
          <w:ilvl w:val="0"/>
          <w:numId w:val="1"/>
        </w:numPr>
      </w:pPr>
      <w:r>
        <w:t xml:space="preserve">Ability to export data as </w:t>
      </w:r>
      <w:proofErr w:type="spellStart"/>
      <w:r>
        <w:t>csv</w:t>
      </w:r>
      <w:proofErr w:type="spellEnd"/>
      <w:r>
        <w:t xml:space="preserve">.  For analysis in Excel </w:t>
      </w:r>
    </w:p>
    <w:p w:rsidR="005B50D9" w:rsidRPr="005B50D9" w:rsidRDefault="005B50D9" w:rsidP="005B50D9">
      <w:pPr>
        <w:pStyle w:val="ListParagraph"/>
        <w:numPr>
          <w:ilvl w:val="0"/>
          <w:numId w:val="1"/>
        </w:numPr>
        <w:rPr>
          <w:b/>
        </w:rPr>
      </w:pPr>
      <w:r w:rsidRPr="005B50D9">
        <w:rPr>
          <w:b/>
        </w:rPr>
        <w:t>Need consultants’ input as to any additional essential requirements</w:t>
      </w:r>
    </w:p>
    <w:sectPr w:rsidR="005B50D9" w:rsidRPr="005B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76E01"/>
    <w:multiLevelType w:val="hybridMultilevel"/>
    <w:tmpl w:val="F1EC7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00"/>
    <w:rsid w:val="00203DC8"/>
    <w:rsid w:val="0035073F"/>
    <w:rsid w:val="00445F24"/>
    <w:rsid w:val="0049135A"/>
    <w:rsid w:val="005B50D9"/>
    <w:rsid w:val="006D5240"/>
    <w:rsid w:val="00967200"/>
    <w:rsid w:val="00DE2C36"/>
    <w:rsid w:val="00F3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 Kingman</dc:creator>
  <cp:lastModifiedBy>Anji Kingman</cp:lastModifiedBy>
  <cp:revision>6</cp:revision>
  <dcterms:created xsi:type="dcterms:W3CDTF">2017-01-11T09:46:00Z</dcterms:created>
  <dcterms:modified xsi:type="dcterms:W3CDTF">2017-01-13T13:56:00Z</dcterms:modified>
</cp:coreProperties>
</file>